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hint="eastAsia" w:ascii="Times New Roman" w:hAnsi="Times New Roman" w:eastAsia="仿宋"/>
          <w:color w:val="auto"/>
          <w:sz w:val="28"/>
          <w:szCs w:val="28"/>
        </w:rPr>
      </w:pPr>
      <w:bookmarkStart w:id="0" w:name="_Toc44601634"/>
      <w:bookmarkStart w:id="1" w:name="_Toc394042587"/>
      <w:bookmarkStart w:id="2" w:name="_Toc82614739"/>
      <w:bookmarkStart w:id="3" w:name="_Toc81589997"/>
      <w:bookmarkStart w:id="4" w:name="_Toc80110440"/>
      <w:bookmarkStart w:id="5" w:name="_Hlk495319670"/>
      <w:r>
        <w:rPr>
          <w:rFonts w:hint="eastAsia" w:ascii="Times New Roman" w:hAnsi="Times New Roman" w:eastAsia="仿宋"/>
          <w:color w:val="auto"/>
          <w:sz w:val="28"/>
          <w:szCs w:val="28"/>
        </w:rPr>
        <w:t>研究进展报告</w:t>
      </w:r>
      <w:bookmarkEnd w:id="0"/>
      <w:bookmarkEnd w:id="1"/>
      <w:bookmarkEnd w:id="2"/>
      <w:bookmarkEnd w:id="3"/>
      <w:bookmarkEnd w:id="4"/>
      <w:bookmarkStart w:id="6" w:name="_GoBack"/>
      <w:bookmarkEnd w:id="6"/>
    </w:p>
    <w:bookmarkEnd w:id="5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90"/>
        <w:gridCol w:w="2353"/>
        <w:gridCol w:w="59"/>
        <w:gridCol w:w="2384"/>
        <w:gridCol w:w="2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临床研究类别</w:t>
            </w:r>
          </w:p>
        </w:tc>
        <w:tc>
          <w:tcPr>
            <w:tcW w:w="733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申办方</w:t>
            </w:r>
          </w:p>
        </w:tc>
        <w:tc>
          <w:tcPr>
            <w:tcW w:w="733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主要研究者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承担科室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本次报告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数据起止日期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递交资料</w:t>
            </w:r>
          </w:p>
        </w:tc>
        <w:tc>
          <w:tcPr>
            <w:tcW w:w="733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52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  <w:szCs w:val="24"/>
              </w:rPr>
              <w:t>一、受试者信息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合同研究总例数：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已入组例数：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完成观察例数：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提前退出例数：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例  （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请另附“提前退出受试者一览表”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例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请另附“SAE/SUSAR一览表”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违背/偏离方案事件例次：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例次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（请另附“违背/偏离方案一览表”）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  <w:szCs w:val="24"/>
              </w:rPr>
              <w:t>二、研究进展情况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1.研究阶段：□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尚未入组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已入组，正在实施研究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完成入组，受试者研究干预尚未完成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受试者的研究干预已经完成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受试者的随访已经完成  □后期数据处理阶段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2.是否存在影响研究进行的情况：□是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 xml:space="preserve">（请另页说明）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□否  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3.研究风险是否超过预期？  □是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（请另页说明）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     □否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4.是否存在影响研究风险/受益比的文献报道或最新研究结果？□是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（请另页说明）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 □否</w:t>
            </w:r>
          </w:p>
          <w:p>
            <w:pPr>
              <w:spacing w:line="276" w:lineRule="auto"/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5.研究中是否存在影响受试者权益的问题：□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Arial"/>
                <w:color w:val="auto"/>
                <w:sz w:val="24"/>
                <w:szCs w:val="24"/>
              </w:rPr>
              <w:t>（请另页说明）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      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否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6.SAE/SUSAR或方案规定必须报告的重要医学事件已经及时报告：□是  □否 □不适用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7.研究过程中发生的违背/偏离方案事件已经及时报告：    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□是  □否 □不适用</w:t>
            </w:r>
          </w:p>
          <w:p>
            <w:pPr>
              <w:spacing w:line="276" w:lineRule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8.研究团队人员是否有变更？□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请另页说明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变更情况）    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Courier New"/>
                <w:color w:val="auto"/>
                <w:sz w:val="24"/>
                <w:szCs w:val="24"/>
              </w:rPr>
              <w:t>主要研究者</w:t>
            </w:r>
            <w:r>
              <w:rPr>
                <w:rFonts w:hint="eastAsia" w:ascii="Times New Roman" w:hAnsi="Times New Roman" w:eastAsia="仿宋"/>
                <w:color w:val="auto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受理号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受理人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600" w:firstLineChars="2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受理人签字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日 期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ind w:firstLine="840" w:firstLineChars="350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 w:eastAsia="仿宋"/>
          <w:color w:val="auto"/>
          <w:sz w:val="18"/>
          <w:szCs w:val="18"/>
        </w:rPr>
        <w:t>注：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begin"/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hint="eastAsia" w:ascii="Times New Roman" w:hAnsi="Times New Roman" w:eastAsia="仿宋"/>
          <w:color w:val="auto"/>
          <w:sz w:val="18"/>
          <w:szCs w:val="18"/>
        </w:rPr>
        <w:instrText xml:space="preserve">= 1 \* GB3</w:instrText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separate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①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end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“</w:t>
      </w:r>
      <w:r>
        <w:rPr>
          <w:rFonts w:hint="eastAsia" w:ascii="Times New Roman" w:hAnsi="Times New Roman" w:eastAsia="仿宋" w:cs="Arial"/>
          <w:color w:val="auto"/>
          <w:sz w:val="18"/>
          <w:szCs w:val="18"/>
        </w:rPr>
        <w:t>提前退出受试者一览表”至少应包括：受试者编号、退出原因、退出时受试者健康情况。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begin"/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hint="eastAsia" w:ascii="Times New Roman" w:hAnsi="Times New Roman" w:eastAsia="仿宋"/>
          <w:color w:val="auto"/>
          <w:sz w:val="18"/>
          <w:szCs w:val="18"/>
        </w:rPr>
        <w:instrText xml:space="preserve">= 2 \* GB3</w:instrText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separate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②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end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“SAE/SUSAR一览表”至少应包括受试者编号、SAE/SUSAR、具体诊断、与该临床研究的相关性、预期性、受试者转归和是否赔偿。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begin"/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hint="eastAsia" w:ascii="Times New Roman" w:hAnsi="Times New Roman" w:eastAsia="仿宋"/>
          <w:color w:val="auto"/>
          <w:sz w:val="18"/>
          <w:szCs w:val="18"/>
        </w:rPr>
        <w:instrText xml:space="preserve">= 3 \* GB3</w:instrText>
      </w:r>
      <w:r>
        <w:rPr>
          <w:rFonts w:ascii="Times New Roman" w:hAnsi="Times New Roman" w:eastAsia="仿宋"/>
          <w:color w:val="auto"/>
          <w:sz w:val="18"/>
          <w:szCs w:val="18"/>
        </w:rPr>
        <w:instrText xml:space="preserve"> </w:instrTex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separate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③</w:t>
      </w:r>
      <w:r>
        <w:rPr>
          <w:rFonts w:ascii="Times New Roman" w:hAnsi="Times New Roman" w:eastAsia="仿宋"/>
          <w:color w:val="auto"/>
          <w:sz w:val="18"/>
          <w:szCs w:val="18"/>
        </w:rPr>
        <w:fldChar w:fldCharType="end"/>
      </w:r>
      <w:r>
        <w:rPr>
          <w:rFonts w:hint="eastAsia" w:ascii="Times New Roman" w:hAnsi="Times New Roman" w:eastAsia="仿宋" w:cs="Arial"/>
          <w:color w:val="auto"/>
          <w:sz w:val="18"/>
          <w:szCs w:val="18"/>
        </w:rPr>
        <w:t>“违背/偏离方案一览表”至少应</w:t>
      </w:r>
      <w:r>
        <w:rPr>
          <w:rFonts w:hint="eastAsia" w:ascii="Times New Roman" w:hAnsi="Times New Roman" w:eastAsia="仿宋"/>
          <w:bCs/>
          <w:color w:val="auto"/>
          <w:sz w:val="18"/>
          <w:szCs w:val="18"/>
        </w:rPr>
        <w:t>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eastAsia" w:ascii="Times New Roman" w:hAnsi="Times New Roman" w:eastAsia="仿宋"/>
          <w:color w:val="auto"/>
          <w:sz w:val="18"/>
          <w:szCs w:val="18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。</w:t>
      </w:r>
      <w:r>
        <w:rPr>
          <w:rFonts w:ascii="Times New Roman" w:hAnsi="Times New Roman" w:eastAsia="仿宋" w:cs="Times New Roman"/>
          <w:color w:val="auto"/>
          <w:sz w:val="18"/>
          <w:szCs w:val="18"/>
        </w:rPr>
        <w:fldChar w:fldCharType="begin"/>
      </w:r>
      <w:r>
        <w:rPr>
          <w:rFonts w:ascii="Times New Roman" w:hAnsi="Times New Roman" w:eastAsia="仿宋" w:cs="Times New Roman"/>
          <w:color w:val="auto"/>
          <w:sz w:val="18"/>
          <w:szCs w:val="18"/>
        </w:rPr>
        <w:instrText xml:space="preserve"> = 4 \* GB3 \* MERGEFORMAT </w:instrText>
      </w:r>
      <w:r>
        <w:rPr>
          <w:rFonts w:ascii="Times New Roman" w:hAnsi="Times New Roman" w:eastAsia="仿宋" w:cs="Times New Roman"/>
          <w:color w:val="auto"/>
          <w:sz w:val="18"/>
          <w:szCs w:val="18"/>
        </w:rPr>
        <w:fldChar w:fldCharType="separate"/>
      </w:r>
      <w:r>
        <w:rPr>
          <w:rFonts w:ascii="Times New Roman" w:hAnsi="Times New Roman" w:eastAsia="仿宋" w:cs="Times New Roman"/>
          <w:color w:val="auto"/>
          <w:sz w:val="18"/>
          <w:szCs w:val="18"/>
        </w:rPr>
        <w:t>④</w:t>
      </w:r>
      <w:r>
        <w:rPr>
          <w:rFonts w:ascii="Times New Roman" w:hAnsi="Times New Roman" w:eastAsia="仿宋" w:cs="Times New Roman"/>
          <w:color w:val="auto"/>
          <w:sz w:val="18"/>
          <w:szCs w:val="18"/>
        </w:rPr>
        <w:fldChar w:fldCharType="end"/>
      </w:r>
      <w:r>
        <w:rPr>
          <w:rFonts w:hint="eastAsia" w:ascii="Times New Roman" w:hAnsi="Times New Roman" w:eastAsia="仿宋"/>
          <w:color w:val="auto"/>
          <w:sz w:val="18"/>
          <w:szCs w:val="18"/>
        </w:rPr>
        <w:t>伦理受理后才可导出申请表</w:t>
      </w:r>
      <w:r>
        <w:rPr>
          <w:rFonts w:hint="eastAsia" w:ascii="Times New Roman" w:hAnsi="Times New Roman" w:eastAsia="仿宋"/>
          <w:color w:val="auto"/>
          <w:sz w:val="18"/>
          <w:szCs w:val="18"/>
          <w:lang w:eastAsia="zh-CN"/>
        </w:rPr>
        <w:t>。</w:t>
      </w:r>
    </w:p>
    <w:sectPr>
      <w:headerReference r:id="rId3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 xml:space="preserve">浙江中医药大学附属第二医院         </w:t>
    </w:r>
  </w:p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both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spacing w:val="180"/>
        <w:kern w:val="0"/>
        <w:sz w:val="18"/>
        <w:szCs w:val="18"/>
        <w:fitText w:val="2340" w:id="1901818197"/>
        <w:lang w:val="en-US" w:eastAsia="zh-CN" w:bidi="ar-SA"/>
      </w:rPr>
      <w:t>伦理委员</w:t>
    </w:r>
    <w:r>
      <w:rPr>
        <w:rFonts w:hint="eastAsia" w:ascii="等线" w:hAnsi="等线" w:eastAsia="等线" w:cs="Times New Roman"/>
        <w:spacing w:val="0"/>
        <w:kern w:val="0"/>
        <w:sz w:val="18"/>
        <w:szCs w:val="18"/>
        <w:fitText w:val="2340" w:id="1901818197"/>
        <w:lang w:val="en-US" w:eastAsia="zh-CN" w:bidi="ar-SA"/>
      </w:rPr>
      <w:t>会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 xml:space="preserve">                                                              伦理审查用表3.0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154B"/>
    <w:rsid w:val="02775EF2"/>
    <w:rsid w:val="040548D3"/>
    <w:rsid w:val="17F30151"/>
    <w:rsid w:val="20116038"/>
    <w:rsid w:val="3CFE154B"/>
    <w:rsid w:val="3E16775C"/>
    <w:rsid w:val="44215D4D"/>
    <w:rsid w:val="4E2F7E49"/>
    <w:rsid w:val="513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黑体"/>
      <w:b/>
      <w:sz w:val="3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2021-12-02T01:10:00Z</dcterms:created>
  <dc:creator>H</dc:creator>
  <cp:lastModifiedBy>H</cp:lastModifiedBy>
  <dcterms:modified xsi:type="dcterms:W3CDTF">2021-12-02T03:54:12Z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931C3B202D334EBABFBE0438355D2D1E</vt:lpwstr>
  </property>
</Properties>
</file>