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sz w:val="36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药物临床试验立项文件清单及接收表</w:t>
      </w:r>
    </w:p>
    <w:p>
      <w:pPr>
        <w:spacing w:afterLines="50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项目名称：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138"/>
        <w:gridCol w:w="1027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7138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文件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递交情况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送审文件清单目录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154" w:type="dxa"/>
            <w:tcMar>
              <w:left w:w="28" w:type="dxa"/>
              <w:right w:w="28" w:type="dxa"/>
            </w:tcMar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立项申请表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申请者签名、专业组负责人或科主任签名，并注明日期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企业资质：生产企业法人营业执照、医疗器械生产许可证等:如有CRO公司，提供CRO资质文件及委托函；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申办方/CRO对机构及PI的委托函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国家药品监督管理局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临床试验通知书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临床试验批件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IV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期研究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提供药品注册证和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说明书）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6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研究者手册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，日期：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7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临床试验方案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，日期：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8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受试者知情同意书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，日期：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9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病例报告表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CRF等其他相关资料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，日期：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10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药检报告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11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多中心试验需提供其他参与单位列表及中心伦理批件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12</w:t>
            </w:r>
          </w:p>
        </w:tc>
        <w:tc>
          <w:tcPr>
            <w:tcW w:w="7138" w:type="dxa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临床试验协议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13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主要研究者简历、GCP证书</w:t>
            </w:r>
            <w:r>
              <w:rPr>
                <w:rFonts w:hint="eastAsia" w:cs="Times New Roman"/>
                <w:sz w:val="24"/>
                <w:lang w:eastAsia="zh-CN"/>
              </w:rPr>
              <w:t>、利益冲突声明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14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临床研究项目负责人承诺书</w:t>
            </w:r>
            <w:r>
              <w:rPr>
                <w:rFonts w:hint="eastAsia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研究者</w:t>
            </w:r>
            <w:r>
              <w:rPr>
                <w:rFonts w:hint="eastAsia" w:cs="Times New Roman"/>
                <w:sz w:val="24"/>
                <w:lang w:eastAsia="zh-CN"/>
              </w:rPr>
              <w:t>岗位职责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15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临床研究申办者承诺书及承担研究相关损害赔偿的说明，如有保险，附保险证明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16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临床试验监察员CRA/协调员CRC在职证明、培训证明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GCP、内部培训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17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招募广告，招募受试者的材料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，日期： 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18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试验中涉及到</w:t>
            </w:r>
            <w:r>
              <w:rPr>
                <w:rFonts w:hint="eastAsia" w:cs="Times New Roman"/>
                <w:sz w:val="24"/>
                <w:lang w:eastAsia="zh-CN"/>
              </w:rPr>
              <w:t>注射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使用的药物，若为上市药，需提供药品说明书</w:t>
            </w:r>
            <w:r>
              <w:rPr>
                <w:rFonts w:hint="eastAsia" w:cs="Times New Roman"/>
                <w:sz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若为待验证新药，需提供</w:t>
            </w:r>
            <w:r>
              <w:rPr>
                <w:rFonts w:hint="eastAsia" w:cs="Times New Roman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药品目录、剂型、规格、包装、外观、贮存条件、生产厂家以及详细的使用配置方法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19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涉及生物样本外送，需提供样本运输SOP、剩余样本处理方式说明、运输机构及检测机构的资质证明文件</w:t>
            </w:r>
            <w:r>
              <w:rPr>
                <w:rFonts w:hint="eastAsia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样本不外流承诺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设盲试验的破盲规程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21</w:t>
            </w:r>
          </w:p>
        </w:tc>
        <w:tc>
          <w:tcPr>
            <w:tcW w:w="7138" w:type="dxa"/>
            <w:vAlign w:val="top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其他资料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（如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辅助物资/设备使用说明、已有的中国人类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遗传办公室批件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  <w:tc>
          <w:tcPr>
            <w:tcW w:w="1154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是□否□</w:t>
            </w:r>
          </w:p>
        </w:tc>
      </w:tr>
    </w:tbl>
    <w:p>
      <w:pPr>
        <w:spacing w:beforeLines="50"/>
      </w:pPr>
      <w:r>
        <w:rPr>
          <w:rFonts w:hint="default" w:ascii="Times New Roman" w:hAnsi="Times New Roman" w:eastAsia="宋体" w:cs="Times New Roman"/>
          <w:sz w:val="18"/>
          <w:szCs w:val="18"/>
        </w:rPr>
        <w:t>备注：请将以上材料1份（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必要处签字并</w:t>
      </w:r>
      <w:r>
        <w:rPr>
          <w:rFonts w:hint="default" w:ascii="Times New Roman" w:hAnsi="Times New Roman" w:eastAsia="宋体" w:cs="Times New Roman"/>
          <w:sz w:val="18"/>
          <w:szCs w:val="18"/>
        </w:rPr>
        <w:t>加盖封面章及骑缝章）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电子版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扫描后</w:t>
      </w:r>
      <w:r>
        <w:rPr>
          <w:rFonts w:hint="default" w:ascii="Times New Roman" w:hAnsi="Times New Roman" w:eastAsia="宋体" w:cs="Times New Roman"/>
          <w:sz w:val="18"/>
          <w:szCs w:val="18"/>
        </w:rPr>
        <w:t>递交至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浙江中医药大学附属第二医院（</w:t>
      </w:r>
      <w:r>
        <w:rPr>
          <w:rFonts w:hint="default" w:ascii="Times New Roman" w:hAnsi="Times New Roman" w:eastAsia="宋体" w:cs="Times New Roman"/>
          <w:sz w:val="18"/>
          <w:szCs w:val="18"/>
        </w:rPr>
        <w:t>浙江省新华医院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18"/>
          <w:szCs w:val="18"/>
        </w:rPr>
        <w:t>机构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CTMS（https://zjzyydxfsdryy.trialos.com）</w:t>
      </w:r>
      <w:r>
        <w:rPr>
          <w:rFonts w:hint="eastAsia" w:cs="Times New Roman"/>
          <w:sz w:val="18"/>
          <w:szCs w:val="18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联系</w:t>
      </w:r>
      <w:r>
        <w:rPr>
          <w:rFonts w:hint="default" w:ascii="Times New Roman" w:hAnsi="Times New Roman" w:eastAsia="宋体" w:cs="Times New Roman"/>
          <w:sz w:val="18"/>
          <w:szCs w:val="18"/>
        </w:rPr>
        <w:t>电话：0571-85267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282</w:t>
      </w:r>
      <w:r>
        <w:rPr>
          <w:rFonts w:hint="default" w:ascii="Times New Roman" w:hAnsi="Times New Roman" w:eastAsia="宋体" w:cs="Times New Roman"/>
          <w:sz w:val="18"/>
          <w:szCs w:val="18"/>
        </w:rPr>
        <w:t>，Email：zjsxhyygcp@126.com。</w:t>
      </w:r>
    </w:p>
    <w:sectPr>
      <w:headerReference r:id="rId3" w:type="default"/>
      <w:footerReference r:id="rId4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sz w:val="18"/>
        <w:szCs w:val="11"/>
      </w:rPr>
      <w:t>XHGCP-SOP-03</w:t>
    </w:r>
    <w:r>
      <w:rPr>
        <w:rFonts w:hint="eastAsia" w:eastAsiaTheme="minorEastAsia"/>
        <w:sz w:val="18"/>
        <w:szCs w:val="11"/>
        <w:lang w:val="en-US" w:eastAsia="zh-CN"/>
      </w:rPr>
      <w:t xml:space="preserve"> AF-2 V1.0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jc w:val="left"/>
    </w:pPr>
    <w:r>
      <w:rPr>
        <w:rFonts w:hint="eastAsia"/>
      </w:rPr>
      <w:t xml:space="preserve">临床试验机构办公室                        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</w:t>
    </w:r>
    <w:r>
      <w:t xml:space="preserve">  </w:t>
    </w:r>
    <w:r>
      <w:rPr>
        <w:rFonts w:hint="eastAsia"/>
      </w:rPr>
      <w:t>操作规程</w:t>
    </w:r>
    <w:r>
      <w:rPr>
        <w:rStyle w:val="8"/>
        <w:rFonts w:hint="eastAsia"/>
        <w:szCs w:val="24"/>
      </w:rPr>
      <w:t>XHGCP-SOP-03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04BD71E8"/>
    <w:rsid w:val="04BD71E8"/>
    <w:rsid w:val="0B4162A8"/>
    <w:rsid w:val="158349C9"/>
    <w:rsid w:val="194D15CE"/>
    <w:rsid w:val="444809AE"/>
    <w:rsid w:val="56345CCA"/>
    <w:rsid w:val="5B844C6A"/>
    <w:rsid w:val="6B663F8E"/>
    <w:rsid w:val="7CC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834</Words>
  <Characters>937</Characters>
  <Lines>0</Lines>
  <Paragraphs>0</Paragraphs>
  <TotalTime>0</TotalTime>
  <ScaleCrop>false</ScaleCrop>
  <LinksUpToDate>false</LinksUpToDate>
  <CharactersWithSpaces>1020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2022-04-25T09:57:00Z</dcterms:created>
  <dc:creator>张莹</dc:creator>
  <cp:lastModifiedBy>e小调爱情</cp:lastModifiedBy>
  <dcterms:modified xsi:type="dcterms:W3CDTF">2023-01-19T08:12:42Z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4E07B665A6934AAB942EAE4B60734F89</vt:lpwstr>
  </property>
</Properties>
</file>