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药物/器</w:t>
      </w:r>
      <w:bookmarkStart w:id="1" w:name="_GoBack"/>
      <w:bookmarkEnd w:id="1"/>
      <w:r>
        <w:rPr>
          <w:rFonts w:hint="default" w:ascii="Times New Roman" w:hAnsi="Times New Roman" w:eastAsia="宋体" w:cs="Times New Roman"/>
          <w:b/>
          <w:sz w:val="28"/>
          <w:szCs w:val="28"/>
        </w:rPr>
        <w:t>械上市后</w:t>
      </w:r>
      <w:r>
        <w:rPr>
          <w:rFonts w:hint="eastAsia" w:ascii="Times New Roman" w:hAnsi="Times New Roman" w:cs="Times New Roman"/>
          <w:b/>
          <w:sz w:val="28"/>
          <w:szCs w:val="28"/>
          <w:lang w:eastAsia="zh-CN"/>
        </w:rPr>
        <w:t>临床</w:t>
      </w:r>
      <w:r>
        <w:rPr>
          <w:rFonts w:hint="default" w:ascii="Times New Roman" w:hAnsi="Times New Roman" w:eastAsia="宋体" w:cs="Times New Roman"/>
          <w:b/>
          <w:sz w:val="28"/>
          <w:szCs w:val="28"/>
        </w:rPr>
        <w:t>研究立项文件清单及接收表</w:t>
      </w:r>
    </w:p>
    <w:p>
      <w:pPr>
        <w:jc w:val="left"/>
        <w:rPr>
          <w:rFonts w:hint="default" w:ascii="Times New Roman" w:hAnsi="Times New Roman" w:eastAsia="宋体" w:cs="Times New Roman"/>
          <w:b/>
          <w:sz w:val="24"/>
        </w:rPr>
      </w:pPr>
      <w:r>
        <w:rPr>
          <w:rFonts w:hint="default" w:ascii="Times New Roman" w:hAnsi="Times New Roman" w:eastAsia="宋体" w:cs="Times New Roman"/>
          <w:b/>
          <w:sz w:val="24"/>
        </w:rPr>
        <w:t>项目名称/编号：</w:t>
      </w:r>
    </w:p>
    <w:tbl>
      <w:tblPr>
        <w:tblStyle w:val="6"/>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837"/>
        <w:gridCol w:w="1061"/>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spacing w:line="264"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序号</w:t>
            </w:r>
          </w:p>
        </w:tc>
        <w:tc>
          <w:tcPr>
            <w:tcW w:w="6837" w:type="dxa"/>
            <w:vAlign w:val="center"/>
          </w:tcPr>
          <w:p>
            <w:pPr>
              <w:adjustRightInd w:val="0"/>
              <w:snapToGrid w:val="0"/>
              <w:spacing w:line="264"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文件</w:t>
            </w:r>
          </w:p>
        </w:tc>
        <w:tc>
          <w:tcPr>
            <w:tcW w:w="1061" w:type="dxa"/>
            <w:tcMar>
              <w:left w:w="28" w:type="dxa"/>
              <w:right w:w="28" w:type="dxa"/>
            </w:tcMar>
            <w:vAlign w:val="center"/>
          </w:tcPr>
          <w:p>
            <w:pPr>
              <w:adjustRightInd w:val="0"/>
              <w:snapToGrid w:val="0"/>
              <w:spacing w:line="264"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递交情况</w:t>
            </w:r>
          </w:p>
        </w:tc>
        <w:tc>
          <w:tcPr>
            <w:tcW w:w="1062" w:type="dxa"/>
            <w:tcMar>
              <w:left w:w="28" w:type="dxa"/>
              <w:right w:w="28" w:type="dxa"/>
            </w:tcMar>
            <w:vAlign w:val="center"/>
          </w:tcPr>
          <w:p>
            <w:pPr>
              <w:adjustRightInd w:val="0"/>
              <w:snapToGrid w:val="0"/>
              <w:spacing w:line="264"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spacing w:line="264"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6837" w:type="dxa"/>
          </w:tcPr>
          <w:p>
            <w:pPr>
              <w:adjustRightInd w:val="0"/>
              <w:snapToGrid w:val="0"/>
              <w:spacing w:line="264"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送审文件清单目录</w:t>
            </w:r>
          </w:p>
        </w:tc>
        <w:tc>
          <w:tcPr>
            <w:tcW w:w="1061" w:type="dxa"/>
            <w:tcMar>
              <w:left w:w="28" w:type="dxa"/>
              <w:right w:w="28" w:type="dxa"/>
            </w:tcMar>
          </w:tcPr>
          <w:p>
            <w:pPr>
              <w:adjustRightInd w:val="0"/>
              <w:snapToGrid w:val="0"/>
              <w:spacing w:line="264" w:lineRule="auto"/>
              <w:jc w:val="left"/>
              <w:rPr>
                <w:rFonts w:hint="default" w:ascii="Times New Roman" w:hAnsi="Times New Roman" w:eastAsia="宋体" w:cs="Times New Roman"/>
                <w:sz w:val="24"/>
              </w:rPr>
            </w:pPr>
          </w:p>
        </w:tc>
        <w:tc>
          <w:tcPr>
            <w:tcW w:w="1062" w:type="dxa"/>
            <w:tcMar>
              <w:left w:w="28" w:type="dxa"/>
              <w:right w:w="28" w:type="dxa"/>
            </w:tcMar>
          </w:tcPr>
          <w:p>
            <w:pPr>
              <w:adjustRightInd w:val="0"/>
              <w:snapToGrid w:val="0"/>
              <w:spacing w:line="264" w:lineRule="auto"/>
              <w:jc w:val="left"/>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spacing w:line="264"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6837" w:type="dxa"/>
          </w:tcPr>
          <w:p>
            <w:pPr>
              <w:adjustRightInd w:val="0"/>
              <w:snapToGrid w:val="0"/>
              <w:spacing w:line="264" w:lineRule="auto"/>
              <w:jc w:val="left"/>
              <w:rPr>
                <w:rFonts w:hint="default" w:ascii="Times New Roman" w:hAnsi="Times New Roman" w:eastAsia="宋体" w:cs="Times New Roman"/>
                <w:sz w:val="24"/>
                <w:lang w:eastAsia="zh-CN"/>
              </w:rPr>
            </w:pPr>
            <w:r>
              <w:rPr>
                <w:rFonts w:hint="default" w:ascii="Times New Roman" w:hAnsi="Times New Roman" w:eastAsia="宋体" w:cs="Times New Roman"/>
                <w:sz w:val="24"/>
              </w:rPr>
              <w:t>立项申请表</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申请者签名、专业组负责人或科主任签名，并注明日期</w:t>
            </w:r>
            <w:r>
              <w:rPr>
                <w:rFonts w:hint="default" w:ascii="Times New Roman" w:hAnsi="Times New Roman" w:eastAsia="宋体" w:cs="Times New Roman"/>
                <w:sz w:val="24"/>
                <w:lang w:eastAsia="zh-CN"/>
              </w:rPr>
              <w:t>）</w:t>
            </w:r>
          </w:p>
        </w:tc>
        <w:tc>
          <w:tcPr>
            <w:tcW w:w="1061"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c>
          <w:tcPr>
            <w:tcW w:w="1062"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spacing w:line="264"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3</w:t>
            </w:r>
          </w:p>
        </w:tc>
        <w:tc>
          <w:tcPr>
            <w:tcW w:w="6837" w:type="dxa"/>
          </w:tcPr>
          <w:p>
            <w:pPr>
              <w:adjustRightInd w:val="0"/>
              <w:snapToGrid w:val="0"/>
              <w:spacing w:line="264"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企业资质：生产企业法人营业执照、生产许可证等；如有CRO公司，提供CRO资质文件及委托函；</w:t>
            </w:r>
          </w:p>
        </w:tc>
        <w:tc>
          <w:tcPr>
            <w:tcW w:w="1061"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c>
          <w:tcPr>
            <w:tcW w:w="1062"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spacing w:line="264"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4</w:t>
            </w:r>
          </w:p>
        </w:tc>
        <w:tc>
          <w:tcPr>
            <w:tcW w:w="6837" w:type="dxa"/>
          </w:tcPr>
          <w:p>
            <w:pPr>
              <w:adjustRightInd w:val="0"/>
              <w:snapToGrid w:val="0"/>
              <w:spacing w:line="264"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申办方/CRO对机构及PI的委托函</w:t>
            </w:r>
          </w:p>
        </w:tc>
        <w:tc>
          <w:tcPr>
            <w:tcW w:w="1061"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c>
          <w:tcPr>
            <w:tcW w:w="1062"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spacing w:line="264"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5</w:t>
            </w:r>
          </w:p>
        </w:tc>
        <w:tc>
          <w:tcPr>
            <w:tcW w:w="6837" w:type="dxa"/>
          </w:tcPr>
          <w:p>
            <w:pPr>
              <w:adjustRightInd w:val="0"/>
              <w:snapToGrid w:val="0"/>
              <w:spacing w:line="264"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研究药品/器械注册证、研究药品/器械说明书</w:t>
            </w:r>
          </w:p>
        </w:tc>
        <w:tc>
          <w:tcPr>
            <w:tcW w:w="1061"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c>
          <w:tcPr>
            <w:tcW w:w="1062"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spacing w:line="264"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6</w:t>
            </w:r>
          </w:p>
        </w:tc>
        <w:tc>
          <w:tcPr>
            <w:tcW w:w="6837" w:type="dxa"/>
          </w:tcPr>
          <w:p>
            <w:pPr>
              <w:adjustRightInd w:val="0"/>
              <w:snapToGrid w:val="0"/>
              <w:spacing w:line="264" w:lineRule="auto"/>
              <w:jc w:val="left"/>
              <w:rPr>
                <w:rFonts w:hint="default" w:ascii="Times New Roman" w:hAnsi="Times New Roman" w:eastAsia="宋体" w:cs="Times New Roman"/>
                <w:sz w:val="24"/>
                <w:lang w:eastAsia="zh-CN"/>
              </w:rPr>
            </w:pPr>
            <w:r>
              <w:rPr>
                <w:rFonts w:hint="default" w:ascii="Times New Roman" w:hAnsi="Times New Roman" w:eastAsia="宋体" w:cs="Times New Roman"/>
                <w:sz w:val="24"/>
              </w:rPr>
              <w:t>临床试验方案</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版本号：</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 xml:space="preserve">，日期：              </w:t>
            </w:r>
            <w:r>
              <w:rPr>
                <w:rFonts w:hint="default" w:ascii="Times New Roman" w:hAnsi="Times New Roman" w:eastAsia="宋体" w:cs="Times New Roman"/>
                <w:sz w:val="24"/>
                <w:lang w:eastAsia="zh-CN"/>
              </w:rPr>
              <w:t>）</w:t>
            </w:r>
          </w:p>
        </w:tc>
        <w:tc>
          <w:tcPr>
            <w:tcW w:w="1061"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w:t>
            </w:r>
            <w:r>
              <w:rPr>
                <w:rFonts w:hint="eastAsia" w:ascii="宋体" w:hAnsi="宋体" w:eastAsia="宋体" w:cs="宋体"/>
                <w:bCs/>
                <w:sz w:val="24"/>
                <w:lang w:eastAsia="zh-CN"/>
              </w:rPr>
              <w:t>（</w:t>
            </w:r>
            <w:r>
              <w:rPr>
                <w:rFonts w:hint="eastAsia" w:ascii="宋体" w:hAnsi="宋体" w:eastAsia="宋体" w:cs="宋体"/>
                <w:bCs/>
                <w:sz w:val="24"/>
              </w:rPr>
              <w:t>否□</w:t>
            </w:r>
          </w:p>
        </w:tc>
        <w:tc>
          <w:tcPr>
            <w:tcW w:w="1062"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spacing w:line="264"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7</w:t>
            </w:r>
          </w:p>
        </w:tc>
        <w:tc>
          <w:tcPr>
            <w:tcW w:w="6837" w:type="dxa"/>
          </w:tcPr>
          <w:p>
            <w:pPr>
              <w:adjustRightInd w:val="0"/>
              <w:snapToGrid w:val="0"/>
              <w:spacing w:line="264" w:lineRule="auto"/>
              <w:jc w:val="left"/>
              <w:rPr>
                <w:rFonts w:hint="default" w:ascii="Times New Roman" w:hAnsi="Times New Roman" w:eastAsia="宋体" w:cs="Times New Roman"/>
                <w:sz w:val="24"/>
                <w:lang w:eastAsia="zh-CN"/>
              </w:rPr>
            </w:pPr>
            <w:r>
              <w:rPr>
                <w:rFonts w:hint="default" w:ascii="Times New Roman" w:hAnsi="Times New Roman" w:eastAsia="宋体" w:cs="Times New Roman"/>
                <w:sz w:val="24"/>
              </w:rPr>
              <w:t>受试者知情同意书</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版本号：</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 xml:space="preserve">，日期：              </w:t>
            </w:r>
            <w:r>
              <w:rPr>
                <w:rFonts w:hint="default" w:ascii="Times New Roman" w:hAnsi="Times New Roman" w:eastAsia="宋体" w:cs="Times New Roman"/>
                <w:sz w:val="24"/>
                <w:lang w:eastAsia="zh-CN"/>
              </w:rPr>
              <w:t>）</w:t>
            </w:r>
          </w:p>
        </w:tc>
        <w:tc>
          <w:tcPr>
            <w:tcW w:w="1061"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c>
          <w:tcPr>
            <w:tcW w:w="1062"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spacing w:line="264"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8</w:t>
            </w:r>
          </w:p>
        </w:tc>
        <w:tc>
          <w:tcPr>
            <w:tcW w:w="6837" w:type="dxa"/>
          </w:tcPr>
          <w:p>
            <w:pPr>
              <w:adjustRightInd w:val="0"/>
              <w:snapToGrid w:val="0"/>
              <w:spacing w:line="264" w:lineRule="auto"/>
              <w:jc w:val="left"/>
              <w:rPr>
                <w:rFonts w:hint="default" w:ascii="Times New Roman" w:hAnsi="Times New Roman" w:eastAsia="宋体" w:cs="Times New Roman"/>
                <w:sz w:val="24"/>
                <w:lang w:eastAsia="zh-CN"/>
              </w:rPr>
            </w:pPr>
            <w:r>
              <w:rPr>
                <w:rFonts w:hint="default" w:ascii="Times New Roman" w:hAnsi="Times New Roman" w:eastAsia="宋体" w:cs="Times New Roman"/>
                <w:sz w:val="24"/>
              </w:rPr>
              <w:t>病例报告表</w:t>
            </w:r>
            <w:r>
              <w:rPr>
                <w:rFonts w:hint="eastAsia" w:ascii="Times New Roman" w:hAnsi="Times New Roman" w:cs="Times New Roman"/>
                <w:sz w:val="24"/>
                <w:lang w:val="en-US" w:eastAsia="zh-CN"/>
              </w:rPr>
              <w:t>/</w:t>
            </w:r>
            <w:r>
              <w:rPr>
                <w:rFonts w:hint="default" w:ascii="Times New Roman" w:hAnsi="Times New Roman" w:eastAsia="宋体" w:cs="Times New Roman"/>
                <w:sz w:val="24"/>
              </w:rPr>
              <w:t>C</w:t>
            </w:r>
            <w:r>
              <w:rPr>
                <w:rFonts w:hint="eastAsia" w:ascii="Times New Roman" w:hAnsi="Times New Roman" w:cs="Times New Roman"/>
                <w:sz w:val="24"/>
                <w:lang w:val="en-US" w:eastAsia="zh-CN"/>
              </w:rPr>
              <w:t>R</w:t>
            </w:r>
            <w:r>
              <w:rPr>
                <w:rFonts w:hint="default" w:ascii="Times New Roman" w:hAnsi="Times New Roman" w:eastAsia="宋体" w:cs="Times New Roman"/>
                <w:sz w:val="24"/>
              </w:rPr>
              <w:t>F等其他相关资料</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版本号：</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 xml:space="preserve">，日期：        </w:t>
            </w:r>
            <w:r>
              <w:rPr>
                <w:rFonts w:hint="default" w:ascii="Times New Roman" w:hAnsi="Times New Roman" w:eastAsia="宋体" w:cs="Times New Roman"/>
                <w:sz w:val="24"/>
                <w:lang w:eastAsia="zh-CN"/>
              </w:rPr>
              <w:t>）</w:t>
            </w:r>
          </w:p>
        </w:tc>
        <w:tc>
          <w:tcPr>
            <w:tcW w:w="1061"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c>
          <w:tcPr>
            <w:tcW w:w="1062"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spacing w:line="264"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9</w:t>
            </w:r>
          </w:p>
        </w:tc>
        <w:tc>
          <w:tcPr>
            <w:tcW w:w="6837" w:type="dxa"/>
          </w:tcPr>
          <w:p>
            <w:pPr>
              <w:adjustRightInd w:val="0"/>
              <w:snapToGrid w:val="0"/>
              <w:spacing w:line="264"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药检/检测报告</w:t>
            </w:r>
          </w:p>
        </w:tc>
        <w:tc>
          <w:tcPr>
            <w:tcW w:w="1061"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c>
          <w:tcPr>
            <w:tcW w:w="1062"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spacing w:line="264"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10</w:t>
            </w:r>
          </w:p>
        </w:tc>
        <w:tc>
          <w:tcPr>
            <w:tcW w:w="6837" w:type="dxa"/>
          </w:tcPr>
          <w:p>
            <w:pPr>
              <w:adjustRightInd w:val="0"/>
              <w:snapToGrid w:val="0"/>
              <w:spacing w:line="264"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多中心试验需提供其他参与单位列表及中心伦理批件</w:t>
            </w:r>
          </w:p>
        </w:tc>
        <w:tc>
          <w:tcPr>
            <w:tcW w:w="1061"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c>
          <w:tcPr>
            <w:tcW w:w="1062"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spacing w:line="264"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11</w:t>
            </w:r>
          </w:p>
        </w:tc>
        <w:tc>
          <w:tcPr>
            <w:tcW w:w="6837" w:type="dxa"/>
          </w:tcPr>
          <w:p>
            <w:pPr>
              <w:adjustRightInd w:val="0"/>
              <w:snapToGrid w:val="0"/>
              <w:spacing w:line="264"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临床试验协议</w:t>
            </w:r>
          </w:p>
        </w:tc>
        <w:tc>
          <w:tcPr>
            <w:tcW w:w="1061"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c>
          <w:tcPr>
            <w:tcW w:w="1062"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spacing w:line="264"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12</w:t>
            </w:r>
          </w:p>
        </w:tc>
        <w:tc>
          <w:tcPr>
            <w:tcW w:w="6837" w:type="dxa"/>
          </w:tcPr>
          <w:p>
            <w:pPr>
              <w:adjustRightInd w:val="0"/>
              <w:snapToGrid w:val="0"/>
              <w:spacing w:line="264"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主要研究者简历、GCP证书</w:t>
            </w:r>
            <w:r>
              <w:rPr>
                <w:rFonts w:hint="eastAsia" w:cs="Times New Roman"/>
                <w:sz w:val="24"/>
                <w:lang w:eastAsia="zh-CN"/>
              </w:rPr>
              <w:t>、利益冲突声明</w:t>
            </w:r>
          </w:p>
        </w:tc>
        <w:tc>
          <w:tcPr>
            <w:tcW w:w="1061"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c>
          <w:tcPr>
            <w:tcW w:w="1062"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spacing w:line="264"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13</w:t>
            </w:r>
          </w:p>
        </w:tc>
        <w:tc>
          <w:tcPr>
            <w:tcW w:w="6837" w:type="dxa"/>
          </w:tcPr>
          <w:p>
            <w:pPr>
              <w:adjustRightInd w:val="0"/>
              <w:snapToGrid w:val="0"/>
              <w:spacing w:line="264"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临床研究项目负责人承诺书</w:t>
            </w:r>
            <w:r>
              <w:rPr>
                <w:rFonts w:hint="eastAsia" w:cs="Times New Roman"/>
                <w:sz w:val="24"/>
                <w:lang w:eastAsia="zh-CN"/>
              </w:rPr>
              <w:t>，</w:t>
            </w:r>
            <w:r>
              <w:rPr>
                <w:rFonts w:hint="default" w:ascii="Times New Roman" w:hAnsi="Times New Roman" w:eastAsia="宋体" w:cs="Times New Roman"/>
                <w:sz w:val="24"/>
              </w:rPr>
              <w:t>临床研究者岗位职责</w:t>
            </w:r>
          </w:p>
        </w:tc>
        <w:tc>
          <w:tcPr>
            <w:tcW w:w="1061"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c>
          <w:tcPr>
            <w:tcW w:w="1062"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spacing w:line="264"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14</w:t>
            </w:r>
          </w:p>
        </w:tc>
        <w:tc>
          <w:tcPr>
            <w:tcW w:w="6837" w:type="dxa"/>
          </w:tcPr>
          <w:p>
            <w:pPr>
              <w:adjustRightInd w:val="0"/>
              <w:snapToGrid w:val="0"/>
              <w:spacing w:line="264"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临床研究申办者承诺书及承担研究相关损害赔偿的说明，如有保险，附保险证明</w:t>
            </w:r>
          </w:p>
        </w:tc>
        <w:tc>
          <w:tcPr>
            <w:tcW w:w="1061"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c>
          <w:tcPr>
            <w:tcW w:w="1062"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spacing w:line="264"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15</w:t>
            </w:r>
          </w:p>
        </w:tc>
        <w:tc>
          <w:tcPr>
            <w:tcW w:w="6837" w:type="dxa"/>
          </w:tcPr>
          <w:p>
            <w:pPr>
              <w:adjustRightInd w:val="0"/>
              <w:snapToGrid w:val="0"/>
              <w:spacing w:line="264" w:lineRule="auto"/>
              <w:jc w:val="left"/>
              <w:rPr>
                <w:rFonts w:hint="default" w:ascii="Times New Roman" w:hAnsi="Times New Roman" w:eastAsia="宋体" w:cs="Times New Roman"/>
                <w:sz w:val="24"/>
                <w:lang w:eastAsia="zh-CN"/>
              </w:rPr>
            </w:pPr>
            <w:r>
              <w:rPr>
                <w:rFonts w:hint="default" w:ascii="Times New Roman" w:hAnsi="Times New Roman" w:eastAsia="宋体" w:cs="Times New Roman"/>
                <w:sz w:val="24"/>
              </w:rPr>
              <w:t>招募广告，招募受试者的材料</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版本号：</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 xml:space="preserve">，日期：           </w:t>
            </w:r>
            <w:r>
              <w:rPr>
                <w:rFonts w:hint="default" w:ascii="Times New Roman" w:hAnsi="Times New Roman" w:eastAsia="宋体" w:cs="Times New Roman"/>
                <w:sz w:val="24"/>
                <w:lang w:eastAsia="zh-CN"/>
              </w:rPr>
              <w:t>）</w:t>
            </w:r>
          </w:p>
        </w:tc>
        <w:tc>
          <w:tcPr>
            <w:tcW w:w="1061"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c>
          <w:tcPr>
            <w:tcW w:w="1062"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spacing w:line="264"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16</w:t>
            </w:r>
          </w:p>
        </w:tc>
        <w:tc>
          <w:tcPr>
            <w:tcW w:w="6837" w:type="dxa"/>
            <w:vAlign w:val="top"/>
          </w:tcPr>
          <w:p>
            <w:pPr>
              <w:adjustRightInd w:val="0"/>
              <w:snapToGrid w:val="0"/>
              <w:spacing w:line="264"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临床试验监察员CRA/协调员CRC在职证明、培训证明</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GCP、内部培训</w:t>
            </w:r>
            <w:r>
              <w:rPr>
                <w:rFonts w:hint="default" w:ascii="Times New Roman" w:hAnsi="Times New Roman" w:eastAsia="宋体" w:cs="Times New Roman"/>
                <w:sz w:val="24"/>
                <w:lang w:eastAsia="zh-CN"/>
              </w:rPr>
              <w:t>）</w:t>
            </w:r>
          </w:p>
        </w:tc>
        <w:tc>
          <w:tcPr>
            <w:tcW w:w="1061"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c>
          <w:tcPr>
            <w:tcW w:w="1062"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spacing w:line="264"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17</w:t>
            </w:r>
          </w:p>
        </w:tc>
        <w:tc>
          <w:tcPr>
            <w:tcW w:w="6837" w:type="dxa"/>
            <w:vAlign w:val="top"/>
          </w:tcPr>
          <w:p>
            <w:pPr>
              <w:adjustRightInd w:val="0"/>
              <w:snapToGrid w:val="0"/>
              <w:spacing w:line="264" w:lineRule="auto"/>
              <w:jc w:val="left"/>
              <w:rPr>
                <w:rFonts w:hint="default" w:ascii="Times New Roman" w:hAnsi="Times New Roman" w:eastAsia="宋体" w:cs="Times New Roman"/>
                <w:sz w:val="24"/>
                <w:lang w:eastAsia="zh-CN"/>
              </w:rPr>
            </w:pPr>
            <w:r>
              <w:rPr>
                <w:rFonts w:hint="eastAsia" w:cs="Times New Roman"/>
                <w:sz w:val="24"/>
                <w:lang w:eastAsia="zh-CN"/>
              </w:rPr>
              <w:t>科室</w:t>
            </w:r>
            <w:r>
              <w:rPr>
                <w:rFonts w:hint="default" w:ascii="Times New Roman" w:hAnsi="Times New Roman" w:eastAsia="宋体" w:cs="Times New Roman"/>
                <w:sz w:val="24"/>
              </w:rPr>
              <w:t>设施和条件能够满足试验的综述</w:t>
            </w:r>
          </w:p>
        </w:tc>
        <w:tc>
          <w:tcPr>
            <w:tcW w:w="1061"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c>
          <w:tcPr>
            <w:tcW w:w="1062"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spacing w:line="264"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18</w:t>
            </w:r>
          </w:p>
        </w:tc>
        <w:tc>
          <w:tcPr>
            <w:tcW w:w="6837" w:type="dxa"/>
            <w:vAlign w:val="top"/>
          </w:tcPr>
          <w:p>
            <w:pPr>
              <w:adjustRightInd w:val="0"/>
              <w:snapToGrid w:val="0"/>
              <w:spacing w:line="264"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试验用医疗器械的研制符合适用的医疗器械质量管理体系相关要求的声明</w:t>
            </w:r>
          </w:p>
        </w:tc>
        <w:tc>
          <w:tcPr>
            <w:tcW w:w="1061"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c>
          <w:tcPr>
            <w:tcW w:w="1062"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spacing w:line="264"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19</w:t>
            </w:r>
          </w:p>
        </w:tc>
        <w:tc>
          <w:tcPr>
            <w:tcW w:w="6837" w:type="dxa"/>
            <w:vAlign w:val="top"/>
          </w:tcPr>
          <w:p>
            <w:pPr>
              <w:adjustRightInd w:val="0"/>
              <w:snapToGrid w:val="0"/>
              <w:spacing w:line="264"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体外诊断试剂需提供样本不外流承诺书，加盖公章及主要研究者签字</w:t>
            </w:r>
            <w:r>
              <w:rPr>
                <w:rFonts w:hint="eastAsia" w:cs="Times New Roman"/>
                <w:sz w:val="24"/>
                <w:lang w:eastAsia="zh-CN"/>
              </w:rPr>
              <w:t>；</w:t>
            </w:r>
            <w:r>
              <w:rPr>
                <w:rFonts w:hint="default" w:ascii="Times New Roman" w:hAnsi="Times New Roman" w:eastAsia="宋体" w:cs="Times New Roman"/>
                <w:sz w:val="24"/>
              </w:rPr>
              <w:t>涉及生物样本外送，需提供样本运输SOP、剩余样本处理方式说明、运输机构及检测机构的资质证明文件</w:t>
            </w:r>
            <w:r>
              <w:rPr>
                <w:rFonts w:hint="eastAsia" w:cs="Times New Roman"/>
                <w:sz w:val="24"/>
                <w:lang w:eastAsia="zh-CN"/>
              </w:rPr>
              <w:t>、</w:t>
            </w:r>
            <w:r>
              <w:rPr>
                <w:rFonts w:hint="default" w:ascii="Times New Roman" w:hAnsi="Times New Roman" w:eastAsia="宋体" w:cs="Times New Roman"/>
                <w:sz w:val="24"/>
              </w:rPr>
              <w:t>样本不外流承诺</w:t>
            </w:r>
          </w:p>
        </w:tc>
        <w:tc>
          <w:tcPr>
            <w:tcW w:w="1061"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c>
          <w:tcPr>
            <w:tcW w:w="1062"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spacing w:line="264"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20</w:t>
            </w:r>
          </w:p>
        </w:tc>
        <w:tc>
          <w:tcPr>
            <w:tcW w:w="6837" w:type="dxa"/>
            <w:vAlign w:val="top"/>
          </w:tcPr>
          <w:p>
            <w:pPr>
              <w:adjustRightInd w:val="0"/>
              <w:snapToGrid w:val="0"/>
              <w:spacing w:line="264" w:lineRule="auto"/>
              <w:jc w:val="left"/>
              <w:rPr>
                <w:rFonts w:hint="eastAsia" w:ascii="Times New Roman" w:hAnsi="Times New Roman" w:eastAsia="宋体" w:cs="Times New Roman"/>
                <w:sz w:val="24"/>
                <w:lang w:eastAsia="zh-CN"/>
              </w:rPr>
            </w:pPr>
            <w:r>
              <w:rPr>
                <w:rFonts w:hint="default" w:ascii="Times New Roman" w:hAnsi="Times New Roman" w:eastAsia="宋体" w:cs="Times New Roman"/>
                <w:sz w:val="24"/>
              </w:rPr>
              <w:t>其他资料</w:t>
            </w:r>
            <w:r>
              <w:rPr>
                <w:rFonts w:hint="eastAsia" w:ascii="Times New Roman" w:hAnsi="Times New Roman" w:eastAsia="宋体" w:cs="Times New Roman"/>
                <w:color w:val="auto"/>
                <w:sz w:val="24"/>
                <w:szCs w:val="24"/>
                <w:lang w:val="en-US" w:eastAsia="zh-CN"/>
              </w:rPr>
              <w:t>（如</w:t>
            </w:r>
            <w:r>
              <w:rPr>
                <w:rFonts w:hint="eastAsia" w:cs="Times New Roman"/>
                <w:color w:val="auto"/>
                <w:sz w:val="24"/>
                <w:szCs w:val="24"/>
                <w:lang w:val="en-US" w:eastAsia="zh-CN"/>
              </w:rPr>
              <w:t>辅助物资/设备使用说明、已有的中国人类</w:t>
            </w:r>
            <w:r>
              <w:rPr>
                <w:rFonts w:hint="default" w:ascii="Times New Roman" w:hAnsi="Times New Roman" w:eastAsia="宋体" w:cs="Times New Roman"/>
                <w:color w:val="auto"/>
                <w:sz w:val="24"/>
                <w:szCs w:val="24"/>
                <w:lang w:val="en-US" w:eastAsia="zh-CN"/>
              </w:rPr>
              <w:t>遗传办公室批件</w:t>
            </w:r>
            <w:r>
              <w:rPr>
                <w:rFonts w:hint="eastAsia" w:cs="Times New Roman"/>
                <w:color w:val="auto"/>
                <w:sz w:val="24"/>
                <w:szCs w:val="24"/>
                <w:lang w:val="en-US" w:eastAsia="zh-CN"/>
              </w:rPr>
              <w:t>等</w:t>
            </w:r>
            <w:r>
              <w:rPr>
                <w:rFonts w:hint="eastAsia" w:ascii="Times New Roman" w:hAnsi="Times New Roman" w:eastAsia="宋体" w:cs="Times New Roman"/>
                <w:color w:val="auto"/>
                <w:sz w:val="24"/>
                <w:szCs w:val="24"/>
                <w:lang w:val="en-US" w:eastAsia="zh-CN"/>
              </w:rPr>
              <w:t>）</w:t>
            </w:r>
          </w:p>
        </w:tc>
        <w:tc>
          <w:tcPr>
            <w:tcW w:w="1061"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c>
          <w:tcPr>
            <w:tcW w:w="1062" w:type="dxa"/>
            <w:tcMar>
              <w:left w:w="28" w:type="dxa"/>
              <w:right w:w="28" w:type="dxa"/>
            </w:tcMar>
            <w:vAlign w:val="center"/>
          </w:tcPr>
          <w:p>
            <w:pPr>
              <w:adjustRightInd w:val="0"/>
              <w:snapToGrid w:val="0"/>
              <w:spacing w:line="264" w:lineRule="auto"/>
              <w:jc w:val="center"/>
              <w:rPr>
                <w:rFonts w:hint="eastAsia" w:ascii="宋体" w:hAnsi="宋体" w:eastAsia="宋体" w:cs="宋体"/>
                <w:sz w:val="24"/>
              </w:rPr>
            </w:pPr>
            <w:r>
              <w:rPr>
                <w:rFonts w:hint="eastAsia" w:ascii="宋体" w:hAnsi="宋体" w:eastAsia="宋体" w:cs="宋体"/>
                <w:bCs/>
                <w:sz w:val="24"/>
              </w:rPr>
              <w:t>是□否□</w:t>
            </w:r>
          </w:p>
        </w:tc>
      </w:tr>
    </w:tbl>
    <w:p>
      <w:pPr>
        <w:jc w:val="left"/>
        <w:rPr>
          <w:rFonts w:hint="default" w:ascii="Times New Roman" w:hAnsi="Times New Roman" w:eastAsia="宋体" w:cs="Times New Roman"/>
          <w:b/>
          <w:sz w:val="24"/>
        </w:rPr>
      </w:pPr>
    </w:p>
    <w:p>
      <w:pPr>
        <w:keepNext w:val="0"/>
        <w:keepLines w:val="0"/>
        <w:pageBreakBefore w:val="0"/>
        <w:widowControl w:val="0"/>
        <w:kinsoku/>
        <w:wordWrap/>
        <w:overflowPunct/>
        <w:topLinePunct w:val="0"/>
        <w:autoSpaceDE/>
        <w:autoSpaceDN/>
        <w:bidi w:val="0"/>
        <w:adjustRightInd/>
        <w:snapToGrid w:val="0"/>
        <w:jc w:val="left"/>
        <w:textAlignment w:val="auto"/>
      </w:pPr>
      <w:bookmarkStart w:id="0" w:name="_Hlk510116683"/>
      <w:r>
        <w:rPr>
          <w:rFonts w:hint="default" w:ascii="Times New Roman" w:hAnsi="Times New Roman" w:eastAsia="宋体" w:cs="Times New Roman"/>
          <w:sz w:val="18"/>
          <w:szCs w:val="18"/>
        </w:rPr>
        <w:t>备注：请将以上材料1份（</w:t>
      </w:r>
      <w:r>
        <w:rPr>
          <w:rFonts w:hint="default" w:ascii="Times New Roman" w:hAnsi="Times New Roman" w:eastAsia="宋体" w:cs="Times New Roman"/>
          <w:sz w:val="18"/>
          <w:szCs w:val="18"/>
          <w:lang w:eastAsia="zh-CN"/>
        </w:rPr>
        <w:t>必要处签字并</w:t>
      </w:r>
      <w:r>
        <w:rPr>
          <w:rFonts w:hint="default" w:ascii="Times New Roman" w:hAnsi="Times New Roman" w:eastAsia="宋体" w:cs="Times New Roman"/>
          <w:sz w:val="18"/>
          <w:szCs w:val="18"/>
        </w:rPr>
        <w:t>加盖封面章及骑缝章）</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电子版</w:t>
      </w:r>
      <w:r>
        <w:rPr>
          <w:rFonts w:hint="default" w:ascii="Times New Roman" w:hAnsi="Times New Roman" w:eastAsia="宋体" w:cs="Times New Roman"/>
          <w:sz w:val="18"/>
          <w:szCs w:val="18"/>
          <w:lang w:eastAsia="zh-CN"/>
        </w:rPr>
        <w:t>扫描后</w:t>
      </w:r>
      <w:r>
        <w:rPr>
          <w:rFonts w:hint="default" w:ascii="Times New Roman" w:hAnsi="Times New Roman" w:eastAsia="宋体" w:cs="Times New Roman"/>
          <w:sz w:val="18"/>
          <w:szCs w:val="18"/>
        </w:rPr>
        <w:t>递交至</w:t>
      </w:r>
      <w:r>
        <w:rPr>
          <w:rFonts w:hint="default" w:ascii="Times New Roman" w:hAnsi="Times New Roman" w:eastAsia="宋体" w:cs="Times New Roman"/>
          <w:sz w:val="18"/>
          <w:szCs w:val="18"/>
          <w:lang w:eastAsia="zh-CN"/>
        </w:rPr>
        <w:t>浙江中医药大学附属第二医院（</w:t>
      </w:r>
      <w:r>
        <w:rPr>
          <w:rFonts w:hint="default" w:ascii="Times New Roman" w:hAnsi="Times New Roman" w:eastAsia="宋体" w:cs="Times New Roman"/>
          <w:sz w:val="18"/>
          <w:szCs w:val="18"/>
        </w:rPr>
        <w:t>浙江省新华医院</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机构</w:t>
      </w:r>
      <w:r>
        <w:rPr>
          <w:rFonts w:hint="default" w:ascii="Times New Roman" w:hAnsi="Times New Roman" w:eastAsia="宋体" w:cs="Times New Roman"/>
          <w:sz w:val="18"/>
          <w:szCs w:val="18"/>
          <w:lang w:val="en-US" w:eastAsia="zh-CN"/>
        </w:rPr>
        <w:t>CTMS（https://zjzyydxfsdryy.trialos.com）</w:t>
      </w:r>
      <w:r>
        <w:rPr>
          <w:rFonts w:hint="eastAsia" w:cs="Times New Roman"/>
          <w:sz w:val="18"/>
          <w:szCs w:val="18"/>
          <w:lang w:val="en-US" w:eastAsia="zh-CN"/>
        </w:rPr>
        <w:t>，</w:t>
      </w:r>
      <w:r>
        <w:rPr>
          <w:rFonts w:hint="default" w:ascii="Times New Roman" w:hAnsi="Times New Roman" w:eastAsia="宋体" w:cs="Times New Roman"/>
          <w:sz w:val="18"/>
          <w:szCs w:val="18"/>
          <w:lang w:val="en-US" w:eastAsia="zh-CN"/>
        </w:rPr>
        <w:t>联系</w:t>
      </w:r>
      <w:r>
        <w:rPr>
          <w:rFonts w:hint="default" w:ascii="Times New Roman" w:hAnsi="Times New Roman" w:eastAsia="宋体" w:cs="Times New Roman"/>
          <w:sz w:val="18"/>
          <w:szCs w:val="18"/>
        </w:rPr>
        <w:t>电话：0571-85267</w:t>
      </w:r>
      <w:r>
        <w:rPr>
          <w:rFonts w:hint="default" w:ascii="Times New Roman" w:hAnsi="Times New Roman" w:eastAsia="宋体" w:cs="Times New Roman"/>
          <w:sz w:val="18"/>
          <w:szCs w:val="18"/>
          <w:lang w:val="en-US" w:eastAsia="zh-CN"/>
        </w:rPr>
        <w:t>282</w:t>
      </w:r>
      <w:r>
        <w:rPr>
          <w:rFonts w:hint="default" w:ascii="Times New Roman" w:hAnsi="Times New Roman" w:eastAsia="宋体" w:cs="Times New Roman"/>
          <w:sz w:val="18"/>
          <w:szCs w:val="18"/>
        </w:rPr>
        <w:t>，Email：</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"mailto:zjsxhyygcp@126.com。" </w:instrText>
      </w:r>
      <w:r>
        <w:rPr>
          <w:rFonts w:hint="default" w:ascii="Times New Roman" w:hAnsi="Times New Roman" w:eastAsia="宋体" w:cs="Times New Roman"/>
          <w:sz w:val="18"/>
          <w:szCs w:val="18"/>
        </w:rPr>
        <w:fldChar w:fldCharType="separate"/>
      </w:r>
      <w:r>
        <w:rPr>
          <w:rStyle w:val="9"/>
          <w:rFonts w:hint="default" w:ascii="Times New Roman" w:hAnsi="Times New Roman" w:eastAsia="宋体" w:cs="Times New Roman"/>
          <w:sz w:val="18"/>
          <w:szCs w:val="18"/>
        </w:rPr>
        <w:t>zjsxhyygcp@126.com。</w:t>
      </w:r>
      <w:r>
        <w:rPr>
          <w:rFonts w:hint="default" w:ascii="Times New Roman" w:hAnsi="Times New Roman" w:eastAsia="宋体" w:cs="Times New Roman"/>
          <w:sz w:val="18"/>
          <w:szCs w:val="18"/>
        </w:rPr>
        <w:fldChar w:fldCharType="end"/>
      </w:r>
      <w:bookmarkEnd w:id="0"/>
    </w:p>
    <w:sectPr>
      <w:headerReference r:id="rId3" w:type="default"/>
      <w:footerReference r:id="rId4" w:type="default"/>
      <w:pgSz w:w="11906" w:h="16838"/>
      <w:pgMar w:top="1213" w:right="1701" w:bottom="1440"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r>
      <w:rPr>
        <w:rFonts w:hint="eastAsia" w:eastAsiaTheme="minorEastAsia"/>
        <w:sz w:val="18"/>
        <w:szCs w:val="11"/>
      </w:rPr>
      <w:t>XHGCP-SOP-03</w:t>
    </w:r>
    <w:r>
      <w:rPr>
        <w:rFonts w:hint="eastAsia" w:eastAsiaTheme="minorEastAsia"/>
        <w:sz w:val="18"/>
        <w:szCs w:val="11"/>
        <w:lang w:val="en-US" w:eastAsia="zh-CN"/>
      </w:rPr>
      <w:t xml:space="preserve"> AF-4 V1.0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sz w:val="18"/>
        <w:szCs w:val="18"/>
      </w:rPr>
    </w:pPr>
    <w:r>
      <w:rPr>
        <w:rFonts w:hint="eastAsia"/>
        <w:sz w:val="18"/>
        <w:szCs w:val="18"/>
      </w:rPr>
      <w:t>浙江中医药大学附属第二医院（浙江省新华医院）</w:t>
    </w:r>
  </w:p>
  <w:p>
    <w:pPr>
      <w:pStyle w:val="3"/>
      <w:pBdr>
        <w:bottom w:val="single" w:color="auto" w:sz="4" w:space="1"/>
      </w:pBdr>
    </w:pPr>
    <w:r>
      <w:rPr>
        <w:rFonts w:hint="eastAsia"/>
      </w:rPr>
      <w:t xml:space="preserve">临床试验机构办公室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t xml:space="preserve"> </w:t>
    </w:r>
    <w:r>
      <w:rPr>
        <w:rFonts w:hint="eastAsia"/>
        <w:lang w:val="en-US" w:eastAsia="zh-CN"/>
      </w:rPr>
      <w:t xml:space="preserve">  </w:t>
    </w:r>
    <w:r>
      <w:t xml:space="preserve"> </w:t>
    </w:r>
    <w:r>
      <w:rPr>
        <w:rFonts w:hint="eastAsia"/>
      </w:rPr>
      <w:t>操作规程</w:t>
    </w:r>
    <w:r>
      <w:rPr>
        <w:rStyle w:val="8"/>
        <w:rFonts w:hint="eastAsia"/>
        <w:szCs w:val="24"/>
      </w:rPr>
      <w:t>XHGCP-SOP-03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ZmRlMjg2NDNhNmYzMzI4YzlhNmRlYmEzNTYyOTEifQ=="/>
  </w:docVars>
  <w:rsids>
    <w:rsidRoot w:val="339D6AD8"/>
    <w:rsid w:val="051E196B"/>
    <w:rsid w:val="07606121"/>
    <w:rsid w:val="19FA5083"/>
    <w:rsid w:val="1CD75008"/>
    <w:rsid w:val="28BC3D0D"/>
    <w:rsid w:val="339D6AD8"/>
    <w:rsid w:val="3B8B6191"/>
    <w:rsid w:val="3CDE4138"/>
    <w:rsid w:val="49AF224D"/>
    <w:rsid w:val="4C177CAB"/>
    <w:rsid w:val="4CC02A10"/>
    <w:rsid w:val="55425BF5"/>
    <w:rsid w:val="67A373AD"/>
    <w:rsid w:val="6A35732F"/>
    <w:rsid w:val="79EE6188"/>
    <w:rsid w:val="7DDC6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table" w:styleId="6">
    <w:name w:val="Table Grid"/>
    <w:basedOn w:val="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Hyperlink"/>
    <w:basedOn w:val="7"/>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792</Words>
  <Characters>893</Characters>
  <Lines>0</Lines>
  <Paragraphs>0</Paragraphs>
  <TotalTime>0</TotalTime>
  <ScaleCrop>false</ScaleCrop>
  <LinksUpToDate>false</LinksUpToDate>
  <CharactersWithSpaces>955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2022-04-25T10:01:00Z</dcterms:created>
  <dc:creator>张莹</dc:creator>
  <cp:lastModifiedBy>e小调爱情</cp:lastModifiedBy>
  <dcterms:modified xsi:type="dcterms:W3CDTF">2023-01-19T08:17:14Z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F7FF235177DA4B83973599E3A078BE47</vt:lpwstr>
  </property>
</Properties>
</file>