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DD68" w14:textId="77777777" w:rsidR="005D7FB6" w:rsidRDefault="00724507">
      <w:pPr>
        <w:widowControl/>
        <w:shd w:val="clear" w:color="auto" w:fill="FFFFFF"/>
        <w:spacing w:after="225" w:line="360" w:lineRule="auto"/>
        <w:ind w:leftChars="-203" w:left="-424" w:rightChars="-94" w:right="-197" w:hanging="2"/>
        <w:jc w:val="center"/>
        <w:textAlignment w:val="baseline"/>
        <w:outlineLvl w:val="2"/>
        <w:rPr>
          <w:rFonts w:ascii="微软雅黑" w:eastAsia="微软雅黑" w:hAnsi="微软雅黑" w:cs="宋体"/>
          <w:b/>
          <w:bCs/>
          <w:color w:val="333333"/>
          <w:kern w:val="0"/>
          <w:sz w:val="36"/>
          <w:szCs w:val="36"/>
        </w:rPr>
      </w:pPr>
      <w:r>
        <w:rPr>
          <w:rFonts w:ascii="微软雅黑" w:eastAsia="微软雅黑" w:hAnsi="微软雅黑" w:cs="宋体" w:hint="eastAsia"/>
          <w:b/>
          <w:bCs/>
          <w:color w:val="333333"/>
          <w:kern w:val="0"/>
          <w:sz w:val="36"/>
          <w:szCs w:val="36"/>
        </w:rPr>
        <w:t>浙江中医药大学附属第二医院 （浙江省新华医院）</w:t>
      </w:r>
    </w:p>
    <w:p w14:paraId="511FB972" w14:textId="77777777" w:rsidR="005D7FB6" w:rsidRDefault="00980E13">
      <w:pPr>
        <w:widowControl/>
        <w:shd w:val="clear" w:color="auto" w:fill="FFFFFF"/>
        <w:spacing w:after="225" w:line="360" w:lineRule="auto"/>
        <w:ind w:leftChars="-202" w:left="-422" w:rightChars="-94" w:right="-197" w:hanging="2"/>
        <w:jc w:val="center"/>
        <w:textAlignment w:val="baseline"/>
        <w:outlineLvl w:val="2"/>
        <w:rPr>
          <w:rFonts w:ascii="微软雅黑" w:eastAsia="微软雅黑" w:hAnsi="微软雅黑" w:cs="宋体"/>
          <w:b/>
          <w:bCs/>
          <w:color w:val="333333"/>
          <w:kern w:val="0"/>
          <w:sz w:val="36"/>
          <w:szCs w:val="36"/>
        </w:rPr>
      </w:pPr>
      <w:r>
        <w:rPr>
          <w:rFonts w:ascii="微软雅黑" w:eastAsia="微软雅黑" w:hAnsi="微软雅黑" w:cs="宋体" w:hint="eastAsia"/>
          <w:b/>
          <w:bCs/>
          <w:color w:val="333333"/>
          <w:kern w:val="0"/>
          <w:sz w:val="36"/>
          <w:szCs w:val="36"/>
        </w:rPr>
        <w:t>医院年度除虫害</w:t>
      </w:r>
      <w:r w:rsidR="00724507">
        <w:rPr>
          <w:rFonts w:ascii="微软雅黑" w:eastAsia="微软雅黑" w:hAnsi="微软雅黑" w:cs="宋体" w:hint="eastAsia"/>
          <w:b/>
          <w:bCs/>
          <w:color w:val="333333"/>
          <w:kern w:val="0"/>
          <w:sz w:val="36"/>
          <w:szCs w:val="36"/>
        </w:rPr>
        <w:t>服务项目市场调研公告</w:t>
      </w:r>
    </w:p>
    <w:p w14:paraId="491A1C03" w14:textId="77777777" w:rsidR="005D7FB6" w:rsidRDefault="00724507">
      <w:pPr>
        <w:widowControl/>
        <w:shd w:val="clear" w:color="auto" w:fill="FFFFFF"/>
        <w:spacing w:line="360" w:lineRule="auto"/>
        <w:ind w:firstLine="480"/>
        <w:textAlignment w:val="baseline"/>
        <w:rPr>
          <w:rFonts w:ascii="仿宋" w:eastAsia="仿宋" w:hAnsi="仿宋" w:cs="宋体"/>
          <w:color w:val="666666"/>
          <w:kern w:val="0"/>
          <w:sz w:val="24"/>
          <w:szCs w:val="24"/>
        </w:rPr>
      </w:pPr>
      <w:r>
        <w:rPr>
          <w:rFonts w:ascii="仿宋" w:eastAsia="仿宋" w:hAnsi="仿宋" w:cs="宋体" w:hint="eastAsia"/>
          <w:color w:val="666666"/>
          <w:kern w:val="0"/>
          <w:sz w:val="24"/>
          <w:szCs w:val="24"/>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14:paraId="09B17184" w14:textId="77777777" w:rsidR="005D7FB6" w:rsidRDefault="00724507">
      <w:pPr>
        <w:pStyle w:val="a4"/>
        <w:widowControl/>
        <w:numPr>
          <w:ilvl w:val="0"/>
          <w:numId w:val="1"/>
        </w:numPr>
        <w:shd w:val="clear" w:color="auto" w:fill="FFFFFF"/>
        <w:spacing w:line="360" w:lineRule="auto"/>
        <w:ind w:firstLineChars="0"/>
        <w:textAlignment w:val="baseline"/>
        <w:rPr>
          <w:rFonts w:ascii="Calibri" w:eastAsia="仿宋" w:hAnsi="Calibri" w:cs="Calibri"/>
          <w:b/>
          <w:bCs/>
          <w:color w:val="666666"/>
          <w:kern w:val="0"/>
          <w:sz w:val="24"/>
          <w:szCs w:val="24"/>
          <w:u w:val="single"/>
        </w:rPr>
      </w:pPr>
      <w:r>
        <w:rPr>
          <w:rFonts w:ascii="仿宋" w:eastAsia="仿宋" w:hAnsi="仿宋" w:cs="宋体" w:hint="eastAsia"/>
          <w:b/>
          <w:bCs/>
          <w:color w:val="666666"/>
          <w:kern w:val="0"/>
          <w:sz w:val="24"/>
          <w:szCs w:val="24"/>
        </w:rPr>
        <w:t>项目名称：</w:t>
      </w:r>
      <w:r w:rsidR="00980E13">
        <w:rPr>
          <w:rFonts w:ascii="仿宋" w:eastAsia="仿宋" w:hAnsi="仿宋" w:cs="宋体" w:hint="eastAsia"/>
          <w:b/>
          <w:bCs/>
          <w:color w:val="666666"/>
          <w:kern w:val="0"/>
          <w:sz w:val="24"/>
          <w:szCs w:val="24"/>
          <w:u w:val="single"/>
        </w:rPr>
        <w:t>医院年度除虫害</w:t>
      </w:r>
      <w:r>
        <w:rPr>
          <w:rFonts w:ascii="仿宋" w:eastAsia="仿宋" w:hAnsi="仿宋" w:cs="宋体" w:hint="eastAsia"/>
          <w:b/>
          <w:bCs/>
          <w:color w:val="666666"/>
          <w:kern w:val="0"/>
          <w:sz w:val="24"/>
          <w:szCs w:val="24"/>
          <w:u w:val="single"/>
        </w:rPr>
        <w:t>服务项目</w:t>
      </w:r>
    </w:p>
    <w:p w14:paraId="775C80EF"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调研地点：</w:t>
      </w:r>
    </w:p>
    <w:p w14:paraId="32CB4291" w14:textId="0A0F4B10" w:rsidR="005D7FB6" w:rsidRDefault="00BF04AA">
      <w:pPr>
        <w:pStyle w:val="a4"/>
        <w:widowControl/>
        <w:numPr>
          <w:ilvl w:val="0"/>
          <w:numId w:val="2"/>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调研形式：提前报名、</w:t>
      </w:r>
      <w:r w:rsidR="00724507">
        <w:rPr>
          <w:rFonts w:ascii="仿宋" w:eastAsia="仿宋" w:hAnsi="仿宋" w:cs="宋体" w:hint="eastAsia"/>
          <w:b/>
          <w:bCs/>
          <w:color w:val="666666"/>
          <w:kern w:val="0"/>
          <w:sz w:val="24"/>
          <w:szCs w:val="24"/>
        </w:rPr>
        <w:t>现场调研</w:t>
      </w:r>
    </w:p>
    <w:p w14:paraId="3AC58453" w14:textId="251C8667" w:rsidR="005D7FB6" w:rsidRDefault="00724507">
      <w:pPr>
        <w:pStyle w:val="a4"/>
        <w:widowControl/>
        <w:numPr>
          <w:ilvl w:val="0"/>
          <w:numId w:val="2"/>
        </w:numPr>
        <w:shd w:val="clear" w:color="auto" w:fill="FFFFFF"/>
        <w:spacing w:line="360" w:lineRule="auto"/>
        <w:ind w:firstLineChars="0"/>
        <w:textAlignment w:val="baseline"/>
        <w:rPr>
          <w:rFonts w:ascii="仿宋" w:eastAsia="仿宋" w:hAnsi="仿宋" w:cs="宋体"/>
          <w:b/>
          <w:bCs/>
          <w:color w:val="666666"/>
          <w:kern w:val="0"/>
          <w:sz w:val="24"/>
          <w:szCs w:val="24"/>
          <w:u w:val="single"/>
        </w:rPr>
      </w:pPr>
      <w:r>
        <w:rPr>
          <w:rFonts w:ascii="仿宋" w:eastAsia="仿宋" w:hAnsi="仿宋" w:cs="宋体" w:hint="eastAsia"/>
          <w:b/>
          <w:bCs/>
          <w:color w:val="666666"/>
          <w:kern w:val="0"/>
          <w:sz w:val="24"/>
          <w:szCs w:val="24"/>
        </w:rPr>
        <w:t>调研时间：</w:t>
      </w:r>
      <w:r>
        <w:rPr>
          <w:rFonts w:ascii="仿宋" w:eastAsia="仿宋" w:hAnsi="仿宋" w:cs="宋体"/>
          <w:b/>
          <w:bCs/>
          <w:color w:val="666666"/>
          <w:kern w:val="0"/>
          <w:sz w:val="24"/>
          <w:szCs w:val="24"/>
          <w:u w:val="single"/>
        </w:rPr>
        <w:t>2023年</w:t>
      </w:r>
      <w:r w:rsidR="00980E13">
        <w:rPr>
          <w:rFonts w:ascii="仿宋" w:eastAsia="仿宋" w:hAnsi="仿宋" w:cs="宋体" w:hint="eastAsia"/>
          <w:b/>
          <w:bCs/>
          <w:color w:val="666666"/>
          <w:kern w:val="0"/>
          <w:sz w:val="24"/>
          <w:szCs w:val="24"/>
          <w:u w:val="single"/>
        </w:rPr>
        <w:t xml:space="preserve"> </w:t>
      </w:r>
      <w:r w:rsidR="00C361F1">
        <w:rPr>
          <w:rFonts w:ascii="仿宋" w:eastAsia="仿宋" w:hAnsi="仿宋" w:cs="宋体"/>
          <w:b/>
          <w:bCs/>
          <w:color w:val="666666"/>
          <w:kern w:val="0"/>
          <w:sz w:val="24"/>
          <w:szCs w:val="24"/>
          <w:u w:val="single"/>
        </w:rPr>
        <w:t>10</w:t>
      </w:r>
      <w:r w:rsidR="00980E13">
        <w:rPr>
          <w:rFonts w:ascii="仿宋" w:eastAsia="仿宋" w:hAnsi="仿宋" w:cs="宋体" w:hint="eastAsia"/>
          <w:b/>
          <w:bCs/>
          <w:color w:val="666666"/>
          <w:kern w:val="0"/>
          <w:sz w:val="24"/>
          <w:szCs w:val="24"/>
          <w:u w:val="single"/>
        </w:rPr>
        <w:t xml:space="preserve"> </w:t>
      </w:r>
      <w:r>
        <w:rPr>
          <w:rFonts w:ascii="仿宋" w:eastAsia="仿宋" w:hAnsi="仿宋" w:cs="宋体"/>
          <w:b/>
          <w:bCs/>
          <w:color w:val="666666"/>
          <w:kern w:val="0"/>
          <w:sz w:val="24"/>
          <w:szCs w:val="24"/>
          <w:u w:val="single"/>
        </w:rPr>
        <w:t>月</w:t>
      </w:r>
      <w:r w:rsidR="00980E13">
        <w:rPr>
          <w:rFonts w:ascii="仿宋" w:eastAsia="仿宋" w:hAnsi="仿宋" w:cs="宋体" w:hint="eastAsia"/>
          <w:b/>
          <w:bCs/>
          <w:color w:val="666666"/>
          <w:kern w:val="0"/>
          <w:sz w:val="24"/>
          <w:szCs w:val="24"/>
          <w:u w:val="single"/>
        </w:rPr>
        <w:t xml:space="preserve"> </w:t>
      </w:r>
      <w:r w:rsidR="00C361F1">
        <w:rPr>
          <w:rFonts w:ascii="仿宋" w:eastAsia="仿宋" w:hAnsi="仿宋" w:cs="宋体"/>
          <w:b/>
          <w:bCs/>
          <w:color w:val="666666"/>
          <w:kern w:val="0"/>
          <w:sz w:val="24"/>
          <w:szCs w:val="24"/>
          <w:u w:val="single"/>
        </w:rPr>
        <w:t>25</w:t>
      </w:r>
      <w:r w:rsidR="00980E13">
        <w:rPr>
          <w:rFonts w:ascii="仿宋" w:eastAsia="仿宋" w:hAnsi="仿宋" w:cs="宋体" w:hint="eastAsia"/>
          <w:b/>
          <w:bCs/>
          <w:color w:val="666666"/>
          <w:kern w:val="0"/>
          <w:sz w:val="24"/>
          <w:szCs w:val="24"/>
          <w:u w:val="single"/>
        </w:rPr>
        <w:t xml:space="preserve"> </w:t>
      </w:r>
      <w:r>
        <w:rPr>
          <w:rFonts w:ascii="仿宋" w:eastAsia="仿宋" w:hAnsi="仿宋" w:cs="宋体"/>
          <w:b/>
          <w:bCs/>
          <w:color w:val="666666"/>
          <w:kern w:val="0"/>
          <w:sz w:val="24"/>
          <w:szCs w:val="24"/>
          <w:u w:val="single"/>
        </w:rPr>
        <w:t>日</w:t>
      </w:r>
      <w:r w:rsidR="00C361F1">
        <w:rPr>
          <w:rFonts w:ascii="仿宋" w:eastAsia="仿宋" w:hAnsi="仿宋" w:cs="宋体" w:hint="eastAsia"/>
          <w:b/>
          <w:bCs/>
          <w:color w:val="666666"/>
          <w:kern w:val="0"/>
          <w:sz w:val="24"/>
          <w:szCs w:val="24"/>
          <w:u w:val="single"/>
        </w:rPr>
        <w:t xml:space="preserve"> </w:t>
      </w:r>
      <w:r w:rsidR="00C361F1">
        <w:rPr>
          <w:rFonts w:ascii="仿宋" w:eastAsia="仿宋" w:hAnsi="仿宋" w:cs="宋体"/>
          <w:b/>
          <w:bCs/>
          <w:color w:val="666666"/>
          <w:kern w:val="0"/>
          <w:sz w:val="24"/>
          <w:szCs w:val="24"/>
          <w:u w:val="single"/>
        </w:rPr>
        <w:t xml:space="preserve">  </w:t>
      </w:r>
      <w:r w:rsidR="00C361F1">
        <w:rPr>
          <w:rFonts w:ascii="仿宋" w:eastAsia="仿宋" w:hAnsi="仿宋" w:cs="宋体" w:hint="eastAsia"/>
          <w:b/>
          <w:bCs/>
          <w:color w:val="666666"/>
          <w:kern w:val="0"/>
          <w:sz w:val="24"/>
          <w:szCs w:val="24"/>
          <w:u w:val="single"/>
        </w:rPr>
        <w:t>下午2:</w:t>
      </w:r>
      <w:r w:rsidR="00C361F1">
        <w:rPr>
          <w:rFonts w:ascii="仿宋" w:eastAsia="仿宋" w:hAnsi="仿宋" w:cs="宋体"/>
          <w:b/>
          <w:bCs/>
          <w:color w:val="666666"/>
          <w:kern w:val="0"/>
          <w:sz w:val="24"/>
          <w:szCs w:val="24"/>
          <w:u w:val="single"/>
        </w:rPr>
        <w:t>00</w:t>
      </w:r>
      <w:r w:rsidR="00980E13">
        <w:rPr>
          <w:rFonts w:ascii="仿宋" w:eastAsia="仿宋" w:hAnsi="仿宋" w:cs="宋体" w:hint="eastAsia"/>
          <w:b/>
          <w:bCs/>
          <w:color w:val="666666"/>
          <w:kern w:val="0"/>
          <w:sz w:val="24"/>
          <w:szCs w:val="24"/>
          <w:u w:val="single"/>
        </w:rPr>
        <w:t xml:space="preserve">      </w:t>
      </w:r>
    </w:p>
    <w:p w14:paraId="46724137" w14:textId="18909B77" w:rsidR="005D7FB6" w:rsidRDefault="00724507">
      <w:pPr>
        <w:pStyle w:val="a4"/>
        <w:widowControl/>
        <w:numPr>
          <w:ilvl w:val="0"/>
          <w:numId w:val="2"/>
        </w:numPr>
        <w:shd w:val="clear" w:color="auto" w:fill="FFFFFF"/>
        <w:spacing w:line="360" w:lineRule="auto"/>
        <w:ind w:firstLineChars="0"/>
        <w:textAlignment w:val="baseline"/>
        <w:rPr>
          <w:rFonts w:ascii="仿宋" w:eastAsia="仿宋" w:hAnsi="仿宋" w:cs="宋体"/>
          <w:b/>
          <w:bCs/>
          <w:color w:val="666666"/>
          <w:kern w:val="0"/>
          <w:sz w:val="24"/>
          <w:szCs w:val="24"/>
          <w:u w:val="single"/>
        </w:rPr>
      </w:pPr>
      <w:r>
        <w:rPr>
          <w:rFonts w:ascii="仿宋" w:eastAsia="仿宋" w:hAnsi="仿宋" w:cs="宋体" w:hint="eastAsia"/>
          <w:b/>
          <w:bCs/>
          <w:color w:val="666666"/>
          <w:kern w:val="0"/>
          <w:sz w:val="24"/>
          <w:szCs w:val="24"/>
        </w:rPr>
        <w:t>调研地址：</w:t>
      </w:r>
      <w:r>
        <w:rPr>
          <w:rFonts w:ascii="仿宋" w:eastAsia="仿宋" w:hAnsi="仿宋" w:cs="宋体" w:hint="eastAsia"/>
          <w:b/>
          <w:bCs/>
          <w:color w:val="666666"/>
          <w:kern w:val="0"/>
          <w:sz w:val="24"/>
          <w:szCs w:val="24"/>
          <w:u w:val="single"/>
        </w:rPr>
        <w:t>浙江省杭州市</w:t>
      </w:r>
      <w:r w:rsidR="00C361F1">
        <w:rPr>
          <w:rFonts w:ascii="仿宋" w:eastAsia="仿宋" w:hAnsi="仿宋" w:cs="宋体" w:hint="eastAsia"/>
          <w:b/>
          <w:bCs/>
          <w:color w:val="666666"/>
          <w:kern w:val="0"/>
          <w:sz w:val="24"/>
          <w:szCs w:val="24"/>
          <w:u w:val="single"/>
        </w:rPr>
        <w:t>潮王路3</w:t>
      </w:r>
      <w:r w:rsidR="00C361F1">
        <w:rPr>
          <w:rFonts w:ascii="仿宋" w:eastAsia="仿宋" w:hAnsi="仿宋" w:cs="宋体"/>
          <w:b/>
          <w:bCs/>
          <w:color w:val="666666"/>
          <w:kern w:val="0"/>
          <w:sz w:val="24"/>
          <w:szCs w:val="24"/>
          <w:u w:val="single"/>
        </w:rPr>
        <w:t>18</w:t>
      </w:r>
      <w:r w:rsidR="00C361F1">
        <w:rPr>
          <w:rFonts w:ascii="仿宋" w:eastAsia="仿宋" w:hAnsi="仿宋" w:cs="宋体" w:hint="eastAsia"/>
          <w:b/>
          <w:bCs/>
          <w:color w:val="666666"/>
          <w:kern w:val="0"/>
          <w:sz w:val="24"/>
          <w:szCs w:val="24"/>
          <w:u w:val="single"/>
        </w:rPr>
        <w:t>号浙江中医药大学附属第二医院7号楼1</w:t>
      </w:r>
      <w:r w:rsidR="00C361F1">
        <w:rPr>
          <w:rFonts w:ascii="仿宋" w:eastAsia="仿宋" w:hAnsi="仿宋" w:cs="宋体"/>
          <w:b/>
          <w:bCs/>
          <w:color w:val="666666"/>
          <w:kern w:val="0"/>
          <w:sz w:val="24"/>
          <w:szCs w:val="24"/>
          <w:u w:val="single"/>
        </w:rPr>
        <w:t>02</w:t>
      </w:r>
      <w:r w:rsidR="00C361F1">
        <w:rPr>
          <w:rFonts w:ascii="仿宋" w:eastAsia="仿宋" w:hAnsi="仿宋" w:cs="宋体" w:hint="eastAsia"/>
          <w:b/>
          <w:bCs/>
          <w:color w:val="666666"/>
          <w:kern w:val="0"/>
          <w:sz w:val="24"/>
          <w:szCs w:val="24"/>
          <w:u w:val="single"/>
        </w:rPr>
        <w:t>室</w:t>
      </w:r>
    </w:p>
    <w:p w14:paraId="283CA563" w14:textId="525CDE01" w:rsidR="005D7FB6" w:rsidRDefault="00724507">
      <w:pPr>
        <w:pStyle w:val="a4"/>
        <w:widowControl/>
        <w:numPr>
          <w:ilvl w:val="0"/>
          <w:numId w:val="2"/>
        </w:numPr>
        <w:shd w:val="clear" w:color="auto" w:fill="FFFFFF"/>
        <w:spacing w:line="360" w:lineRule="auto"/>
        <w:ind w:firstLineChars="0"/>
        <w:textAlignment w:val="baseline"/>
        <w:rPr>
          <w:rFonts w:ascii="仿宋" w:eastAsia="仿宋" w:hAnsi="仿宋" w:cs="宋体"/>
          <w:color w:val="666666"/>
          <w:kern w:val="0"/>
          <w:sz w:val="24"/>
          <w:szCs w:val="24"/>
        </w:rPr>
      </w:pPr>
      <w:r>
        <w:rPr>
          <w:rFonts w:ascii="仿宋" w:eastAsia="仿宋" w:hAnsi="仿宋" w:cs="宋体"/>
          <w:color w:val="666666"/>
          <w:kern w:val="0"/>
          <w:sz w:val="24"/>
          <w:szCs w:val="24"/>
        </w:rPr>
        <w:t>参加调研人员自行携带纸质调研资料。</w:t>
      </w:r>
    </w:p>
    <w:p w14:paraId="39A1889A"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调研完成后，根据现场调研工作组提出的相关问题及服务优势特点（货物类为产品特性）做好汇总，填写调研承诺书</w:t>
      </w:r>
      <w:r>
        <w:rPr>
          <w:rFonts w:ascii="仿宋" w:eastAsia="仿宋" w:hAnsi="仿宋" w:cs="宋体"/>
          <w:b/>
          <w:bCs/>
          <w:color w:val="666666"/>
          <w:kern w:val="0"/>
          <w:sz w:val="24"/>
          <w:szCs w:val="24"/>
        </w:rPr>
        <w:t>(附件</w:t>
      </w:r>
      <w:r>
        <w:rPr>
          <w:rFonts w:ascii="仿宋" w:eastAsia="仿宋" w:hAnsi="仿宋" w:cs="宋体" w:hint="eastAsia"/>
          <w:b/>
          <w:bCs/>
          <w:color w:val="666666"/>
          <w:kern w:val="0"/>
          <w:sz w:val="24"/>
          <w:szCs w:val="24"/>
        </w:rPr>
        <w:t>一</w:t>
      </w:r>
      <w:r>
        <w:rPr>
          <w:rFonts w:ascii="仿宋" w:eastAsia="仿宋" w:hAnsi="仿宋" w:cs="宋体"/>
          <w:b/>
          <w:bCs/>
          <w:color w:val="666666"/>
          <w:kern w:val="0"/>
          <w:sz w:val="24"/>
          <w:szCs w:val="24"/>
        </w:rPr>
        <w:t>)，扫描件发送至报名邮箱。</w:t>
      </w:r>
    </w:p>
    <w:p w14:paraId="05025A49"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对符合《政府采购促进中小企业发展管理办法》</w:t>
      </w:r>
      <w:r>
        <w:rPr>
          <w:rFonts w:ascii="仿宋" w:eastAsia="仿宋" w:hAnsi="仿宋" w:cs="宋体"/>
          <w:b/>
          <w:bCs/>
          <w:color w:val="666666"/>
          <w:kern w:val="0"/>
          <w:sz w:val="24"/>
          <w:szCs w:val="24"/>
        </w:rPr>
        <w:t xml:space="preserve"> (财库(2020)46号)规定的参会代表，参会时提供中小企业声明函或会后补充。</w:t>
      </w:r>
    </w:p>
    <w:p w14:paraId="464E49EF"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供应商网上报名</w:t>
      </w:r>
    </w:p>
    <w:p w14:paraId="44771E21" w14:textId="77777777" w:rsidR="005D7FB6" w:rsidRDefault="00000000">
      <w:pPr>
        <w:pStyle w:val="a4"/>
        <w:widowControl/>
        <w:numPr>
          <w:ilvl w:val="0"/>
          <w:numId w:val="3"/>
        </w:numPr>
        <w:shd w:val="clear" w:color="auto" w:fill="FFFFFF"/>
        <w:spacing w:line="360" w:lineRule="auto"/>
        <w:ind w:left="426" w:firstLineChars="0" w:firstLine="425"/>
        <w:textAlignment w:val="baseline"/>
        <w:rPr>
          <w:rFonts w:ascii="仿宋" w:eastAsia="仿宋" w:hAnsi="仿宋" w:cs="宋体"/>
          <w:color w:val="666666"/>
          <w:kern w:val="0"/>
          <w:sz w:val="24"/>
          <w:szCs w:val="24"/>
        </w:rPr>
      </w:pPr>
      <w:hyperlink r:id="rId7" w:history="1">
        <w:r w:rsidR="00724507">
          <w:rPr>
            <w:rStyle w:val="a3"/>
            <w:rFonts w:ascii="仿宋" w:eastAsia="仿宋" w:hAnsi="仿宋" w:cs="宋体" w:hint="eastAsia"/>
            <w:kern w:val="0"/>
            <w:sz w:val="24"/>
            <w:szCs w:val="24"/>
          </w:rPr>
          <w:t>供应商将资质证件发至邮箱</w:t>
        </w:r>
        <w:r w:rsidR="00724507">
          <w:rPr>
            <w:rStyle w:val="a3"/>
            <w:rFonts w:ascii="仿宋" w:eastAsia="仿宋" w:hAnsi="仿宋" w:cs="宋体"/>
            <w:kern w:val="0"/>
            <w:sz w:val="24"/>
            <w:szCs w:val="24"/>
          </w:rPr>
          <w:t>zjsxhyyzwk@126.com</w:t>
        </w:r>
      </w:hyperlink>
      <w:r w:rsidR="00724507">
        <w:rPr>
          <w:rFonts w:ascii="仿宋" w:eastAsia="仿宋" w:hAnsi="仿宋" w:cs="宋体" w:hint="eastAsia"/>
          <w:color w:val="666666"/>
          <w:kern w:val="0"/>
          <w:sz w:val="24"/>
          <w:szCs w:val="24"/>
        </w:rPr>
        <w:t>。</w:t>
      </w:r>
      <w:r w:rsidR="00724507">
        <w:rPr>
          <w:rFonts w:ascii="仿宋" w:eastAsia="仿宋" w:hAnsi="仿宋" w:cs="宋体"/>
          <w:color w:val="666666"/>
          <w:kern w:val="0"/>
          <w:sz w:val="24"/>
          <w:szCs w:val="24"/>
        </w:rPr>
        <w:t>（提供第</w:t>
      </w:r>
      <w:r w:rsidR="00724507">
        <w:rPr>
          <w:rFonts w:ascii="仿宋" w:eastAsia="仿宋" w:hAnsi="仿宋" w:cs="宋体" w:hint="eastAsia"/>
          <w:color w:val="666666"/>
          <w:kern w:val="0"/>
          <w:sz w:val="24"/>
          <w:szCs w:val="24"/>
        </w:rPr>
        <w:t>四</w:t>
      </w:r>
      <w:r w:rsidR="00724507">
        <w:rPr>
          <w:rFonts w:ascii="仿宋" w:eastAsia="仿宋" w:hAnsi="仿宋" w:cs="宋体"/>
          <w:color w:val="666666"/>
          <w:kern w:val="0"/>
          <w:sz w:val="24"/>
          <w:szCs w:val="24"/>
        </w:rPr>
        <w:t>条所要求的所有原件扫描件，</w:t>
      </w:r>
      <w:r w:rsidR="00724507">
        <w:rPr>
          <w:rFonts w:ascii="仿宋" w:eastAsia="仿宋" w:hAnsi="仿宋" w:cs="宋体" w:hint="eastAsia"/>
          <w:color w:val="666666"/>
          <w:kern w:val="0"/>
          <w:sz w:val="24"/>
          <w:szCs w:val="24"/>
        </w:rPr>
        <w:t>并编辑信息：</w:t>
      </w:r>
      <w:r w:rsidR="00724507">
        <w:rPr>
          <w:rFonts w:ascii="仿宋" w:eastAsia="仿宋" w:hAnsi="仿宋" w:cs="宋体" w:hint="eastAsia"/>
          <w:b/>
          <w:bCs/>
          <w:color w:val="666666"/>
          <w:kern w:val="0"/>
          <w:sz w:val="24"/>
          <w:szCs w:val="24"/>
        </w:rPr>
        <w:t>调研项目名称</w:t>
      </w:r>
      <w:r w:rsidR="00724507">
        <w:rPr>
          <w:rFonts w:ascii="仿宋" w:eastAsia="仿宋" w:hAnsi="仿宋" w:cs="宋体"/>
          <w:b/>
          <w:bCs/>
          <w:color w:val="666666"/>
          <w:kern w:val="0"/>
          <w:sz w:val="24"/>
          <w:szCs w:val="24"/>
        </w:rPr>
        <w:t>+</w:t>
      </w:r>
      <w:r w:rsidR="00724507">
        <w:rPr>
          <w:rFonts w:ascii="仿宋" w:eastAsia="仿宋" w:hAnsi="仿宋" w:cs="宋体" w:hint="eastAsia"/>
          <w:b/>
          <w:bCs/>
          <w:color w:val="666666"/>
          <w:kern w:val="0"/>
          <w:sz w:val="24"/>
          <w:szCs w:val="24"/>
        </w:rPr>
        <w:t>参会</w:t>
      </w:r>
      <w:r w:rsidR="00724507">
        <w:rPr>
          <w:rFonts w:ascii="仿宋" w:eastAsia="仿宋" w:hAnsi="仿宋" w:cs="宋体"/>
          <w:b/>
          <w:bCs/>
          <w:color w:val="666666"/>
          <w:kern w:val="0"/>
          <w:sz w:val="24"/>
          <w:szCs w:val="24"/>
        </w:rPr>
        <w:t>公司名称+参会代表+联系方式+调研方式(现场)</w:t>
      </w:r>
      <w:r w:rsidR="00724507">
        <w:rPr>
          <w:rFonts w:ascii="仿宋" w:eastAsia="仿宋" w:hAnsi="仿宋" w:cs="宋体" w:hint="eastAsia"/>
          <w:b/>
          <w:bCs/>
          <w:color w:val="666666"/>
          <w:kern w:val="0"/>
          <w:sz w:val="24"/>
          <w:szCs w:val="24"/>
        </w:rPr>
        <w:t>；</w:t>
      </w:r>
    </w:p>
    <w:p w14:paraId="28CBBCB2" w14:textId="514390B8" w:rsidR="005D7FB6" w:rsidRDefault="00724507">
      <w:pPr>
        <w:pStyle w:val="a4"/>
        <w:widowControl/>
        <w:numPr>
          <w:ilvl w:val="0"/>
          <w:numId w:val="3"/>
        </w:numPr>
        <w:shd w:val="clear" w:color="auto" w:fill="FFFFFF"/>
        <w:spacing w:line="360" w:lineRule="auto"/>
        <w:ind w:left="426" w:firstLineChars="0" w:firstLine="425"/>
        <w:textAlignment w:val="baseline"/>
        <w:rPr>
          <w:rFonts w:ascii="仿宋" w:eastAsia="仿宋" w:hAnsi="仿宋" w:cs="宋体"/>
          <w:color w:val="666666"/>
          <w:kern w:val="0"/>
          <w:sz w:val="24"/>
          <w:szCs w:val="24"/>
        </w:rPr>
      </w:pPr>
      <w:r>
        <w:rPr>
          <w:rFonts w:ascii="仿宋" w:eastAsia="仿宋" w:hAnsi="仿宋" w:cs="宋体"/>
          <w:color w:val="666666"/>
          <w:kern w:val="0"/>
          <w:sz w:val="24"/>
          <w:szCs w:val="24"/>
        </w:rPr>
        <w:t>报名截止时间</w:t>
      </w:r>
      <w:r>
        <w:rPr>
          <w:rFonts w:ascii="仿宋" w:eastAsia="仿宋" w:hAnsi="仿宋" w:cs="宋体" w:hint="eastAsia"/>
          <w:color w:val="666666"/>
          <w:kern w:val="0"/>
          <w:sz w:val="24"/>
          <w:szCs w:val="24"/>
        </w:rPr>
        <w:t>为公告之日</w:t>
      </w:r>
      <w:r>
        <w:rPr>
          <w:rFonts w:ascii="仿宋" w:eastAsia="仿宋" w:hAnsi="仿宋" w:cs="宋体"/>
          <w:color w:val="666666"/>
          <w:kern w:val="0"/>
          <w:sz w:val="24"/>
          <w:szCs w:val="24"/>
        </w:rPr>
        <w:t>D+</w:t>
      </w:r>
      <w:r w:rsidR="00BF04AA">
        <w:rPr>
          <w:rFonts w:ascii="仿宋" w:eastAsia="仿宋" w:hAnsi="仿宋" w:cs="宋体"/>
          <w:color w:val="666666"/>
          <w:kern w:val="0"/>
          <w:sz w:val="24"/>
          <w:szCs w:val="24"/>
        </w:rPr>
        <w:t>6</w:t>
      </w:r>
      <w:r>
        <w:rPr>
          <w:rFonts w:ascii="仿宋" w:eastAsia="仿宋" w:hAnsi="仿宋" w:cs="宋体"/>
          <w:color w:val="666666"/>
          <w:kern w:val="0"/>
          <w:sz w:val="24"/>
          <w:szCs w:val="24"/>
        </w:rPr>
        <w:t>日</w:t>
      </w:r>
      <w:r>
        <w:rPr>
          <w:rFonts w:ascii="仿宋" w:eastAsia="仿宋" w:hAnsi="仿宋" w:cs="宋体" w:hint="eastAsia"/>
          <w:color w:val="666666"/>
          <w:kern w:val="0"/>
          <w:sz w:val="24"/>
          <w:szCs w:val="24"/>
        </w:rPr>
        <w:t>的</w:t>
      </w:r>
      <w:r>
        <w:rPr>
          <w:rFonts w:ascii="仿宋" w:eastAsia="仿宋" w:hAnsi="仿宋" w:cs="宋体"/>
          <w:color w:val="666666"/>
          <w:kern w:val="0"/>
          <w:sz w:val="24"/>
          <w:szCs w:val="24"/>
        </w:rPr>
        <w:t>16</w:t>
      </w:r>
      <w:r>
        <w:rPr>
          <w:rFonts w:ascii="仿宋" w:eastAsia="仿宋" w:hAnsi="仿宋" w:cs="宋体" w:hint="eastAsia"/>
          <w:color w:val="666666"/>
          <w:kern w:val="0"/>
          <w:sz w:val="24"/>
          <w:szCs w:val="24"/>
        </w:rPr>
        <w:t>:</w:t>
      </w:r>
      <w:r>
        <w:rPr>
          <w:rFonts w:ascii="仿宋" w:eastAsia="仿宋" w:hAnsi="仿宋" w:cs="宋体"/>
          <w:color w:val="666666"/>
          <w:kern w:val="0"/>
          <w:sz w:val="24"/>
          <w:szCs w:val="24"/>
        </w:rPr>
        <w:t>00，没有进行邮件报名的，不再接受其他报名方式。</w:t>
      </w:r>
    </w:p>
    <w:p w14:paraId="2B12B0F0" w14:textId="77777777" w:rsidR="005D7FB6" w:rsidRDefault="00724507">
      <w:pPr>
        <w:pStyle w:val="a4"/>
        <w:numPr>
          <w:ilvl w:val="0"/>
          <w:numId w:val="3"/>
        </w:numPr>
        <w:spacing w:line="360" w:lineRule="auto"/>
        <w:ind w:firstLineChars="0" w:hanging="69"/>
        <w:rPr>
          <w:rFonts w:asciiTheme="minorEastAsia" w:hAnsiTheme="minorEastAsia"/>
        </w:rPr>
      </w:pPr>
      <w:r>
        <w:rPr>
          <w:rFonts w:ascii="仿宋" w:eastAsia="仿宋" w:hAnsi="仿宋" w:cs="宋体" w:hint="eastAsia"/>
          <w:color w:val="666666"/>
          <w:kern w:val="0"/>
          <w:sz w:val="24"/>
          <w:szCs w:val="24"/>
        </w:rPr>
        <w:t>报名确认电话:</w:t>
      </w:r>
      <w:r w:rsidR="00980E13">
        <w:rPr>
          <w:rFonts w:ascii="仿宋" w:eastAsia="仿宋" w:hAnsi="仿宋" w:cs="宋体" w:hint="eastAsia"/>
          <w:color w:val="666666"/>
          <w:kern w:val="0"/>
          <w:sz w:val="24"/>
          <w:szCs w:val="24"/>
        </w:rPr>
        <w:t>13957112950</w:t>
      </w:r>
      <w:r>
        <w:rPr>
          <w:rFonts w:ascii="仿宋" w:eastAsia="仿宋" w:hAnsi="仿宋" w:cs="宋体" w:hint="eastAsia"/>
          <w:color w:val="666666"/>
          <w:kern w:val="0"/>
          <w:sz w:val="24"/>
          <w:szCs w:val="24"/>
        </w:rPr>
        <w:t xml:space="preserve">  联系人:</w:t>
      </w:r>
      <w:r w:rsidR="00980E13">
        <w:rPr>
          <w:rFonts w:ascii="仿宋" w:eastAsia="仿宋" w:hAnsi="仿宋" w:cs="宋体" w:hint="eastAsia"/>
          <w:color w:val="666666"/>
          <w:kern w:val="0"/>
          <w:sz w:val="24"/>
          <w:szCs w:val="24"/>
        </w:rPr>
        <w:t>陈</w:t>
      </w:r>
      <w:r>
        <w:rPr>
          <w:rFonts w:ascii="仿宋" w:eastAsia="仿宋" w:hAnsi="仿宋" w:cs="宋体" w:hint="eastAsia"/>
          <w:color w:val="666666"/>
          <w:kern w:val="0"/>
          <w:sz w:val="24"/>
          <w:szCs w:val="24"/>
        </w:rPr>
        <w:t>老师</w:t>
      </w:r>
    </w:p>
    <w:p w14:paraId="071AAA7A" w14:textId="77777777" w:rsidR="005D7FB6" w:rsidRDefault="00724507">
      <w:pPr>
        <w:pStyle w:val="a4"/>
        <w:numPr>
          <w:ilvl w:val="0"/>
          <w:numId w:val="1"/>
        </w:numPr>
        <w:spacing w:line="360" w:lineRule="auto"/>
        <w:ind w:firstLineChars="0"/>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调研前供应商必须提供以下电子资质证明文件，经审核合格后，方可参与市场调研，否则取消资格:</w:t>
      </w:r>
    </w:p>
    <w:p w14:paraId="250AC225" w14:textId="77777777" w:rsidR="005D7FB6" w:rsidRDefault="00724507">
      <w:pPr>
        <w:pStyle w:val="a4"/>
        <w:spacing w:line="360" w:lineRule="auto"/>
        <w:ind w:left="284" w:firstLineChars="0" w:firstLine="0"/>
        <w:rPr>
          <w:rFonts w:ascii="仿宋" w:eastAsia="仿宋" w:hAnsi="仿宋" w:cs="宋体"/>
          <w:color w:val="666666"/>
          <w:kern w:val="0"/>
          <w:sz w:val="24"/>
          <w:szCs w:val="24"/>
        </w:rPr>
      </w:pPr>
      <w:r>
        <w:rPr>
          <w:rFonts w:ascii="仿宋" w:eastAsia="仿宋" w:hAnsi="仿宋" w:cs="宋体" w:hint="eastAsia"/>
          <w:color w:val="666666"/>
          <w:kern w:val="0"/>
          <w:sz w:val="24"/>
          <w:szCs w:val="24"/>
        </w:rPr>
        <w:lastRenderedPageBreak/>
        <w:t>（1）必须是在中华人民共和国内经工商管理部门批准成立的独立法人机构；</w:t>
      </w:r>
    </w:p>
    <w:p w14:paraId="28C6C548" w14:textId="77777777" w:rsidR="005D7FB6" w:rsidRDefault="00724507">
      <w:pPr>
        <w:pStyle w:val="a4"/>
        <w:spacing w:line="360" w:lineRule="auto"/>
        <w:ind w:left="284" w:firstLineChars="0" w:firstLine="0"/>
        <w:rPr>
          <w:rFonts w:ascii="仿宋" w:eastAsia="仿宋" w:hAnsi="仿宋" w:cs="宋体"/>
          <w:color w:val="666666"/>
          <w:kern w:val="0"/>
          <w:sz w:val="24"/>
          <w:szCs w:val="24"/>
        </w:rPr>
      </w:pPr>
      <w:r>
        <w:rPr>
          <w:rFonts w:ascii="仿宋" w:eastAsia="仿宋" w:hAnsi="仿宋" w:cs="宋体" w:hint="eastAsia"/>
          <w:color w:val="666666"/>
          <w:kern w:val="0"/>
          <w:sz w:val="24"/>
          <w:szCs w:val="24"/>
        </w:rPr>
        <w:t>（2）法人身份证复印件；</w:t>
      </w:r>
    </w:p>
    <w:p w14:paraId="6C8B2BB4" w14:textId="77777777" w:rsidR="005D7FB6" w:rsidRDefault="00724507">
      <w:pPr>
        <w:pStyle w:val="a4"/>
        <w:spacing w:line="360" w:lineRule="auto"/>
        <w:ind w:left="284" w:firstLineChars="0" w:firstLine="0"/>
        <w:rPr>
          <w:rFonts w:ascii="仿宋" w:eastAsia="仿宋" w:hAnsi="仿宋" w:cs="宋体"/>
          <w:color w:val="666666"/>
          <w:kern w:val="0"/>
          <w:sz w:val="24"/>
          <w:szCs w:val="24"/>
        </w:rPr>
      </w:pPr>
      <w:r>
        <w:rPr>
          <w:rFonts w:ascii="仿宋" w:eastAsia="仿宋" w:hAnsi="仿宋" w:cs="宋体" w:hint="eastAsia"/>
          <w:color w:val="666666"/>
          <w:kern w:val="0"/>
          <w:sz w:val="24"/>
          <w:szCs w:val="24"/>
        </w:rPr>
        <w:t>（3）法人授权委托书及被授权人身份证复印件；</w:t>
      </w:r>
    </w:p>
    <w:p w14:paraId="32187C59" w14:textId="77777777" w:rsidR="005D7FB6" w:rsidRDefault="00724507">
      <w:pPr>
        <w:pStyle w:val="a4"/>
        <w:spacing w:line="360" w:lineRule="auto"/>
        <w:ind w:left="284" w:firstLineChars="0" w:firstLine="0"/>
        <w:rPr>
          <w:rFonts w:ascii="仿宋" w:eastAsia="仿宋" w:hAnsi="仿宋" w:cs="宋体"/>
          <w:color w:val="666666"/>
          <w:kern w:val="0"/>
          <w:sz w:val="24"/>
          <w:szCs w:val="24"/>
        </w:rPr>
      </w:pPr>
      <w:r>
        <w:rPr>
          <w:rFonts w:ascii="仿宋" w:eastAsia="仿宋" w:hAnsi="仿宋" w:cs="宋体" w:hint="eastAsia"/>
          <w:color w:val="666666"/>
          <w:kern w:val="0"/>
          <w:sz w:val="24"/>
          <w:szCs w:val="24"/>
        </w:rPr>
        <w:t>（4）供应商必须具备所参与市场调研项目的经营资质证明文件（复印件加盖公章）；</w:t>
      </w:r>
    </w:p>
    <w:p w14:paraId="706721CB" w14:textId="77777777" w:rsidR="005D7FB6" w:rsidRDefault="00724507">
      <w:pPr>
        <w:pStyle w:val="a4"/>
        <w:spacing w:line="360" w:lineRule="auto"/>
        <w:ind w:left="284" w:firstLineChars="0" w:firstLine="0"/>
        <w:rPr>
          <w:rFonts w:ascii="仿宋" w:eastAsia="仿宋" w:hAnsi="仿宋" w:cs="宋体"/>
          <w:color w:val="666666"/>
          <w:kern w:val="0"/>
          <w:sz w:val="24"/>
          <w:szCs w:val="24"/>
        </w:rPr>
      </w:pPr>
      <w:r>
        <w:rPr>
          <w:rFonts w:ascii="仿宋" w:eastAsia="仿宋" w:hAnsi="仿宋" w:cs="宋体" w:hint="eastAsia"/>
          <w:color w:val="666666"/>
          <w:kern w:val="0"/>
          <w:sz w:val="24"/>
          <w:szCs w:val="24"/>
        </w:rPr>
        <w:t>（</w:t>
      </w:r>
      <w:r>
        <w:rPr>
          <w:rFonts w:ascii="仿宋" w:eastAsia="仿宋" w:hAnsi="仿宋" w:cs="宋体"/>
          <w:color w:val="666666"/>
          <w:kern w:val="0"/>
          <w:sz w:val="24"/>
          <w:szCs w:val="24"/>
        </w:rPr>
        <w:t>5</w:t>
      </w:r>
      <w:r>
        <w:rPr>
          <w:rFonts w:ascii="仿宋" w:eastAsia="仿宋" w:hAnsi="仿宋" w:cs="宋体" w:hint="eastAsia"/>
          <w:color w:val="666666"/>
          <w:kern w:val="0"/>
          <w:sz w:val="24"/>
          <w:szCs w:val="24"/>
        </w:rPr>
        <w:t>）供应商认为有必要提供的其他资料。</w:t>
      </w:r>
    </w:p>
    <w:p w14:paraId="3F88632E" w14:textId="46E527E7" w:rsidR="005D7FB6" w:rsidRDefault="00724507">
      <w:pPr>
        <w:pStyle w:val="a4"/>
        <w:numPr>
          <w:ilvl w:val="0"/>
          <w:numId w:val="1"/>
        </w:numPr>
        <w:spacing w:line="360" w:lineRule="auto"/>
        <w:ind w:firstLineChars="0"/>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供应商参与调研时，</w:t>
      </w:r>
      <w:r w:rsidR="00C361F1">
        <w:rPr>
          <w:rFonts w:ascii="仿宋" w:eastAsia="仿宋" w:hAnsi="仿宋" w:cs="宋体" w:hint="eastAsia"/>
          <w:b/>
          <w:bCs/>
          <w:color w:val="666666"/>
          <w:kern w:val="0"/>
          <w:sz w:val="24"/>
          <w:szCs w:val="24"/>
        </w:rPr>
        <w:t>请准备项目服务方案</w:t>
      </w:r>
      <w:r>
        <w:rPr>
          <w:rFonts w:ascii="仿宋" w:eastAsia="仿宋" w:hAnsi="仿宋" w:cs="宋体" w:hint="eastAsia"/>
          <w:b/>
          <w:bCs/>
          <w:color w:val="666666"/>
          <w:kern w:val="0"/>
          <w:sz w:val="24"/>
          <w:szCs w:val="24"/>
        </w:rPr>
        <w:t>介绍</w:t>
      </w:r>
      <w:r w:rsidR="00C361F1">
        <w:rPr>
          <w:rFonts w:ascii="仿宋" w:eastAsia="仿宋" w:hAnsi="仿宋" w:cs="宋体" w:hint="eastAsia"/>
          <w:b/>
          <w:bCs/>
          <w:color w:val="666666"/>
          <w:kern w:val="0"/>
          <w:sz w:val="24"/>
          <w:szCs w:val="24"/>
        </w:rPr>
        <w:t>资料、具备服务能力相应的资质证明材料（复印件带公章）、意向报价</w:t>
      </w:r>
      <w:r w:rsidR="00C97AA1">
        <w:rPr>
          <w:rFonts w:ascii="仿宋" w:eastAsia="仿宋" w:hAnsi="仿宋" w:cs="宋体" w:hint="eastAsia"/>
          <w:b/>
          <w:bCs/>
          <w:color w:val="666666"/>
          <w:kern w:val="0"/>
          <w:sz w:val="24"/>
          <w:szCs w:val="24"/>
        </w:rPr>
        <w:t>（报价单模板详见附件）</w:t>
      </w:r>
      <w:r w:rsidR="00C361F1">
        <w:rPr>
          <w:rFonts w:ascii="仿宋" w:eastAsia="仿宋" w:hAnsi="仿宋" w:cs="宋体" w:hint="eastAsia"/>
          <w:b/>
          <w:bCs/>
          <w:color w:val="666666"/>
          <w:kern w:val="0"/>
          <w:sz w:val="24"/>
          <w:szCs w:val="24"/>
        </w:rPr>
        <w:t>等资料，一式四份。</w:t>
      </w:r>
    </w:p>
    <w:p w14:paraId="6E51AE0E" w14:textId="77777777" w:rsidR="005D7FB6" w:rsidRDefault="00724507">
      <w:pPr>
        <w:pStyle w:val="a4"/>
        <w:numPr>
          <w:ilvl w:val="0"/>
          <w:numId w:val="1"/>
        </w:numPr>
        <w:spacing w:line="360" w:lineRule="auto"/>
        <w:ind w:firstLineChars="0"/>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调研项目的具体情况</w:t>
      </w:r>
    </w:p>
    <w:p w14:paraId="4E8F40D4" w14:textId="5004EE1D" w:rsidR="0007768F" w:rsidRPr="00C97AA1" w:rsidRDefault="00724507" w:rsidP="00C97AA1">
      <w:pPr>
        <w:spacing w:line="360" w:lineRule="auto"/>
        <w:rPr>
          <w:sz w:val="24"/>
        </w:rPr>
      </w:pPr>
      <w:r w:rsidRPr="00C97AA1">
        <w:rPr>
          <w:rFonts w:ascii="仿宋" w:eastAsia="仿宋" w:hAnsi="仿宋" w:cs="宋体" w:hint="eastAsia"/>
          <w:b/>
          <w:bCs/>
          <w:color w:val="666666"/>
          <w:kern w:val="0"/>
          <w:sz w:val="24"/>
          <w:szCs w:val="24"/>
        </w:rPr>
        <w:t>基本情况：负责医院年度</w:t>
      </w:r>
      <w:r w:rsidR="00980E13" w:rsidRPr="00C97AA1">
        <w:rPr>
          <w:rFonts w:ascii="仿宋" w:eastAsia="仿宋" w:hAnsi="仿宋" w:cs="宋体" w:hint="eastAsia"/>
          <w:b/>
          <w:bCs/>
          <w:color w:val="666666"/>
          <w:kern w:val="0"/>
          <w:sz w:val="24"/>
          <w:szCs w:val="24"/>
        </w:rPr>
        <w:t>除虫害</w:t>
      </w:r>
      <w:r w:rsidRPr="00C97AA1">
        <w:rPr>
          <w:rFonts w:ascii="仿宋" w:eastAsia="仿宋" w:hAnsi="仿宋" w:cs="宋体" w:hint="eastAsia"/>
          <w:b/>
          <w:bCs/>
          <w:color w:val="666666"/>
          <w:kern w:val="0"/>
          <w:sz w:val="24"/>
          <w:szCs w:val="24"/>
        </w:rPr>
        <w:t>服务</w:t>
      </w:r>
      <w:r w:rsidR="00C361F1" w:rsidRPr="00C97AA1">
        <w:rPr>
          <w:rFonts w:ascii="仿宋" w:eastAsia="仿宋" w:hAnsi="仿宋" w:cs="宋体" w:hint="eastAsia"/>
          <w:b/>
          <w:bCs/>
          <w:color w:val="666666"/>
          <w:kern w:val="0"/>
          <w:sz w:val="24"/>
          <w:szCs w:val="24"/>
        </w:rPr>
        <w:t>，需要具备白蚁消杀能力。</w:t>
      </w:r>
    </w:p>
    <w:p w14:paraId="68B6D4AA" w14:textId="21E1018B" w:rsidR="005D7FB6" w:rsidRDefault="00724507" w:rsidP="00C97AA1">
      <w:pPr>
        <w:widowControl/>
        <w:shd w:val="clear" w:color="auto" w:fill="FFFFFF"/>
        <w:spacing w:line="360" w:lineRule="auto"/>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合作期限：</w:t>
      </w:r>
      <w:r w:rsidR="00980E13">
        <w:rPr>
          <w:rFonts w:ascii="仿宋" w:eastAsia="仿宋" w:hAnsi="仿宋" w:cs="宋体" w:hint="eastAsia"/>
          <w:b/>
          <w:bCs/>
          <w:color w:val="666666"/>
          <w:kern w:val="0"/>
          <w:sz w:val="24"/>
          <w:szCs w:val="24"/>
        </w:rPr>
        <w:t>24</w:t>
      </w:r>
      <w:r w:rsidR="00C77322">
        <w:rPr>
          <w:rFonts w:ascii="仿宋" w:eastAsia="仿宋" w:hAnsi="仿宋" w:cs="宋体" w:hint="eastAsia"/>
          <w:b/>
          <w:bCs/>
          <w:color w:val="666666"/>
          <w:kern w:val="0"/>
          <w:sz w:val="24"/>
          <w:szCs w:val="24"/>
        </w:rPr>
        <w:t>个月</w:t>
      </w:r>
    </w:p>
    <w:p w14:paraId="49095AD2" w14:textId="31C31E58" w:rsidR="005D7FB6" w:rsidRDefault="00724507" w:rsidP="00C97AA1">
      <w:pPr>
        <w:widowControl/>
        <w:shd w:val="clear" w:color="auto" w:fill="FFFFFF"/>
        <w:spacing w:line="360" w:lineRule="auto"/>
        <w:textAlignment w:val="baseline"/>
        <w:rPr>
          <w:rFonts w:ascii="仿宋" w:eastAsia="仿宋" w:hAnsi="仿宋" w:cs="宋体"/>
          <w:b/>
          <w:bCs/>
          <w:color w:val="666666"/>
          <w:kern w:val="0"/>
          <w:sz w:val="24"/>
          <w:szCs w:val="24"/>
        </w:rPr>
      </w:pPr>
      <w:r w:rsidRPr="0007768F">
        <w:rPr>
          <w:rFonts w:ascii="仿宋" w:eastAsia="仿宋" w:hAnsi="仿宋" w:cs="宋体" w:hint="eastAsia"/>
          <w:b/>
          <w:bCs/>
          <w:color w:val="666666"/>
          <w:kern w:val="0"/>
          <w:sz w:val="24"/>
          <w:szCs w:val="24"/>
        </w:rPr>
        <w:t>项目预算：</w:t>
      </w:r>
      <w:r w:rsidR="00C361F1">
        <w:rPr>
          <w:rFonts w:ascii="仿宋" w:eastAsia="仿宋" w:hAnsi="仿宋" w:cs="宋体"/>
          <w:b/>
          <w:bCs/>
          <w:color w:val="666666"/>
          <w:kern w:val="0"/>
          <w:sz w:val="24"/>
          <w:szCs w:val="24"/>
        </w:rPr>
        <w:t>4</w:t>
      </w:r>
      <w:r w:rsidR="00463F2D">
        <w:rPr>
          <w:rFonts w:ascii="仿宋" w:eastAsia="仿宋" w:hAnsi="仿宋" w:cs="宋体"/>
          <w:b/>
          <w:bCs/>
          <w:color w:val="666666"/>
          <w:kern w:val="0"/>
          <w:sz w:val="24"/>
          <w:szCs w:val="24"/>
        </w:rPr>
        <w:t>.5</w:t>
      </w:r>
      <w:r w:rsidRPr="0007768F">
        <w:rPr>
          <w:rFonts w:ascii="仿宋" w:eastAsia="仿宋" w:hAnsi="仿宋" w:cs="宋体" w:hint="eastAsia"/>
          <w:b/>
          <w:bCs/>
          <w:color w:val="666666"/>
          <w:kern w:val="0"/>
          <w:sz w:val="24"/>
          <w:szCs w:val="24"/>
        </w:rPr>
        <w:t>万</w:t>
      </w:r>
    </w:p>
    <w:p w14:paraId="05B9842C" w14:textId="7F984767" w:rsidR="00C361F1" w:rsidRPr="00C97AA1" w:rsidRDefault="00C361F1" w:rsidP="00C97AA1">
      <w:pPr>
        <w:widowControl/>
        <w:shd w:val="clear" w:color="auto" w:fill="FFFFFF"/>
        <w:spacing w:line="360" w:lineRule="auto"/>
        <w:textAlignment w:val="baseline"/>
        <w:rPr>
          <w:rFonts w:ascii="仿宋" w:eastAsia="仿宋" w:hAnsi="仿宋" w:cs="宋体"/>
          <w:color w:val="666666"/>
          <w:kern w:val="0"/>
          <w:sz w:val="24"/>
          <w:szCs w:val="24"/>
        </w:rPr>
      </w:pPr>
      <w:r>
        <w:rPr>
          <w:rFonts w:ascii="仿宋" w:eastAsia="仿宋" w:hAnsi="仿宋" w:cs="宋体" w:hint="eastAsia"/>
          <w:b/>
          <w:bCs/>
          <w:color w:val="666666"/>
          <w:kern w:val="0"/>
          <w:sz w:val="24"/>
          <w:szCs w:val="24"/>
        </w:rPr>
        <w:t>服务地点：</w:t>
      </w:r>
      <w:r w:rsidR="00C97AA1" w:rsidRPr="00C97AA1">
        <w:rPr>
          <w:rFonts w:ascii="仿宋" w:eastAsia="仿宋" w:hAnsi="仿宋" w:cs="宋体" w:hint="eastAsia"/>
          <w:color w:val="666666"/>
          <w:kern w:val="0"/>
          <w:sz w:val="24"/>
          <w:szCs w:val="24"/>
        </w:rPr>
        <w:t>浙江中医药大学附属第二医院所属区域：主院区（浙江省杭州市潮王路3</w:t>
      </w:r>
      <w:r w:rsidR="00C97AA1" w:rsidRPr="00C97AA1">
        <w:rPr>
          <w:rFonts w:ascii="仿宋" w:eastAsia="仿宋" w:hAnsi="仿宋" w:cs="宋体"/>
          <w:color w:val="666666"/>
          <w:kern w:val="0"/>
          <w:sz w:val="24"/>
          <w:szCs w:val="24"/>
        </w:rPr>
        <w:t>18</w:t>
      </w:r>
      <w:r w:rsidR="00C97AA1" w:rsidRPr="00C97AA1">
        <w:rPr>
          <w:rFonts w:ascii="仿宋" w:eastAsia="仿宋" w:hAnsi="仿宋" w:cs="宋体" w:hint="eastAsia"/>
          <w:color w:val="666666"/>
          <w:kern w:val="0"/>
          <w:sz w:val="24"/>
          <w:szCs w:val="24"/>
        </w:rPr>
        <w:t>号院区）</w:t>
      </w:r>
      <w:r w:rsidRPr="00C97AA1">
        <w:rPr>
          <w:rFonts w:ascii="仿宋" w:eastAsia="仿宋" w:hAnsi="仿宋" w:cs="宋体" w:hint="eastAsia"/>
          <w:color w:val="666666"/>
          <w:kern w:val="0"/>
          <w:sz w:val="24"/>
          <w:szCs w:val="24"/>
        </w:rPr>
        <w:t>、之江北楼宾馆5、6层、</w:t>
      </w:r>
      <w:r w:rsidR="00C97AA1" w:rsidRPr="00C97AA1">
        <w:rPr>
          <w:rFonts w:ascii="仿宋" w:eastAsia="仿宋" w:hAnsi="仿宋" w:cs="宋体" w:hint="eastAsia"/>
          <w:color w:val="666666"/>
          <w:kern w:val="0"/>
          <w:sz w:val="24"/>
          <w:szCs w:val="24"/>
        </w:rPr>
        <w:t>行政办公区（文二路8号浙江省建科院二楼东区、之江北楼5</w:t>
      </w:r>
      <w:r w:rsidR="00C97AA1" w:rsidRPr="00C97AA1">
        <w:rPr>
          <w:rFonts w:ascii="仿宋" w:eastAsia="仿宋" w:hAnsi="仿宋" w:cs="宋体"/>
          <w:color w:val="666666"/>
          <w:kern w:val="0"/>
          <w:sz w:val="24"/>
          <w:szCs w:val="24"/>
        </w:rPr>
        <w:t>-6</w:t>
      </w:r>
      <w:r w:rsidR="00C97AA1" w:rsidRPr="00C97AA1">
        <w:rPr>
          <w:rFonts w:ascii="仿宋" w:eastAsia="仿宋" w:hAnsi="仿宋" w:cs="宋体" w:hint="eastAsia"/>
          <w:color w:val="666666"/>
          <w:kern w:val="0"/>
          <w:sz w:val="24"/>
          <w:szCs w:val="24"/>
        </w:rPr>
        <w:t>层、东部软件园8</w:t>
      </w:r>
      <w:r w:rsidR="00C97AA1" w:rsidRPr="00C97AA1">
        <w:rPr>
          <w:rFonts w:ascii="仿宋" w:eastAsia="仿宋" w:hAnsi="仿宋" w:cs="宋体"/>
          <w:color w:val="666666"/>
          <w:kern w:val="0"/>
          <w:sz w:val="24"/>
          <w:szCs w:val="24"/>
        </w:rPr>
        <w:t>F</w:t>
      </w:r>
      <w:r w:rsidR="00C97AA1" w:rsidRPr="00C97AA1">
        <w:rPr>
          <w:rFonts w:ascii="仿宋" w:eastAsia="仿宋" w:hAnsi="仿宋" w:cs="宋体" w:hint="eastAsia"/>
          <w:color w:val="666666"/>
          <w:kern w:val="0"/>
          <w:sz w:val="24"/>
          <w:szCs w:val="24"/>
        </w:rPr>
        <w:t>一层）</w:t>
      </w:r>
      <w:r w:rsidRPr="00C97AA1">
        <w:rPr>
          <w:rFonts w:ascii="仿宋" w:eastAsia="仿宋" w:hAnsi="仿宋" w:cs="宋体" w:hint="eastAsia"/>
          <w:color w:val="666666"/>
          <w:kern w:val="0"/>
          <w:sz w:val="24"/>
          <w:szCs w:val="24"/>
        </w:rPr>
        <w:t>。</w:t>
      </w:r>
    </w:p>
    <w:p w14:paraId="40276082" w14:textId="6114FC91" w:rsidR="00C97AA1" w:rsidRPr="00C97AA1" w:rsidRDefault="00C97AA1" w:rsidP="00C97AA1">
      <w:pPr>
        <w:widowControl/>
        <w:shd w:val="clear" w:color="auto" w:fill="FFFFFF"/>
        <w:spacing w:line="360" w:lineRule="auto"/>
        <w:textAlignment w:val="baseline"/>
        <w:rPr>
          <w:rFonts w:ascii="仿宋" w:eastAsia="仿宋" w:hAnsi="仿宋" w:cs="宋体"/>
          <w:b/>
          <w:bCs/>
          <w:color w:val="666666"/>
          <w:kern w:val="0"/>
          <w:sz w:val="24"/>
          <w:szCs w:val="24"/>
        </w:rPr>
      </w:pPr>
      <w:r w:rsidRPr="00C97AA1">
        <w:rPr>
          <w:rFonts w:ascii="仿宋" w:eastAsia="仿宋" w:hAnsi="仿宋" w:cs="宋体" w:hint="eastAsia"/>
          <w:b/>
          <w:bCs/>
          <w:color w:val="666666"/>
          <w:kern w:val="0"/>
          <w:sz w:val="24"/>
          <w:szCs w:val="24"/>
        </w:rPr>
        <w:t>服务内容：</w:t>
      </w:r>
    </w:p>
    <w:p w14:paraId="7414085D"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1、</w:t>
      </w:r>
      <w:r w:rsidRPr="00C97AA1">
        <w:rPr>
          <w:rFonts w:ascii="仿宋" w:eastAsia="仿宋" w:hAnsi="仿宋" w:cs="宋体" w:hint="eastAsia"/>
          <w:color w:val="666666"/>
          <w:kern w:val="0"/>
          <w:sz w:val="24"/>
          <w:szCs w:val="24"/>
        </w:rPr>
        <w:tab/>
        <w:t>按照浙江省及杭州市除四害工作管理办法及规定开展除虫害工作。</w:t>
      </w:r>
    </w:p>
    <w:p w14:paraId="3F91BF90"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2、</w:t>
      </w:r>
      <w:r w:rsidRPr="00C97AA1">
        <w:rPr>
          <w:rFonts w:ascii="仿宋" w:eastAsia="仿宋" w:hAnsi="仿宋" w:cs="宋体" w:hint="eastAsia"/>
          <w:color w:val="666666"/>
          <w:kern w:val="0"/>
          <w:sz w:val="24"/>
          <w:szCs w:val="24"/>
        </w:rPr>
        <w:tab/>
        <w:t>按照医院“除四害”服务需求，对医院食堂、各垃圾房、各病区治疗操作室、病房、库房、地下室、污水站、绿化带、窨井等重点区域进行定期消杀，按需投放药物及捕杀工具；</w:t>
      </w:r>
    </w:p>
    <w:p w14:paraId="556EC0D1"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3、</w:t>
      </w:r>
      <w:r w:rsidRPr="00C97AA1">
        <w:rPr>
          <w:rFonts w:ascii="仿宋" w:eastAsia="仿宋" w:hAnsi="仿宋" w:cs="宋体" w:hint="eastAsia"/>
          <w:color w:val="666666"/>
          <w:kern w:val="0"/>
          <w:sz w:val="24"/>
          <w:szCs w:val="24"/>
        </w:rPr>
        <w:tab/>
        <w:t>按照规定要求在院区内放置足够数量的毒鼠屋，并张贴告示及警示标识，定期对鼠药进行更换与清理；按要求在老鼠活跃的季节及室内区域投放毒饵。</w:t>
      </w:r>
    </w:p>
    <w:p w14:paraId="14E7F309"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4、</w:t>
      </w:r>
      <w:r w:rsidRPr="00C97AA1">
        <w:rPr>
          <w:rFonts w:ascii="仿宋" w:eastAsia="仿宋" w:hAnsi="仿宋" w:cs="宋体" w:hint="eastAsia"/>
          <w:color w:val="666666"/>
          <w:kern w:val="0"/>
          <w:sz w:val="24"/>
          <w:szCs w:val="24"/>
        </w:rPr>
        <w:tab/>
        <w:t>院内有虫媒传染病疫情发生时，服务频率须根据院方需求增加，且投标人应至少在30分钟内响应，2小时内到达现场。连续服务超过每周3天的，由院方支付因疫情原因增加的服务费用，费用标准投标人应在报价中予以明确。</w:t>
      </w:r>
    </w:p>
    <w:p w14:paraId="21636355"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5、</w:t>
      </w:r>
      <w:r w:rsidRPr="00C97AA1">
        <w:rPr>
          <w:rFonts w:ascii="仿宋" w:eastAsia="仿宋" w:hAnsi="仿宋" w:cs="宋体" w:hint="eastAsia"/>
          <w:color w:val="666666"/>
          <w:kern w:val="0"/>
          <w:sz w:val="24"/>
          <w:szCs w:val="24"/>
        </w:rPr>
        <w:tab/>
        <w:t>5月至10月服务频率每周一次，其余月份每两周一次；院方有临时性服务需求时，投标人应至少在24小时内上门处理。</w:t>
      </w:r>
    </w:p>
    <w:p w14:paraId="54FD3050" w14:textId="7CE67D28" w:rsid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6、服务期内消杀所需的工具、药物、防护设施等均由投标人提供。</w:t>
      </w:r>
    </w:p>
    <w:p w14:paraId="44AFC6BF" w14:textId="2C82BBB6" w:rsidR="00C97AA1" w:rsidRPr="00C97AA1" w:rsidRDefault="00C97AA1" w:rsidP="00C97AA1">
      <w:pPr>
        <w:widowControl/>
        <w:shd w:val="clear" w:color="auto" w:fill="FFFFFF"/>
        <w:spacing w:line="360" w:lineRule="auto"/>
        <w:textAlignment w:val="baseline"/>
        <w:rPr>
          <w:rFonts w:ascii="仿宋" w:eastAsia="仿宋" w:hAnsi="仿宋" w:cs="宋体"/>
          <w:b/>
          <w:bCs/>
          <w:color w:val="666666"/>
          <w:kern w:val="0"/>
          <w:sz w:val="24"/>
          <w:szCs w:val="24"/>
        </w:rPr>
      </w:pPr>
      <w:r w:rsidRPr="00C97AA1">
        <w:rPr>
          <w:rFonts w:ascii="仿宋" w:eastAsia="仿宋" w:hAnsi="仿宋" w:cs="宋体" w:hint="eastAsia"/>
          <w:b/>
          <w:bCs/>
          <w:color w:val="666666"/>
          <w:kern w:val="0"/>
          <w:sz w:val="24"/>
          <w:szCs w:val="24"/>
        </w:rPr>
        <w:lastRenderedPageBreak/>
        <w:t>服务要求：</w:t>
      </w:r>
    </w:p>
    <w:p w14:paraId="280D8808"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1、确保服务质量，使虫害密度达到市爱卫会规定的标准；</w:t>
      </w:r>
    </w:p>
    <w:p w14:paraId="2A2851A5"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2、有完整的病媒生物预防控制操作规程；</w:t>
      </w:r>
    </w:p>
    <w:p w14:paraId="67D0E1A5"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3、服务人员必须是培训合格的技术人员，并应提供有效的浙江省病媒生物预防控制培训合格证明；</w:t>
      </w:r>
    </w:p>
    <w:p w14:paraId="536D7010"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4、所用的药物必须符合国家和地方相关规定，须提供使用药物的品牌、成分及相关合格证明；</w:t>
      </w:r>
    </w:p>
    <w:p w14:paraId="2870F460"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5、根据所用药品的特性和效果，进行巡回质量检查，按院方需要及时调整并协助院方落实除四害综合防治措施，提出整改意见；</w:t>
      </w:r>
    </w:p>
    <w:p w14:paraId="105BC332" w14:textId="77777777"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6、现场服务时，应严格遵守院方的有关规章制度，安全操作不得影响院方的正常工作。</w:t>
      </w:r>
    </w:p>
    <w:p w14:paraId="6627404C" w14:textId="2B5C111C" w:rsidR="00C97AA1" w:rsidRPr="00C97AA1" w:rsidRDefault="00C97AA1" w:rsidP="00C97AA1">
      <w:pPr>
        <w:widowControl/>
        <w:shd w:val="clear" w:color="auto" w:fill="FFFFFF"/>
        <w:spacing w:line="360" w:lineRule="auto"/>
        <w:textAlignment w:val="baseline"/>
        <w:rPr>
          <w:rFonts w:ascii="仿宋" w:eastAsia="仿宋" w:hAnsi="仿宋" w:cs="宋体"/>
          <w:color w:val="666666"/>
          <w:kern w:val="0"/>
          <w:sz w:val="24"/>
          <w:szCs w:val="24"/>
        </w:rPr>
      </w:pPr>
      <w:r w:rsidRPr="00C97AA1">
        <w:rPr>
          <w:rFonts w:ascii="仿宋" w:eastAsia="仿宋" w:hAnsi="仿宋" w:cs="宋体" w:hint="eastAsia"/>
          <w:color w:val="666666"/>
          <w:kern w:val="0"/>
          <w:sz w:val="24"/>
          <w:szCs w:val="24"/>
        </w:rPr>
        <w:t>7、每次投放药物前应指导和督促甲方进行安全防范，协同院方做好安全宣传防范工作；在每次投放作业时应负责设立提醒和警示标识，防止出现误食等后果。</w:t>
      </w:r>
    </w:p>
    <w:p w14:paraId="06EDF4B2" w14:textId="77777777" w:rsidR="005D7FB6" w:rsidRDefault="00724507">
      <w:pPr>
        <w:pStyle w:val="a4"/>
        <w:widowControl/>
        <w:numPr>
          <w:ilvl w:val="0"/>
          <w:numId w:val="1"/>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hint="eastAsia"/>
          <w:b/>
          <w:bCs/>
          <w:color w:val="666666"/>
          <w:kern w:val="0"/>
          <w:sz w:val="24"/>
          <w:szCs w:val="24"/>
        </w:rPr>
        <w:t>注意事项：</w:t>
      </w:r>
    </w:p>
    <w:p w14:paraId="71D1124C" w14:textId="77777777" w:rsidR="005D7FB6" w:rsidRDefault="00724507">
      <w:pPr>
        <w:pStyle w:val="a4"/>
        <w:widowControl/>
        <w:numPr>
          <w:ilvl w:val="0"/>
          <w:numId w:val="4"/>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hint="eastAsia"/>
          <w:color w:val="666666"/>
          <w:kern w:val="0"/>
          <w:sz w:val="24"/>
          <w:szCs w:val="24"/>
        </w:rPr>
        <w:t>征询内容要求如有改变，调研时当面补充说明；</w:t>
      </w:r>
    </w:p>
    <w:p w14:paraId="7CB7F24E" w14:textId="77777777" w:rsidR="005D7FB6" w:rsidRDefault="00724507">
      <w:pPr>
        <w:pStyle w:val="a4"/>
        <w:widowControl/>
        <w:numPr>
          <w:ilvl w:val="0"/>
          <w:numId w:val="4"/>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color w:val="666666"/>
          <w:kern w:val="0"/>
          <w:sz w:val="24"/>
          <w:szCs w:val="24"/>
        </w:rPr>
        <w:t>此次市场调研结果将作为采购人制作采购文件的重要参考，请广大供应商客观、如实填报</w:t>
      </w:r>
      <w:r>
        <w:rPr>
          <w:rFonts w:ascii="Calibri" w:eastAsia="仿宋" w:hAnsi="Calibri" w:cs="Calibri" w:hint="eastAsia"/>
          <w:color w:val="666666"/>
          <w:kern w:val="0"/>
          <w:sz w:val="24"/>
          <w:szCs w:val="24"/>
        </w:rPr>
        <w:t>；</w:t>
      </w:r>
    </w:p>
    <w:p w14:paraId="37D78E8D" w14:textId="77777777" w:rsidR="005D7FB6" w:rsidRDefault="00724507">
      <w:pPr>
        <w:pStyle w:val="a4"/>
        <w:widowControl/>
        <w:numPr>
          <w:ilvl w:val="0"/>
          <w:numId w:val="4"/>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color w:val="666666"/>
          <w:kern w:val="0"/>
          <w:sz w:val="24"/>
          <w:szCs w:val="24"/>
        </w:rPr>
        <w:t>此次填报供应商存在弄虚作假，被查证属实的，将依法依规严肃处理。</w:t>
      </w:r>
    </w:p>
    <w:p w14:paraId="63848692" w14:textId="77777777" w:rsidR="005D7FB6" w:rsidRDefault="00724507">
      <w:pPr>
        <w:pStyle w:val="a4"/>
        <w:widowControl/>
        <w:numPr>
          <w:ilvl w:val="0"/>
          <w:numId w:val="1"/>
        </w:numPr>
        <w:shd w:val="clear" w:color="auto" w:fill="FFFFFF"/>
        <w:spacing w:line="360" w:lineRule="auto"/>
        <w:ind w:firstLineChars="0"/>
        <w:textAlignment w:val="baseline"/>
        <w:rPr>
          <w:rFonts w:ascii="Calibri" w:eastAsia="仿宋" w:hAnsi="Calibri" w:cs="Calibri"/>
          <w:b/>
          <w:bCs/>
          <w:color w:val="666666"/>
          <w:kern w:val="0"/>
          <w:sz w:val="24"/>
          <w:szCs w:val="24"/>
        </w:rPr>
      </w:pPr>
      <w:r>
        <w:rPr>
          <w:rFonts w:ascii="Calibri" w:eastAsia="仿宋" w:hAnsi="Calibri" w:cs="Calibri" w:hint="eastAsia"/>
          <w:b/>
          <w:bCs/>
          <w:color w:val="666666"/>
          <w:kern w:val="0"/>
          <w:sz w:val="24"/>
          <w:szCs w:val="24"/>
        </w:rPr>
        <w:t>信息发布网站：</w:t>
      </w:r>
    </w:p>
    <w:p w14:paraId="6E2B7696" w14:textId="77777777" w:rsidR="005D7FB6" w:rsidRDefault="00724507">
      <w:pPr>
        <w:widowControl/>
        <w:shd w:val="clear" w:color="auto" w:fill="FFFFFF"/>
        <w:spacing w:line="360" w:lineRule="auto"/>
        <w:textAlignment w:val="baseline"/>
        <w:rPr>
          <w:rFonts w:ascii="Calibri" w:eastAsia="仿宋" w:hAnsi="Calibri" w:cs="Calibri"/>
          <w:color w:val="666666"/>
          <w:kern w:val="0"/>
          <w:sz w:val="24"/>
          <w:szCs w:val="24"/>
        </w:rPr>
      </w:pPr>
      <w:r>
        <w:rPr>
          <w:rFonts w:ascii="Calibri" w:eastAsia="仿宋" w:hAnsi="Calibri" w:cs="Calibri" w:hint="eastAsia"/>
          <w:color w:val="666666"/>
          <w:kern w:val="0"/>
          <w:sz w:val="24"/>
          <w:szCs w:val="24"/>
        </w:rPr>
        <w:t>浙江政府采购网：</w:t>
      </w:r>
      <w:r>
        <w:rPr>
          <w:rFonts w:ascii="Calibri" w:eastAsia="仿宋" w:hAnsi="Calibri" w:cs="Calibri"/>
          <w:color w:val="666666"/>
          <w:kern w:val="0"/>
          <w:sz w:val="24"/>
          <w:szCs w:val="24"/>
        </w:rPr>
        <w:t>http://zfcg.czt.zj.gov.cn/</w:t>
      </w:r>
    </w:p>
    <w:p w14:paraId="147159BF" w14:textId="77777777" w:rsidR="005D7FB6" w:rsidRDefault="00724507">
      <w:pPr>
        <w:widowControl/>
        <w:shd w:val="clear" w:color="auto" w:fill="FFFFFF"/>
        <w:spacing w:line="360" w:lineRule="auto"/>
        <w:textAlignment w:val="baseline"/>
        <w:rPr>
          <w:rFonts w:ascii="Calibri" w:eastAsia="仿宋" w:hAnsi="Calibri" w:cs="Calibri"/>
          <w:color w:val="666666"/>
          <w:kern w:val="0"/>
          <w:sz w:val="24"/>
          <w:szCs w:val="24"/>
        </w:rPr>
      </w:pPr>
      <w:r>
        <w:rPr>
          <w:rFonts w:ascii="Calibri" w:eastAsia="仿宋" w:hAnsi="Calibri" w:cs="Calibri" w:hint="eastAsia"/>
          <w:color w:val="666666"/>
          <w:kern w:val="0"/>
          <w:sz w:val="24"/>
          <w:szCs w:val="24"/>
        </w:rPr>
        <w:t>浙江中医药大学附属第二医院：</w:t>
      </w:r>
      <w:hyperlink r:id="rId8" w:history="1">
        <w:r>
          <w:rPr>
            <w:rStyle w:val="a3"/>
            <w:rFonts w:ascii="Calibri" w:eastAsia="仿宋" w:hAnsi="Calibri" w:cs="Calibri"/>
            <w:kern w:val="0"/>
            <w:sz w:val="24"/>
            <w:szCs w:val="24"/>
          </w:rPr>
          <w:t>https://www.xhhos.com/</w:t>
        </w:r>
      </w:hyperlink>
    </w:p>
    <w:p w14:paraId="5B8CB499" w14:textId="77777777" w:rsidR="005D7FB6" w:rsidRDefault="005D7FB6">
      <w:pPr>
        <w:widowControl/>
        <w:shd w:val="clear" w:color="auto" w:fill="FFFFFF"/>
        <w:spacing w:line="360" w:lineRule="auto"/>
        <w:textAlignment w:val="baseline"/>
        <w:rPr>
          <w:rFonts w:ascii="微软雅黑" w:eastAsia="微软雅黑" w:hAnsi="微软雅黑" w:cs="宋体"/>
          <w:color w:val="666666"/>
          <w:kern w:val="0"/>
          <w:sz w:val="24"/>
          <w:szCs w:val="24"/>
        </w:rPr>
      </w:pPr>
    </w:p>
    <w:p w14:paraId="3FF944F9" w14:textId="77777777" w:rsidR="005D7FB6" w:rsidRDefault="00724507">
      <w:pPr>
        <w:widowControl/>
        <w:shd w:val="clear" w:color="auto" w:fill="FFFFFF"/>
        <w:spacing w:line="360" w:lineRule="auto"/>
        <w:textAlignment w:val="baseline"/>
        <w:rPr>
          <w:rFonts w:ascii="微软雅黑" w:eastAsia="微软雅黑" w:hAnsi="微软雅黑" w:cs="宋体"/>
          <w:color w:val="666666"/>
          <w:kern w:val="0"/>
          <w:sz w:val="24"/>
          <w:szCs w:val="24"/>
        </w:rPr>
      </w:pPr>
      <w:r>
        <w:rPr>
          <w:rFonts w:ascii="Calibri" w:eastAsia="仿宋" w:hAnsi="Calibri" w:cs="Calibri"/>
          <w:color w:val="666666"/>
          <w:kern w:val="0"/>
          <w:sz w:val="24"/>
          <w:szCs w:val="24"/>
        </w:rPr>
        <w:t> </w:t>
      </w:r>
    </w:p>
    <w:p w14:paraId="58D7D3CE" w14:textId="77777777" w:rsidR="005D7FB6" w:rsidRDefault="00724507">
      <w:pPr>
        <w:widowControl/>
        <w:shd w:val="clear" w:color="auto" w:fill="FFFFFF"/>
        <w:spacing w:line="360" w:lineRule="auto"/>
        <w:textAlignment w:val="baseline"/>
        <w:rPr>
          <w:rFonts w:ascii="微软雅黑" w:eastAsia="微软雅黑" w:hAnsi="微软雅黑" w:cs="宋体"/>
          <w:color w:val="666666"/>
          <w:kern w:val="0"/>
          <w:sz w:val="24"/>
          <w:szCs w:val="24"/>
        </w:rPr>
      </w:pP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Calibri" w:eastAsia="仿宋" w:hAnsi="Calibri" w:cs="Calibri" w:hint="eastAsia"/>
          <w:color w:val="666666"/>
          <w:kern w:val="0"/>
          <w:sz w:val="24"/>
          <w:szCs w:val="24"/>
        </w:rPr>
        <w:t xml:space="preserve">     </w:t>
      </w:r>
      <w:r>
        <w:rPr>
          <w:rFonts w:ascii="仿宋" w:eastAsia="仿宋" w:hAnsi="仿宋" w:cs="宋体" w:hint="eastAsia"/>
          <w:color w:val="666666"/>
          <w:kern w:val="0"/>
          <w:sz w:val="24"/>
          <w:szCs w:val="24"/>
        </w:rPr>
        <w:t xml:space="preserve">浙江中医药大学附属第二医院 </w:t>
      </w:r>
      <w:r>
        <w:rPr>
          <w:rFonts w:ascii="仿宋" w:eastAsia="仿宋" w:hAnsi="仿宋" w:cs="宋体"/>
          <w:color w:val="666666"/>
          <w:kern w:val="0"/>
          <w:sz w:val="24"/>
          <w:szCs w:val="24"/>
        </w:rPr>
        <w:t xml:space="preserve"> </w:t>
      </w:r>
      <w:r>
        <w:rPr>
          <w:rFonts w:ascii="仿宋" w:eastAsia="仿宋" w:hAnsi="仿宋" w:cs="宋体" w:hint="eastAsia"/>
          <w:color w:val="666666"/>
          <w:kern w:val="0"/>
          <w:sz w:val="24"/>
          <w:szCs w:val="24"/>
        </w:rPr>
        <w:t>总务科</w:t>
      </w:r>
    </w:p>
    <w:p w14:paraId="6AE56D62" w14:textId="028F347E" w:rsidR="005D7FB6" w:rsidRDefault="00724507">
      <w:pPr>
        <w:widowControl/>
        <w:shd w:val="clear" w:color="auto" w:fill="FFFFFF"/>
        <w:spacing w:line="360" w:lineRule="auto"/>
        <w:textAlignment w:val="baseline"/>
        <w:rPr>
          <w:rFonts w:ascii="仿宋" w:eastAsia="仿宋" w:hAnsi="仿宋" w:cs="宋体"/>
          <w:color w:val="666666"/>
          <w:kern w:val="0"/>
          <w:sz w:val="24"/>
          <w:szCs w:val="24"/>
        </w:rPr>
      </w:pP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Calibri" w:eastAsia="仿宋" w:hAnsi="Calibri" w:cs="Calibri" w:hint="eastAsia"/>
          <w:color w:val="666666"/>
          <w:kern w:val="0"/>
          <w:sz w:val="24"/>
          <w:szCs w:val="24"/>
        </w:rPr>
        <w:t xml:space="preserve">       </w:t>
      </w: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2023年</w:t>
      </w:r>
      <w:r w:rsidR="00980E13">
        <w:rPr>
          <w:rFonts w:ascii="仿宋" w:eastAsia="仿宋" w:hAnsi="仿宋" w:cs="宋体" w:hint="eastAsia"/>
          <w:color w:val="666666"/>
          <w:kern w:val="0"/>
          <w:sz w:val="24"/>
          <w:szCs w:val="24"/>
        </w:rPr>
        <w:t xml:space="preserve"> </w:t>
      </w:r>
      <w:r w:rsidR="00463F2D">
        <w:rPr>
          <w:rFonts w:ascii="仿宋" w:eastAsia="仿宋" w:hAnsi="仿宋" w:cs="宋体"/>
          <w:color w:val="666666"/>
          <w:kern w:val="0"/>
          <w:sz w:val="24"/>
          <w:szCs w:val="24"/>
        </w:rPr>
        <w:t>10</w:t>
      </w:r>
      <w:r>
        <w:rPr>
          <w:rFonts w:ascii="仿宋" w:eastAsia="仿宋" w:hAnsi="仿宋" w:cs="宋体" w:hint="eastAsia"/>
          <w:color w:val="666666"/>
          <w:kern w:val="0"/>
          <w:sz w:val="24"/>
          <w:szCs w:val="24"/>
        </w:rPr>
        <w:t>月</w:t>
      </w:r>
      <w:r w:rsidR="00463F2D">
        <w:rPr>
          <w:rFonts w:ascii="仿宋" w:eastAsia="仿宋" w:hAnsi="仿宋" w:cs="宋体" w:hint="eastAsia"/>
          <w:color w:val="666666"/>
          <w:kern w:val="0"/>
          <w:sz w:val="24"/>
          <w:szCs w:val="24"/>
        </w:rPr>
        <w:t>1</w:t>
      </w:r>
      <w:r w:rsidR="00463F2D">
        <w:rPr>
          <w:rFonts w:ascii="仿宋" w:eastAsia="仿宋" w:hAnsi="仿宋" w:cs="宋体"/>
          <w:color w:val="666666"/>
          <w:kern w:val="0"/>
          <w:sz w:val="24"/>
          <w:szCs w:val="24"/>
        </w:rPr>
        <w:t>7</w:t>
      </w:r>
      <w:r w:rsidR="00980E13">
        <w:rPr>
          <w:rFonts w:ascii="仿宋" w:eastAsia="仿宋" w:hAnsi="仿宋" w:cs="宋体" w:hint="eastAsia"/>
          <w:color w:val="666666"/>
          <w:kern w:val="0"/>
          <w:sz w:val="24"/>
          <w:szCs w:val="24"/>
        </w:rPr>
        <w:t xml:space="preserve"> </w:t>
      </w:r>
      <w:r>
        <w:rPr>
          <w:rFonts w:ascii="仿宋" w:eastAsia="仿宋" w:hAnsi="仿宋" w:cs="宋体" w:hint="eastAsia"/>
          <w:color w:val="666666"/>
          <w:kern w:val="0"/>
          <w:sz w:val="24"/>
          <w:szCs w:val="24"/>
        </w:rPr>
        <w:t>日</w:t>
      </w:r>
    </w:p>
    <w:p w14:paraId="7EA249D9" w14:textId="77777777" w:rsidR="005D7FB6" w:rsidRDefault="005D7FB6">
      <w:pPr>
        <w:widowControl/>
        <w:shd w:val="clear" w:color="auto" w:fill="FFFFFF"/>
        <w:spacing w:line="360" w:lineRule="auto"/>
        <w:textAlignment w:val="baseline"/>
        <w:rPr>
          <w:rFonts w:ascii="仿宋" w:eastAsia="仿宋" w:hAnsi="仿宋" w:cs="宋体"/>
          <w:color w:val="666666"/>
          <w:kern w:val="0"/>
          <w:sz w:val="24"/>
          <w:szCs w:val="24"/>
        </w:rPr>
      </w:pPr>
    </w:p>
    <w:p w14:paraId="32F816C6" w14:textId="77777777" w:rsidR="005D7FB6" w:rsidRDefault="005D7FB6">
      <w:pPr>
        <w:widowControl/>
        <w:shd w:val="clear" w:color="auto" w:fill="FFFFFF"/>
        <w:spacing w:line="360" w:lineRule="auto"/>
        <w:textAlignment w:val="baseline"/>
        <w:rPr>
          <w:rFonts w:ascii="仿宋" w:eastAsia="仿宋" w:hAnsi="仿宋" w:cs="宋体"/>
          <w:color w:val="666666"/>
          <w:kern w:val="0"/>
          <w:sz w:val="24"/>
          <w:szCs w:val="24"/>
        </w:rPr>
      </w:pPr>
    </w:p>
    <w:p w14:paraId="6A0320F3" w14:textId="77777777" w:rsidR="005D7FB6" w:rsidRDefault="005D7FB6" w:rsidP="00BF04AA">
      <w:pPr>
        <w:rPr>
          <w:rFonts w:ascii="仿宋" w:eastAsia="仿宋" w:hAnsi="仿宋" w:cs="宋体"/>
          <w:color w:val="666666"/>
          <w:kern w:val="0"/>
          <w:sz w:val="24"/>
          <w:szCs w:val="24"/>
        </w:rPr>
      </w:pPr>
    </w:p>
    <w:p w14:paraId="125FFF26" w14:textId="77777777" w:rsidR="00BF04AA" w:rsidRDefault="00BF04AA" w:rsidP="00BF04AA">
      <w:pPr>
        <w:rPr>
          <w:rFonts w:asciiTheme="minorEastAsia" w:hAnsiTheme="minorEastAsia"/>
        </w:rPr>
      </w:pPr>
    </w:p>
    <w:p w14:paraId="1513F008" w14:textId="77777777" w:rsidR="005D7FB6" w:rsidRDefault="00724507">
      <w:pPr>
        <w:ind w:firstLineChars="200" w:firstLine="420"/>
        <w:rPr>
          <w:rFonts w:asciiTheme="minorEastAsia" w:hAnsiTheme="minorEastAsia"/>
        </w:rPr>
      </w:pPr>
      <w:r>
        <w:rPr>
          <w:rFonts w:asciiTheme="minorEastAsia" w:hAnsiTheme="minorEastAsia" w:hint="eastAsia"/>
        </w:rPr>
        <w:lastRenderedPageBreak/>
        <w:t>附件一、</w:t>
      </w:r>
    </w:p>
    <w:p w14:paraId="4EB54034" w14:textId="7DD3F142" w:rsidR="005D7FB6" w:rsidRDefault="00C97AA1" w:rsidP="00C97AA1">
      <w:pPr>
        <w:widowControl/>
        <w:shd w:val="clear" w:color="auto" w:fill="FFFFFF"/>
        <w:spacing w:line="360" w:lineRule="auto"/>
        <w:jc w:val="center"/>
        <w:textAlignment w:val="baseline"/>
        <w:rPr>
          <w:rFonts w:ascii="宋体" w:hAnsi="宋体"/>
          <w:sz w:val="24"/>
        </w:rPr>
      </w:pPr>
      <w:r w:rsidRPr="00C97AA1">
        <w:rPr>
          <w:rFonts w:ascii="宋体" w:hAnsi="宋体" w:hint="eastAsia"/>
          <w:sz w:val="24"/>
        </w:rPr>
        <w:t>年度除虫害服务项目意向报价表</w:t>
      </w:r>
    </w:p>
    <w:p w14:paraId="33DB0F45" w14:textId="77777777" w:rsidR="00F808B4" w:rsidRPr="00C97AA1" w:rsidRDefault="00F808B4" w:rsidP="00C97AA1">
      <w:pPr>
        <w:widowControl/>
        <w:shd w:val="clear" w:color="auto" w:fill="FFFFFF"/>
        <w:spacing w:line="360" w:lineRule="auto"/>
        <w:jc w:val="center"/>
        <w:textAlignment w:val="baseline"/>
        <w:rPr>
          <w:rFonts w:ascii="宋体" w:hAnsi="宋体"/>
          <w:sz w:val="24"/>
        </w:rPr>
      </w:pPr>
    </w:p>
    <w:tbl>
      <w:tblPr>
        <w:tblStyle w:val="a9"/>
        <w:tblW w:w="9029" w:type="dxa"/>
        <w:tblLook w:val="04A0" w:firstRow="1" w:lastRow="0" w:firstColumn="1" w:lastColumn="0" w:noHBand="0" w:noVBand="1"/>
      </w:tblPr>
      <w:tblGrid>
        <w:gridCol w:w="3008"/>
        <w:gridCol w:w="1911"/>
        <w:gridCol w:w="4110"/>
      </w:tblGrid>
      <w:tr w:rsidR="00F808B4" w14:paraId="3648DF00" w14:textId="77777777" w:rsidTr="00F808B4">
        <w:trPr>
          <w:trHeight w:val="1431"/>
        </w:trPr>
        <w:tc>
          <w:tcPr>
            <w:tcW w:w="9029" w:type="dxa"/>
            <w:gridSpan w:val="3"/>
            <w:vAlign w:val="bottom"/>
          </w:tcPr>
          <w:p w14:paraId="0A9FFA10" w14:textId="13EE58E4" w:rsidR="00F808B4" w:rsidRDefault="00F808B4" w:rsidP="00F808B4">
            <w:pPr>
              <w:spacing w:line="360" w:lineRule="auto"/>
              <w:rPr>
                <w:rFonts w:ascii="宋体" w:hAnsi="宋体"/>
                <w:sz w:val="24"/>
              </w:rPr>
            </w:pPr>
            <w:r>
              <w:rPr>
                <w:rFonts w:ascii="宋体" w:hAnsi="宋体" w:hint="eastAsia"/>
                <w:sz w:val="24"/>
              </w:rPr>
              <w:t xml:space="preserve">报价单位（盖章）： </w:t>
            </w:r>
            <w:r>
              <w:rPr>
                <w:rFonts w:ascii="宋体" w:hAnsi="宋体"/>
                <w:sz w:val="24"/>
              </w:rPr>
              <w:t xml:space="preserve">                                 </w:t>
            </w:r>
            <w:r>
              <w:rPr>
                <w:rFonts w:ascii="宋体" w:hAnsi="宋体" w:hint="eastAsia"/>
                <w:sz w:val="24"/>
              </w:rPr>
              <w:t xml:space="preserve">时间：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r>
      <w:tr w:rsidR="00C97AA1" w14:paraId="4797DD00" w14:textId="77777777" w:rsidTr="00F808B4">
        <w:trPr>
          <w:trHeight w:val="672"/>
        </w:trPr>
        <w:tc>
          <w:tcPr>
            <w:tcW w:w="3008" w:type="dxa"/>
          </w:tcPr>
          <w:p w14:paraId="5F737F78" w14:textId="33A0C055" w:rsidR="00C97AA1" w:rsidRDefault="00C97AA1" w:rsidP="00C97AA1">
            <w:pPr>
              <w:spacing w:line="360" w:lineRule="auto"/>
              <w:jc w:val="center"/>
              <w:rPr>
                <w:rFonts w:ascii="宋体" w:hAnsi="宋体"/>
                <w:sz w:val="24"/>
              </w:rPr>
            </w:pPr>
            <w:r>
              <w:rPr>
                <w:rFonts w:ascii="宋体" w:hAnsi="宋体" w:hint="eastAsia"/>
                <w:sz w:val="24"/>
              </w:rPr>
              <w:t>项目</w:t>
            </w:r>
          </w:p>
        </w:tc>
        <w:tc>
          <w:tcPr>
            <w:tcW w:w="1911" w:type="dxa"/>
          </w:tcPr>
          <w:p w14:paraId="6CEE0BB0" w14:textId="38FF53B9" w:rsidR="00C97AA1" w:rsidRDefault="00C97AA1" w:rsidP="00C97AA1">
            <w:pPr>
              <w:spacing w:line="360" w:lineRule="auto"/>
              <w:jc w:val="center"/>
              <w:rPr>
                <w:rFonts w:ascii="宋体" w:hAnsi="宋体"/>
                <w:sz w:val="24"/>
              </w:rPr>
            </w:pPr>
            <w:r>
              <w:rPr>
                <w:rFonts w:ascii="宋体" w:hAnsi="宋体" w:hint="eastAsia"/>
                <w:sz w:val="24"/>
              </w:rPr>
              <w:t>报价</w:t>
            </w:r>
          </w:p>
        </w:tc>
        <w:tc>
          <w:tcPr>
            <w:tcW w:w="4108" w:type="dxa"/>
          </w:tcPr>
          <w:p w14:paraId="03434AC3" w14:textId="363BA7B1" w:rsidR="00C97AA1" w:rsidRDefault="00C97AA1" w:rsidP="00C97AA1">
            <w:pPr>
              <w:spacing w:line="360" w:lineRule="auto"/>
              <w:jc w:val="center"/>
              <w:rPr>
                <w:rFonts w:ascii="宋体" w:hAnsi="宋体"/>
                <w:sz w:val="24"/>
              </w:rPr>
            </w:pPr>
            <w:r>
              <w:rPr>
                <w:rFonts w:ascii="宋体" w:hAnsi="宋体" w:hint="eastAsia"/>
                <w:sz w:val="24"/>
              </w:rPr>
              <w:t>备注</w:t>
            </w:r>
          </w:p>
        </w:tc>
      </w:tr>
      <w:tr w:rsidR="00C97AA1" w14:paraId="07BD339A" w14:textId="77777777" w:rsidTr="00F808B4">
        <w:trPr>
          <w:trHeight w:val="2020"/>
        </w:trPr>
        <w:tc>
          <w:tcPr>
            <w:tcW w:w="3008" w:type="dxa"/>
            <w:vAlign w:val="center"/>
          </w:tcPr>
          <w:p w14:paraId="249FDCC4" w14:textId="77777777" w:rsidR="00C97AA1" w:rsidRDefault="00C97AA1" w:rsidP="00C97AA1">
            <w:pPr>
              <w:spacing w:line="360" w:lineRule="auto"/>
              <w:jc w:val="center"/>
              <w:rPr>
                <w:rFonts w:ascii="宋体" w:hAnsi="宋体"/>
                <w:sz w:val="24"/>
              </w:rPr>
            </w:pPr>
            <w:r>
              <w:rPr>
                <w:rFonts w:ascii="宋体" w:hAnsi="宋体" w:hint="eastAsia"/>
                <w:sz w:val="24"/>
              </w:rPr>
              <w:t>年度服务费</w:t>
            </w:r>
          </w:p>
        </w:tc>
        <w:tc>
          <w:tcPr>
            <w:tcW w:w="1911" w:type="dxa"/>
            <w:vAlign w:val="center"/>
          </w:tcPr>
          <w:p w14:paraId="23E515E9" w14:textId="698F3A88" w:rsidR="00C97AA1" w:rsidRDefault="00C97AA1" w:rsidP="00C97AA1">
            <w:pPr>
              <w:spacing w:line="360" w:lineRule="auto"/>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元/年</w:t>
            </w:r>
          </w:p>
        </w:tc>
        <w:tc>
          <w:tcPr>
            <w:tcW w:w="4108" w:type="dxa"/>
          </w:tcPr>
          <w:p w14:paraId="268642CB" w14:textId="77777777" w:rsidR="00C97AA1" w:rsidRDefault="00C97AA1" w:rsidP="00C97AA1">
            <w:pPr>
              <w:spacing w:line="360" w:lineRule="auto"/>
              <w:jc w:val="left"/>
              <w:rPr>
                <w:rFonts w:ascii="宋体" w:hAnsi="宋体"/>
                <w:sz w:val="24"/>
              </w:rPr>
            </w:pPr>
            <w:r>
              <w:rPr>
                <w:rFonts w:ascii="宋体" w:hAnsi="宋体" w:hint="eastAsia"/>
                <w:sz w:val="24"/>
              </w:rPr>
              <w:t>报价包含人工费、上门费、交通费、材料费、药物费、税费等服务相关所有费用</w:t>
            </w:r>
          </w:p>
        </w:tc>
      </w:tr>
      <w:tr w:rsidR="00C97AA1" w14:paraId="12056608" w14:textId="77777777" w:rsidTr="00F808B4">
        <w:trPr>
          <w:trHeight w:val="2700"/>
        </w:trPr>
        <w:tc>
          <w:tcPr>
            <w:tcW w:w="3008" w:type="dxa"/>
            <w:vAlign w:val="center"/>
          </w:tcPr>
          <w:p w14:paraId="007143DC" w14:textId="77777777" w:rsidR="00C97AA1" w:rsidRDefault="00C97AA1" w:rsidP="00C97AA1">
            <w:pPr>
              <w:spacing w:line="360" w:lineRule="auto"/>
              <w:jc w:val="center"/>
              <w:rPr>
                <w:rFonts w:ascii="宋体" w:hAnsi="宋体"/>
                <w:sz w:val="24"/>
              </w:rPr>
            </w:pPr>
            <w:r>
              <w:rPr>
                <w:rFonts w:ascii="宋体" w:hAnsi="宋体" w:hint="eastAsia"/>
                <w:sz w:val="24"/>
              </w:rPr>
              <w:t>白蚁消杀服务费</w:t>
            </w:r>
          </w:p>
        </w:tc>
        <w:tc>
          <w:tcPr>
            <w:tcW w:w="1911" w:type="dxa"/>
            <w:vAlign w:val="center"/>
          </w:tcPr>
          <w:p w14:paraId="14450925" w14:textId="4B704D34" w:rsidR="00C97AA1" w:rsidRDefault="00C97AA1" w:rsidP="00C97AA1">
            <w:pPr>
              <w:spacing w:line="360" w:lineRule="auto"/>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元/次</w:t>
            </w:r>
          </w:p>
        </w:tc>
        <w:tc>
          <w:tcPr>
            <w:tcW w:w="4108" w:type="dxa"/>
          </w:tcPr>
          <w:p w14:paraId="377C8917" w14:textId="77777777" w:rsidR="00C97AA1" w:rsidRDefault="00C97AA1" w:rsidP="00C97AA1">
            <w:pPr>
              <w:spacing w:line="360" w:lineRule="auto"/>
              <w:jc w:val="left"/>
              <w:rPr>
                <w:rFonts w:ascii="宋体" w:hAnsi="宋体"/>
                <w:sz w:val="24"/>
              </w:rPr>
            </w:pPr>
            <w:r>
              <w:rPr>
                <w:rFonts w:ascii="宋体" w:hAnsi="宋体" w:hint="eastAsia"/>
                <w:sz w:val="24"/>
              </w:rPr>
              <w:t>报价包含上门费、人工费、药物费、税费等服务相关所有费用</w:t>
            </w:r>
          </w:p>
          <w:p w14:paraId="3FA4029F" w14:textId="77777777" w:rsidR="00C97AA1" w:rsidRDefault="00C97AA1" w:rsidP="00C97AA1">
            <w:pPr>
              <w:spacing w:line="360" w:lineRule="auto"/>
              <w:jc w:val="left"/>
              <w:rPr>
                <w:rFonts w:ascii="宋体" w:hAnsi="宋体"/>
                <w:sz w:val="24"/>
              </w:rPr>
            </w:pPr>
            <w:r>
              <w:rPr>
                <w:rFonts w:ascii="宋体" w:hAnsi="宋体" w:hint="eastAsia"/>
                <w:sz w:val="24"/>
              </w:rPr>
              <w:t>同一区域2个月内多次消杀视为一次。</w:t>
            </w:r>
          </w:p>
        </w:tc>
      </w:tr>
      <w:tr w:rsidR="00C97AA1" w14:paraId="18BA798B" w14:textId="77777777" w:rsidTr="00F808B4">
        <w:trPr>
          <w:trHeight w:val="2020"/>
        </w:trPr>
        <w:tc>
          <w:tcPr>
            <w:tcW w:w="3008" w:type="dxa"/>
            <w:vAlign w:val="center"/>
          </w:tcPr>
          <w:p w14:paraId="7427F355" w14:textId="77777777" w:rsidR="00C97AA1" w:rsidRDefault="00C97AA1" w:rsidP="00C97AA1">
            <w:pPr>
              <w:spacing w:line="360" w:lineRule="auto"/>
              <w:jc w:val="center"/>
              <w:rPr>
                <w:rFonts w:ascii="宋体" w:hAnsi="宋体"/>
                <w:sz w:val="24"/>
              </w:rPr>
            </w:pPr>
            <w:r>
              <w:rPr>
                <w:rFonts w:ascii="宋体" w:hAnsi="宋体" w:hint="eastAsia"/>
                <w:sz w:val="24"/>
              </w:rPr>
              <w:t>虫媒传染病疫情期间</w:t>
            </w:r>
          </w:p>
          <w:p w14:paraId="3BAEE716" w14:textId="77777777" w:rsidR="00C97AA1" w:rsidRDefault="00C97AA1" w:rsidP="00C97AA1">
            <w:pPr>
              <w:spacing w:line="360" w:lineRule="auto"/>
              <w:jc w:val="center"/>
              <w:rPr>
                <w:rFonts w:ascii="宋体" w:hAnsi="宋体"/>
                <w:sz w:val="24"/>
              </w:rPr>
            </w:pPr>
            <w:r>
              <w:rPr>
                <w:rFonts w:ascii="宋体" w:hAnsi="宋体" w:hint="eastAsia"/>
                <w:sz w:val="24"/>
              </w:rPr>
              <w:t>超范围服务费</w:t>
            </w:r>
          </w:p>
        </w:tc>
        <w:tc>
          <w:tcPr>
            <w:tcW w:w="1911" w:type="dxa"/>
            <w:vAlign w:val="center"/>
          </w:tcPr>
          <w:p w14:paraId="3FE3FD5A" w14:textId="1964BC57" w:rsidR="00C97AA1" w:rsidRDefault="00C97AA1" w:rsidP="00C97AA1">
            <w:pPr>
              <w:spacing w:line="360" w:lineRule="auto"/>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元/天</w:t>
            </w:r>
          </w:p>
        </w:tc>
        <w:tc>
          <w:tcPr>
            <w:tcW w:w="4108" w:type="dxa"/>
          </w:tcPr>
          <w:p w14:paraId="287B2EAD" w14:textId="77777777" w:rsidR="00C97AA1" w:rsidRDefault="00C97AA1" w:rsidP="00C97AA1">
            <w:pPr>
              <w:spacing w:line="360" w:lineRule="auto"/>
              <w:jc w:val="left"/>
              <w:rPr>
                <w:rFonts w:ascii="宋体" w:hAnsi="宋体"/>
                <w:sz w:val="24"/>
              </w:rPr>
            </w:pPr>
            <w:r>
              <w:rPr>
                <w:rFonts w:ascii="宋体" w:hAnsi="宋体" w:hint="eastAsia"/>
                <w:sz w:val="24"/>
              </w:rPr>
              <w:t>报价包含人工费、上门费、交通费、材料费、药物费、税费等服务相关所有费用</w:t>
            </w:r>
          </w:p>
        </w:tc>
      </w:tr>
    </w:tbl>
    <w:p w14:paraId="1A6CE40F" w14:textId="77777777" w:rsidR="005D7FB6" w:rsidRDefault="005D7FB6"/>
    <w:p w14:paraId="3A46ADEB" w14:textId="77777777" w:rsidR="00C97AA1" w:rsidRDefault="00C97AA1"/>
    <w:p w14:paraId="209587CD" w14:textId="77777777" w:rsidR="00C97AA1" w:rsidRPr="00C97AA1" w:rsidRDefault="00C97AA1"/>
    <w:sectPr w:rsidR="00C97AA1" w:rsidRPr="00C97AA1" w:rsidSect="00C97AA1">
      <w:pgSz w:w="11906" w:h="16838"/>
      <w:pgMar w:top="170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D2C1" w14:textId="77777777" w:rsidR="005C3221" w:rsidRDefault="005C3221" w:rsidP="00980E13">
      <w:r>
        <w:separator/>
      </w:r>
    </w:p>
  </w:endnote>
  <w:endnote w:type="continuationSeparator" w:id="0">
    <w:p w14:paraId="0A362EBA" w14:textId="77777777" w:rsidR="005C3221" w:rsidRDefault="005C3221" w:rsidP="0098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30FD" w14:textId="77777777" w:rsidR="005C3221" w:rsidRDefault="005C3221" w:rsidP="00980E13">
      <w:r>
        <w:separator/>
      </w:r>
    </w:p>
  </w:footnote>
  <w:footnote w:type="continuationSeparator" w:id="0">
    <w:p w14:paraId="73F37BB4" w14:textId="77777777" w:rsidR="005C3221" w:rsidRDefault="005C3221" w:rsidP="0098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7FE0"/>
    <w:multiLevelType w:val="multilevel"/>
    <w:tmpl w:val="1B997FE0"/>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30D633CD"/>
    <w:multiLevelType w:val="multilevel"/>
    <w:tmpl w:val="30D633CD"/>
    <w:lvl w:ilvl="0">
      <w:start w:val="1"/>
      <w:numFmt w:val="chineseCountingThousand"/>
      <w:lvlText w:val="%1、"/>
      <w:lvlJc w:val="left"/>
      <w:pPr>
        <w:ind w:left="440" w:hanging="440"/>
      </w:pPr>
      <w:rPr>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3445641"/>
    <w:multiLevelType w:val="multilevel"/>
    <w:tmpl w:val="43445641"/>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53C14AEE"/>
    <w:multiLevelType w:val="hybridMultilevel"/>
    <w:tmpl w:val="2A7EA35C"/>
    <w:lvl w:ilvl="0" w:tplc="7072474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890565"/>
    <w:multiLevelType w:val="multilevel"/>
    <w:tmpl w:val="56890565"/>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16cid:durableId="1677464057">
    <w:abstractNumId w:val="1"/>
  </w:num>
  <w:num w:numId="2" w16cid:durableId="1092433223">
    <w:abstractNumId w:val="4"/>
  </w:num>
  <w:num w:numId="3" w16cid:durableId="48963400">
    <w:abstractNumId w:val="0"/>
  </w:num>
  <w:num w:numId="4" w16cid:durableId="1755348269">
    <w:abstractNumId w:val="2"/>
  </w:num>
  <w:num w:numId="5" w16cid:durableId="168736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YwMTVjNDUxYjVmNWFiNjYxMGY3YmIxM2E2ZmY1NTMifQ=="/>
  </w:docVars>
  <w:rsids>
    <w:rsidRoot w:val="3EF22846"/>
    <w:rsid w:val="0007768F"/>
    <w:rsid w:val="001C4C65"/>
    <w:rsid w:val="00463F2D"/>
    <w:rsid w:val="005C3221"/>
    <w:rsid w:val="005D7FB6"/>
    <w:rsid w:val="00724507"/>
    <w:rsid w:val="00980E13"/>
    <w:rsid w:val="00A05263"/>
    <w:rsid w:val="00B5722A"/>
    <w:rsid w:val="00BF04AA"/>
    <w:rsid w:val="00C361F1"/>
    <w:rsid w:val="00C77322"/>
    <w:rsid w:val="00C97AA1"/>
    <w:rsid w:val="00F808B4"/>
    <w:rsid w:val="3EF22846"/>
    <w:rsid w:val="53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1F785"/>
  <w15:docId w15:val="{33ADC0DB-456B-40C5-9D72-B6A62A84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D7FB6"/>
    <w:rPr>
      <w:color w:val="0000FF"/>
      <w:u w:val="single"/>
    </w:rPr>
  </w:style>
  <w:style w:type="paragraph" w:styleId="a4">
    <w:name w:val="List Paragraph"/>
    <w:basedOn w:val="a"/>
    <w:uiPriority w:val="34"/>
    <w:qFormat/>
    <w:rsid w:val="005D7FB6"/>
    <w:pPr>
      <w:ind w:firstLineChars="200" w:firstLine="420"/>
    </w:pPr>
  </w:style>
  <w:style w:type="paragraph" w:styleId="a5">
    <w:name w:val="header"/>
    <w:basedOn w:val="a"/>
    <w:link w:val="a6"/>
    <w:rsid w:val="00980E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80E13"/>
    <w:rPr>
      <w:kern w:val="2"/>
      <w:sz w:val="18"/>
      <w:szCs w:val="18"/>
    </w:rPr>
  </w:style>
  <w:style w:type="paragraph" w:styleId="a7">
    <w:name w:val="footer"/>
    <w:basedOn w:val="a"/>
    <w:link w:val="a8"/>
    <w:rsid w:val="00980E13"/>
    <w:pPr>
      <w:tabs>
        <w:tab w:val="center" w:pos="4153"/>
        <w:tab w:val="right" w:pos="8306"/>
      </w:tabs>
      <w:snapToGrid w:val="0"/>
      <w:jc w:val="left"/>
    </w:pPr>
    <w:rPr>
      <w:sz w:val="18"/>
      <w:szCs w:val="18"/>
    </w:rPr>
  </w:style>
  <w:style w:type="character" w:customStyle="1" w:styleId="a8">
    <w:name w:val="页脚 字符"/>
    <w:basedOn w:val="a0"/>
    <w:link w:val="a7"/>
    <w:rsid w:val="00980E13"/>
    <w:rPr>
      <w:kern w:val="2"/>
      <w:sz w:val="18"/>
      <w:szCs w:val="18"/>
    </w:rPr>
  </w:style>
  <w:style w:type="table" w:styleId="a9">
    <w:name w:val="Table Grid"/>
    <w:basedOn w:val="a1"/>
    <w:uiPriority w:val="59"/>
    <w:rsid w:val="00C97A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hhos.com/" TargetMode="External"/><Relationship Id="rId3" Type="http://schemas.openxmlformats.org/officeDocument/2006/relationships/settings" Target="settings.xml"/><Relationship Id="rId7" Type="http://schemas.openxmlformats.org/officeDocument/2006/relationships/hyperlink" Target="mailto:&#20379;&#24212;&#21830;&#23558;&#36164;&#36136;&#35777;&#20214;&#21457;&#33267;&#37038;&#31665;zjsxhyyzwk@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牧云 高</cp:lastModifiedBy>
  <cp:revision>9</cp:revision>
  <dcterms:created xsi:type="dcterms:W3CDTF">2023-10-09T08:50:00Z</dcterms:created>
  <dcterms:modified xsi:type="dcterms:W3CDTF">2023-10-17T03:14:00Z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149400B75B3748D6B6A57E99127D85A7_11</vt:lpwstr>
  </property>
</Properties>
</file>