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24"/>
        <w:tblW w:w="4326" w:type="dxa"/>
        <w:jc w:val="right"/>
        <w:tblLayout w:type="fixed"/>
        <w:tblCellMar>
          <w:top w:w="0" w:type="dxa"/>
          <w:left w:w="108" w:type="dxa"/>
          <w:bottom w:w="0" w:type="dxa"/>
          <w:right w:w="108" w:type="dxa"/>
        </w:tblCellMar>
      </w:tblPr>
      <w:tblGrid>
        <w:gridCol w:w="1668"/>
        <w:gridCol w:w="2658"/>
      </w:tblGrid>
      <w:tr w14:paraId="2DBFEDE3">
        <w:tblPrEx>
          <w:tblCellMar>
            <w:top w:w="0" w:type="dxa"/>
            <w:left w:w="108" w:type="dxa"/>
            <w:bottom w:w="0" w:type="dxa"/>
            <w:right w:w="108" w:type="dxa"/>
          </w:tblCellMar>
        </w:tblPrEx>
        <w:trPr>
          <w:jc w:val="right"/>
        </w:trPr>
        <w:tc>
          <w:tcPr>
            <w:tcW w:w="1668" w:type="dxa"/>
          </w:tcPr>
          <w:p w14:paraId="35D35A51">
            <w:pPr>
              <w:spacing w:line="276" w:lineRule="auto"/>
              <w:contextualSpacing/>
              <w:jc w:val="left"/>
              <w:rPr>
                <w:color w:val="000000"/>
                <w:sz w:val="22"/>
                <w:szCs w:val="22"/>
              </w:rPr>
            </w:pPr>
            <w:r>
              <w:rPr>
                <w:rFonts w:hint="eastAsia"/>
                <w:b/>
                <w:bCs/>
                <w:color w:val="000000"/>
                <w:sz w:val="22"/>
                <w:szCs w:val="22"/>
                <w:shd w:val="clear" w:color="auto" w:fill="FFFFFF"/>
              </w:rPr>
              <w:t>课题编号：</w:t>
            </w:r>
          </w:p>
        </w:tc>
        <w:tc>
          <w:tcPr>
            <w:tcW w:w="2658" w:type="dxa"/>
          </w:tcPr>
          <w:p w14:paraId="4F379F1E">
            <w:pPr>
              <w:spacing w:line="276" w:lineRule="auto"/>
              <w:contextualSpacing/>
              <w:jc w:val="left"/>
              <w:rPr>
                <w:color w:val="000000"/>
                <w:sz w:val="22"/>
                <w:szCs w:val="22"/>
              </w:rPr>
            </w:pPr>
          </w:p>
        </w:tc>
      </w:tr>
      <w:tr w14:paraId="50C15CF9">
        <w:tblPrEx>
          <w:tblCellMar>
            <w:top w:w="0" w:type="dxa"/>
            <w:left w:w="108" w:type="dxa"/>
            <w:bottom w:w="0" w:type="dxa"/>
            <w:right w:w="108" w:type="dxa"/>
          </w:tblCellMar>
        </w:tblPrEx>
        <w:trPr>
          <w:jc w:val="right"/>
        </w:trPr>
        <w:tc>
          <w:tcPr>
            <w:tcW w:w="1668" w:type="dxa"/>
          </w:tcPr>
          <w:p w14:paraId="25F089FF">
            <w:pPr>
              <w:spacing w:line="276" w:lineRule="auto"/>
              <w:contextualSpacing/>
              <w:jc w:val="left"/>
              <w:rPr>
                <w:b/>
                <w:color w:val="000000"/>
                <w:sz w:val="22"/>
                <w:szCs w:val="22"/>
              </w:rPr>
            </w:pPr>
            <w:r>
              <w:rPr>
                <w:rFonts w:hint="eastAsia"/>
                <w:b/>
                <w:color w:val="000000"/>
                <w:sz w:val="22"/>
                <w:szCs w:val="22"/>
              </w:rPr>
              <w:t>方案编号：</w:t>
            </w:r>
          </w:p>
        </w:tc>
        <w:tc>
          <w:tcPr>
            <w:tcW w:w="2658" w:type="dxa"/>
          </w:tcPr>
          <w:p w14:paraId="25F4C8FE">
            <w:pPr>
              <w:spacing w:line="276" w:lineRule="auto"/>
              <w:contextualSpacing/>
              <w:jc w:val="left"/>
              <w:rPr>
                <w:color w:val="000000"/>
                <w:sz w:val="22"/>
                <w:szCs w:val="22"/>
              </w:rPr>
            </w:pPr>
          </w:p>
        </w:tc>
      </w:tr>
      <w:tr w14:paraId="5905E2FC">
        <w:tblPrEx>
          <w:tblCellMar>
            <w:top w:w="0" w:type="dxa"/>
            <w:left w:w="108" w:type="dxa"/>
            <w:bottom w:w="0" w:type="dxa"/>
            <w:right w:w="108" w:type="dxa"/>
          </w:tblCellMar>
        </w:tblPrEx>
        <w:trPr>
          <w:jc w:val="right"/>
        </w:trPr>
        <w:tc>
          <w:tcPr>
            <w:tcW w:w="1668" w:type="dxa"/>
          </w:tcPr>
          <w:p w14:paraId="0DBCFF59">
            <w:pPr>
              <w:spacing w:line="276" w:lineRule="auto"/>
              <w:contextualSpacing/>
              <w:jc w:val="left"/>
              <w:rPr>
                <w:b/>
                <w:color w:val="000000"/>
                <w:sz w:val="22"/>
                <w:szCs w:val="22"/>
              </w:rPr>
            </w:pPr>
            <w:r>
              <w:rPr>
                <w:rFonts w:hint="eastAsia"/>
                <w:b/>
                <w:color w:val="000000"/>
                <w:sz w:val="22"/>
                <w:szCs w:val="22"/>
              </w:rPr>
              <w:t>版本号：</w:t>
            </w:r>
          </w:p>
        </w:tc>
        <w:tc>
          <w:tcPr>
            <w:tcW w:w="2658" w:type="dxa"/>
          </w:tcPr>
          <w:p w14:paraId="0D6710FB">
            <w:pPr>
              <w:spacing w:line="276" w:lineRule="auto"/>
              <w:contextualSpacing/>
              <w:jc w:val="left"/>
              <w:rPr>
                <w:color w:val="000000"/>
                <w:sz w:val="22"/>
                <w:szCs w:val="22"/>
              </w:rPr>
            </w:pPr>
          </w:p>
        </w:tc>
      </w:tr>
      <w:tr w14:paraId="1F2ACA17">
        <w:tblPrEx>
          <w:tblCellMar>
            <w:top w:w="0" w:type="dxa"/>
            <w:left w:w="108" w:type="dxa"/>
            <w:bottom w:w="0" w:type="dxa"/>
            <w:right w:w="108" w:type="dxa"/>
          </w:tblCellMar>
        </w:tblPrEx>
        <w:trPr>
          <w:jc w:val="right"/>
        </w:trPr>
        <w:tc>
          <w:tcPr>
            <w:tcW w:w="1668" w:type="dxa"/>
          </w:tcPr>
          <w:p w14:paraId="3E6ADE81">
            <w:pPr>
              <w:spacing w:line="276" w:lineRule="auto"/>
              <w:contextualSpacing/>
              <w:jc w:val="left"/>
              <w:rPr>
                <w:b/>
                <w:color w:val="000000"/>
                <w:sz w:val="22"/>
                <w:szCs w:val="22"/>
              </w:rPr>
            </w:pPr>
            <w:r>
              <w:rPr>
                <w:rFonts w:hint="eastAsia"/>
                <w:b/>
                <w:color w:val="000000"/>
                <w:sz w:val="22"/>
                <w:szCs w:val="22"/>
              </w:rPr>
              <w:t>版本日期：</w:t>
            </w:r>
          </w:p>
        </w:tc>
        <w:tc>
          <w:tcPr>
            <w:tcW w:w="2658" w:type="dxa"/>
          </w:tcPr>
          <w:p w14:paraId="7BF9FEC1">
            <w:pPr>
              <w:spacing w:line="276" w:lineRule="auto"/>
              <w:contextualSpacing/>
              <w:jc w:val="left"/>
              <w:rPr>
                <w:color w:val="000000"/>
                <w:sz w:val="22"/>
                <w:szCs w:val="22"/>
              </w:rPr>
            </w:pPr>
          </w:p>
        </w:tc>
      </w:tr>
    </w:tbl>
    <w:p w14:paraId="5DE1AD3E">
      <w:r>
        <w:rPr>
          <w:rFonts w:hint="eastAsia" w:ascii="宋体" w:hAnsi="宋体" w:eastAsia="宋体" w:cs="宋体"/>
          <w:b/>
          <w:bCs/>
          <w:i w:val="0"/>
          <w:iCs w:val="0"/>
          <w:caps w:val="0"/>
          <w:color w:val="FF6827"/>
          <w:spacing w:val="8"/>
          <w:kern w:val="2"/>
          <w:sz w:val="24"/>
          <w:szCs w:val="24"/>
          <w:shd w:val="clear" w:color="auto" w:fill="FBF9F2"/>
          <w:lang w:val="en-US" w:eastAsia="zh-CN" w:bidi="ar-SA"/>
        </w:rPr>
        <w:t>（注意：①本模板仅供参考，</w:t>
      </w:r>
      <w:r>
        <w:rPr>
          <w:rFonts w:hint="eastAsia" w:ascii="宋体" w:hAnsi="宋体" w:cs="宋体"/>
          <w:b/>
          <w:bCs/>
          <w:i w:val="0"/>
          <w:iCs w:val="0"/>
          <w:caps w:val="0"/>
          <w:color w:val="FF6827"/>
          <w:spacing w:val="8"/>
          <w:kern w:val="2"/>
          <w:sz w:val="24"/>
          <w:szCs w:val="24"/>
          <w:shd w:val="clear" w:color="auto" w:fill="FBF9F2"/>
          <w:lang w:val="en-US" w:eastAsia="zh-CN" w:bidi="ar-SA"/>
        </w:rPr>
        <w:t>加粗</w:t>
      </w:r>
      <w:r>
        <w:rPr>
          <w:rFonts w:hint="eastAsia" w:ascii="宋体" w:hAnsi="宋体" w:eastAsia="宋体" w:cs="宋体"/>
          <w:b/>
          <w:bCs/>
          <w:i w:val="0"/>
          <w:iCs w:val="0"/>
          <w:caps w:val="0"/>
          <w:color w:val="FF6827"/>
          <w:spacing w:val="8"/>
          <w:kern w:val="2"/>
          <w:sz w:val="24"/>
          <w:szCs w:val="24"/>
          <w:shd w:val="clear" w:color="auto" w:fill="FBF9F2"/>
          <w:lang w:val="en-US" w:eastAsia="zh-CN" w:bidi="ar-SA"/>
        </w:rPr>
        <w:t>小标题不宜删除。②小标题下的具体内容请根据实际的研究内容加以修改或另行撰写。③撰写完成后请您务必删除本模板中相关提示性语句、有颜色字体和斜体字；④</w:t>
      </w:r>
      <w:r>
        <w:rPr>
          <w:rFonts w:hint="eastAsia" w:ascii="宋体" w:hAnsi="宋体" w:cs="宋体"/>
          <w:b/>
          <w:bCs/>
          <w:i w:val="0"/>
          <w:iCs w:val="0"/>
          <w:caps w:val="0"/>
          <w:color w:val="FF6827"/>
          <w:spacing w:val="8"/>
          <w:kern w:val="2"/>
          <w:sz w:val="24"/>
          <w:szCs w:val="24"/>
          <w:shd w:val="clear" w:color="auto" w:fill="FBF9F2"/>
          <w:lang w:val="en-US" w:eastAsia="zh-CN" w:bidi="ar-SA"/>
        </w:rPr>
        <w:t>页眉版本号和版本日期每页都要有且需保持一致</w:t>
      </w:r>
      <w:bookmarkStart w:id="219" w:name="_GoBack"/>
      <w:bookmarkEnd w:id="219"/>
      <w:r>
        <w:rPr>
          <w:rFonts w:hint="eastAsia" w:ascii="宋体" w:hAnsi="宋体" w:cs="宋体"/>
          <w:b/>
          <w:bCs/>
          <w:i w:val="0"/>
          <w:iCs w:val="0"/>
          <w:caps w:val="0"/>
          <w:color w:val="FF6827"/>
          <w:spacing w:val="8"/>
          <w:kern w:val="2"/>
          <w:sz w:val="24"/>
          <w:szCs w:val="24"/>
          <w:shd w:val="clear" w:color="auto" w:fill="FBF9F2"/>
          <w:lang w:val="en-US" w:eastAsia="zh-CN" w:bidi="ar-SA"/>
        </w:rPr>
        <w:t>；⑤</w:t>
      </w:r>
      <w:r>
        <w:rPr>
          <w:rFonts w:hint="eastAsia" w:ascii="宋体" w:hAnsi="宋体" w:eastAsia="宋体" w:cs="宋体"/>
          <w:b/>
          <w:bCs/>
          <w:i w:val="0"/>
          <w:iCs w:val="0"/>
          <w:caps w:val="0"/>
          <w:color w:val="FF6827"/>
          <w:spacing w:val="8"/>
          <w:kern w:val="2"/>
          <w:sz w:val="24"/>
          <w:szCs w:val="24"/>
          <w:shd w:val="clear" w:color="auto" w:fill="FBF9F2"/>
          <w:lang w:val="en-US" w:eastAsia="zh-CN" w:bidi="ar-SA"/>
        </w:rPr>
        <w:t>注意行文行距、字体粗细大小的一致，撰写完成后本句也应删除）</w:t>
      </w:r>
    </w:p>
    <w:p w14:paraId="3521FD3F"/>
    <w:tbl>
      <w:tblPr>
        <w:tblStyle w:val="24"/>
        <w:tblW w:w="9354" w:type="dxa"/>
        <w:jc w:val="center"/>
        <w:tblLayout w:type="fixed"/>
        <w:tblCellMar>
          <w:top w:w="0" w:type="dxa"/>
          <w:left w:w="108" w:type="dxa"/>
          <w:bottom w:w="0" w:type="dxa"/>
          <w:right w:w="108" w:type="dxa"/>
        </w:tblCellMar>
      </w:tblPr>
      <w:tblGrid>
        <w:gridCol w:w="9354"/>
      </w:tblGrid>
      <w:tr w14:paraId="4235B194">
        <w:tblPrEx>
          <w:tblCellMar>
            <w:top w:w="0" w:type="dxa"/>
            <w:left w:w="108" w:type="dxa"/>
            <w:bottom w:w="0" w:type="dxa"/>
            <w:right w:w="108" w:type="dxa"/>
          </w:tblCellMar>
        </w:tblPrEx>
        <w:trPr>
          <w:jc w:val="center"/>
        </w:trPr>
        <w:tc>
          <w:tcPr>
            <w:tcW w:w="9354" w:type="dxa"/>
            <w:tcBorders>
              <w:top w:val="thinThickSmallGap" w:color="auto" w:sz="24" w:space="0"/>
              <w:bottom w:val="single" w:color="auto" w:sz="4" w:space="0"/>
            </w:tcBorders>
          </w:tcPr>
          <w:p w14:paraId="21A38D57">
            <w:bookmarkStart w:id="0" w:name="_Hlk528156757"/>
          </w:p>
          <w:bookmarkEnd w:id="0"/>
          <w:p w14:paraId="1C46A039">
            <w:pPr>
              <w:spacing w:line="360" w:lineRule="auto"/>
              <w:jc w:val="center"/>
              <w:rPr>
                <w:rFonts w:hint="eastAsia"/>
                <w:b/>
                <w:bCs/>
                <w:i/>
                <w:iCs/>
                <w:color w:val="0000FF"/>
                <w:sz w:val="32"/>
                <w:szCs w:val="22"/>
                <w:lang w:val="en-US" w:eastAsia="zh-CN"/>
              </w:rPr>
            </w:pPr>
            <w:r>
              <w:rPr>
                <w:rFonts w:hint="eastAsia"/>
                <w:sz w:val="32"/>
                <w:szCs w:val="22"/>
                <w:lang w:val="en-US" w:eastAsia="zh-CN"/>
              </w:rPr>
              <w:t>XXXXX</w:t>
            </w:r>
            <w:r>
              <w:rPr>
                <w:rFonts w:hint="eastAsia"/>
                <w:sz w:val="32"/>
                <w:szCs w:val="22"/>
              </w:rPr>
              <w:t>临床</w:t>
            </w:r>
            <w:r>
              <w:rPr>
                <w:rFonts w:hint="eastAsia"/>
                <w:sz w:val="32"/>
                <w:szCs w:val="22"/>
                <w:lang w:val="en-US" w:eastAsia="zh-CN"/>
              </w:rPr>
              <w:t>试验/研究</w:t>
            </w:r>
            <w:r>
              <w:rPr>
                <w:rFonts w:hint="eastAsia"/>
                <w:b/>
                <w:bCs/>
                <w:i/>
                <w:iCs/>
                <w:color w:val="0000FF"/>
                <w:sz w:val="32"/>
                <w:szCs w:val="22"/>
                <w:lang w:val="en-US" w:eastAsia="zh-CN"/>
              </w:rPr>
              <w:t>（蓝色字体完成后均请删除）</w:t>
            </w:r>
          </w:p>
          <w:p w14:paraId="69844F31">
            <w:pPr>
              <w:spacing w:line="360" w:lineRule="auto"/>
              <w:jc w:val="center"/>
              <w:rPr>
                <w:rFonts w:hint="default"/>
                <w:b/>
                <w:bCs/>
                <w:i/>
                <w:iCs/>
                <w:color w:val="0000FF"/>
                <w:sz w:val="32"/>
                <w:szCs w:val="22"/>
                <w:lang w:val="en-US" w:eastAsia="zh-CN"/>
              </w:rPr>
            </w:pPr>
            <w:r>
              <w:rPr>
                <w:rFonts w:hint="eastAsia"/>
                <w:b/>
                <w:bCs/>
                <w:i/>
                <w:iCs/>
                <w:color w:val="0000FF"/>
                <w:sz w:val="32"/>
                <w:szCs w:val="22"/>
                <w:lang w:val="en-US" w:eastAsia="zh-CN"/>
              </w:rPr>
              <w:t>本模板主适用于涉及药物、治疗等干预性研究</w:t>
            </w:r>
          </w:p>
          <w:p w14:paraId="5D5B7094">
            <w:pPr>
              <w:ind w:left="1"/>
              <w:jc w:val="center"/>
              <w:rPr>
                <w:rFonts w:hint="default" w:eastAsia="宋体"/>
                <w:lang w:val="en-US" w:eastAsia="zh-CN"/>
              </w:rPr>
            </w:pPr>
          </w:p>
        </w:tc>
      </w:tr>
      <w:tr w14:paraId="051980A7">
        <w:tblPrEx>
          <w:tblCellMar>
            <w:top w:w="0" w:type="dxa"/>
            <w:left w:w="108" w:type="dxa"/>
            <w:bottom w:w="0" w:type="dxa"/>
            <w:right w:w="108" w:type="dxa"/>
          </w:tblCellMar>
        </w:tblPrEx>
        <w:trPr>
          <w:trHeight w:val="1013" w:hRule="atLeast"/>
          <w:jc w:val="center"/>
        </w:trPr>
        <w:tc>
          <w:tcPr>
            <w:tcW w:w="9354" w:type="dxa"/>
            <w:tcBorders>
              <w:top w:val="thickThinSmallGap" w:color="auto" w:sz="24" w:space="0"/>
            </w:tcBorders>
          </w:tcPr>
          <w:p w14:paraId="54352462"/>
          <w:p w14:paraId="50E9EC4A">
            <w:pPr>
              <w:jc w:val="center"/>
            </w:pPr>
            <w:r>
              <w:rPr>
                <w:rFonts w:hint="eastAsia"/>
                <w:b/>
                <w:sz w:val="28"/>
                <w:szCs w:val="28"/>
              </w:rPr>
              <w:t>临床</w:t>
            </w:r>
            <w:r>
              <w:rPr>
                <w:rFonts w:hint="eastAsia"/>
                <w:b/>
                <w:sz w:val="28"/>
                <w:szCs w:val="28"/>
                <w:lang w:eastAsia="zh-CN"/>
              </w:rPr>
              <w:t>试验/研究</w:t>
            </w:r>
            <w:r>
              <w:rPr>
                <w:rFonts w:hint="eastAsia"/>
                <w:b/>
                <w:sz w:val="28"/>
                <w:szCs w:val="28"/>
              </w:rPr>
              <w:t>方案</w:t>
            </w:r>
          </w:p>
        </w:tc>
      </w:tr>
      <w:tr w14:paraId="100E5E03">
        <w:tblPrEx>
          <w:tblCellMar>
            <w:top w:w="0" w:type="dxa"/>
            <w:left w:w="108" w:type="dxa"/>
            <w:bottom w:w="0" w:type="dxa"/>
            <w:right w:w="108" w:type="dxa"/>
          </w:tblCellMar>
        </w:tblPrEx>
        <w:trPr>
          <w:jc w:val="center"/>
        </w:trPr>
        <w:tc>
          <w:tcPr>
            <w:tcW w:w="9354" w:type="dxa"/>
          </w:tcPr>
          <w:p w14:paraId="2B7B60A8">
            <w:pPr>
              <w:spacing w:line="360" w:lineRule="auto"/>
              <w:contextualSpacing/>
              <w:rPr>
                <w:sz w:val="24"/>
                <w:szCs w:val="28"/>
              </w:rPr>
            </w:pPr>
            <w:r>
              <w:rPr>
                <w:rFonts w:hint="eastAsia"/>
                <w:sz w:val="24"/>
                <w:szCs w:val="28"/>
              </w:rPr>
              <w:t>所属项目：</w:t>
            </w:r>
            <w:r>
              <w:rPr>
                <w:rFonts w:hint="eastAsia"/>
                <w:i/>
                <w:iCs/>
                <w:color w:val="0000FF"/>
                <w:sz w:val="24"/>
                <w:szCs w:val="28"/>
                <w:lang w:eastAsia="zh-CN"/>
              </w:rPr>
              <w:t>（</w:t>
            </w:r>
            <w:r>
              <w:rPr>
                <w:rFonts w:hint="eastAsia"/>
                <w:i/>
                <w:iCs/>
                <w:color w:val="0000FF"/>
                <w:sz w:val="24"/>
                <w:szCs w:val="28"/>
                <w:lang w:val="en-US" w:eastAsia="zh-CN"/>
              </w:rPr>
              <w:t>如有，无可删除此行</w:t>
            </w:r>
            <w:r>
              <w:rPr>
                <w:rFonts w:hint="eastAsia"/>
                <w:i/>
                <w:iCs/>
                <w:color w:val="0000FF"/>
                <w:sz w:val="24"/>
                <w:szCs w:val="28"/>
                <w:lang w:eastAsia="zh-CN"/>
              </w:rPr>
              <w:t>）</w:t>
            </w:r>
          </w:p>
        </w:tc>
      </w:tr>
      <w:tr w14:paraId="332FA65B">
        <w:tblPrEx>
          <w:tblCellMar>
            <w:top w:w="0" w:type="dxa"/>
            <w:left w:w="108" w:type="dxa"/>
            <w:bottom w:w="0" w:type="dxa"/>
            <w:right w:w="108" w:type="dxa"/>
          </w:tblCellMar>
        </w:tblPrEx>
        <w:trPr>
          <w:jc w:val="center"/>
        </w:trPr>
        <w:tc>
          <w:tcPr>
            <w:tcW w:w="9354" w:type="dxa"/>
          </w:tcPr>
          <w:p w14:paraId="55536285">
            <w:pPr>
              <w:spacing w:line="360" w:lineRule="auto"/>
              <w:contextualSpacing/>
              <w:rPr>
                <w:sz w:val="24"/>
                <w:szCs w:val="28"/>
              </w:rPr>
            </w:pPr>
            <w:r>
              <w:rPr>
                <w:rFonts w:hint="eastAsia"/>
                <w:sz w:val="24"/>
                <w:szCs w:val="28"/>
              </w:rPr>
              <w:t>所属专项：</w:t>
            </w:r>
            <w:r>
              <w:rPr>
                <w:rFonts w:hint="eastAsia"/>
                <w:i/>
                <w:iCs/>
                <w:color w:val="0000FF"/>
                <w:sz w:val="24"/>
                <w:szCs w:val="28"/>
                <w:lang w:eastAsia="zh-CN"/>
              </w:rPr>
              <w:t>（</w:t>
            </w:r>
            <w:r>
              <w:rPr>
                <w:rFonts w:hint="eastAsia"/>
                <w:i/>
                <w:iCs/>
                <w:color w:val="0000FF"/>
                <w:sz w:val="24"/>
                <w:szCs w:val="28"/>
                <w:lang w:val="en-US" w:eastAsia="zh-CN"/>
              </w:rPr>
              <w:t>如有，无可删除此行</w:t>
            </w:r>
            <w:r>
              <w:rPr>
                <w:rFonts w:hint="eastAsia"/>
                <w:i/>
                <w:iCs/>
                <w:color w:val="0000FF"/>
                <w:sz w:val="24"/>
                <w:szCs w:val="28"/>
                <w:lang w:eastAsia="zh-CN"/>
              </w:rPr>
              <w:t>）</w:t>
            </w:r>
          </w:p>
        </w:tc>
      </w:tr>
      <w:tr w14:paraId="0370F44C">
        <w:tblPrEx>
          <w:tblCellMar>
            <w:top w:w="0" w:type="dxa"/>
            <w:left w:w="108" w:type="dxa"/>
            <w:bottom w:w="0" w:type="dxa"/>
            <w:right w:w="108" w:type="dxa"/>
          </w:tblCellMar>
        </w:tblPrEx>
        <w:trPr>
          <w:jc w:val="center"/>
        </w:trPr>
        <w:tc>
          <w:tcPr>
            <w:tcW w:w="9354" w:type="dxa"/>
          </w:tcPr>
          <w:p w14:paraId="52F68454">
            <w:pPr>
              <w:spacing w:line="360" w:lineRule="auto"/>
              <w:contextualSpacing/>
              <w:rPr>
                <w:rFonts w:hint="eastAsia" w:eastAsia="宋体"/>
                <w:sz w:val="24"/>
                <w:szCs w:val="28"/>
                <w:lang w:eastAsia="zh-CN"/>
              </w:rPr>
            </w:pPr>
            <w:r>
              <w:rPr>
                <w:rFonts w:hint="eastAsia"/>
                <w:sz w:val="24"/>
                <w:szCs w:val="28"/>
              </w:rPr>
              <w:t>项目牵头承担单位：</w:t>
            </w:r>
            <w:r>
              <w:rPr>
                <w:rFonts w:hint="eastAsia"/>
                <w:i/>
                <w:iCs/>
                <w:color w:val="0000FF"/>
                <w:sz w:val="24"/>
                <w:szCs w:val="28"/>
                <w:lang w:eastAsia="zh-CN"/>
              </w:rPr>
              <w:t>（</w:t>
            </w:r>
            <w:r>
              <w:rPr>
                <w:rFonts w:hint="eastAsia"/>
                <w:i/>
                <w:iCs/>
                <w:color w:val="0000FF"/>
                <w:sz w:val="24"/>
                <w:szCs w:val="28"/>
                <w:lang w:val="en-US" w:eastAsia="zh-CN"/>
              </w:rPr>
              <w:t>如有，无可删除此行</w:t>
            </w:r>
            <w:r>
              <w:rPr>
                <w:rFonts w:hint="eastAsia"/>
                <w:i/>
                <w:iCs/>
                <w:color w:val="0000FF"/>
                <w:sz w:val="24"/>
                <w:szCs w:val="28"/>
                <w:lang w:eastAsia="zh-CN"/>
              </w:rPr>
              <w:t>）</w:t>
            </w:r>
          </w:p>
        </w:tc>
      </w:tr>
      <w:tr w14:paraId="21AD77CF">
        <w:tblPrEx>
          <w:tblCellMar>
            <w:top w:w="0" w:type="dxa"/>
            <w:left w:w="108" w:type="dxa"/>
            <w:bottom w:w="0" w:type="dxa"/>
            <w:right w:w="108" w:type="dxa"/>
          </w:tblCellMar>
        </w:tblPrEx>
        <w:trPr>
          <w:jc w:val="center"/>
        </w:trPr>
        <w:tc>
          <w:tcPr>
            <w:tcW w:w="9354" w:type="dxa"/>
          </w:tcPr>
          <w:p w14:paraId="329E919F">
            <w:pPr>
              <w:spacing w:line="360" w:lineRule="auto"/>
              <w:contextualSpacing/>
              <w:rPr>
                <w:sz w:val="24"/>
                <w:szCs w:val="28"/>
              </w:rPr>
            </w:pPr>
            <w:r>
              <w:rPr>
                <w:sz w:val="24"/>
                <w:szCs w:val="28"/>
              </w:rPr>
              <w:t>项目</w:t>
            </w:r>
            <w:r>
              <w:rPr>
                <w:rFonts w:hint="eastAsia"/>
                <w:sz w:val="24"/>
                <w:szCs w:val="28"/>
              </w:rPr>
              <w:t>课题承担单位：</w:t>
            </w:r>
          </w:p>
        </w:tc>
      </w:tr>
      <w:tr w14:paraId="47FA6A05">
        <w:tblPrEx>
          <w:tblCellMar>
            <w:top w:w="0" w:type="dxa"/>
            <w:left w:w="108" w:type="dxa"/>
            <w:bottom w:w="0" w:type="dxa"/>
            <w:right w:w="108" w:type="dxa"/>
          </w:tblCellMar>
        </w:tblPrEx>
        <w:trPr>
          <w:jc w:val="center"/>
        </w:trPr>
        <w:tc>
          <w:tcPr>
            <w:tcW w:w="9354" w:type="dxa"/>
          </w:tcPr>
          <w:p w14:paraId="422284D8">
            <w:pPr>
              <w:spacing w:line="360" w:lineRule="auto"/>
              <w:contextualSpacing/>
              <w:rPr>
                <w:sz w:val="24"/>
                <w:szCs w:val="28"/>
              </w:rPr>
            </w:pPr>
            <w:r>
              <w:rPr>
                <w:sz w:val="24"/>
                <w:szCs w:val="28"/>
              </w:rPr>
              <w:t>项目</w:t>
            </w:r>
            <w:r>
              <w:rPr>
                <w:rFonts w:hint="eastAsia"/>
                <w:sz w:val="24"/>
                <w:szCs w:val="28"/>
              </w:rPr>
              <w:t>课题负责人：</w:t>
            </w:r>
          </w:p>
        </w:tc>
      </w:tr>
      <w:tr w14:paraId="4D9DAB9C">
        <w:tblPrEx>
          <w:tblCellMar>
            <w:top w:w="0" w:type="dxa"/>
            <w:left w:w="108" w:type="dxa"/>
            <w:bottom w:w="0" w:type="dxa"/>
            <w:right w:w="108" w:type="dxa"/>
          </w:tblCellMar>
        </w:tblPrEx>
        <w:trPr>
          <w:jc w:val="center"/>
        </w:trPr>
        <w:tc>
          <w:tcPr>
            <w:tcW w:w="9354" w:type="dxa"/>
          </w:tcPr>
          <w:p w14:paraId="7403F823">
            <w:pPr>
              <w:spacing w:line="360" w:lineRule="auto"/>
              <w:contextualSpacing/>
              <w:rPr>
                <w:sz w:val="24"/>
                <w:szCs w:val="28"/>
              </w:rPr>
            </w:pPr>
            <w:r>
              <w:rPr>
                <w:sz w:val="24"/>
                <w:szCs w:val="28"/>
              </w:rPr>
              <w:t>项目</w:t>
            </w:r>
            <w:r>
              <w:rPr>
                <w:rFonts w:hint="eastAsia"/>
                <w:sz w:val="24"/>
                <w:szCs w:val="28"/>
              </w:rPr>
              <w:t>课题合作单位：</w:t>
            </w:r>
            <w:r>
              <w:rPr>
                <w:rFonts w:hint="eastAsia"/>
                <w:i/>
                <w:iCs/>
                <w:color w:val="0000FF"/>
                <w:sz w:val="24"/>
                <w:szCs w:val="28"/>
                <w:lang w:eastAsia="zh-CN"/>
              </w:rPr>
              <w:t>（</w:t>
            </w:r>
            <w:r>
              <w:rPr>
                <w:rFonts w:hint="eastAsia"/>
                <w:i/>
                <w:iCs/>
                <w:color w:val="0000FF"/>
                <w:sz w:val="24"/>
                <w:szCs w:val="28"/>
                <w:lang w:val="en-US" w:eastAsia="zh-CN"/>
              </w:rPr>
              <w:t>如有，无可删除此行</w:t>
            </w:r>
            <w:r>
              <w:rPr>
                <w:rFonts w:hint="eastAsia"/>
                <w:i/>
                <w:iCs/>
                <w:color w:val="0000FF"/>
                <w:sz w:val="24"/>
                <w:szCs w:val="28"/>
                <w:lang w:eastAsia="zh-CN"/>
              </w:rPr>
              <w:t>）</w:t>
            </w:r>
          </w:p>
        </w:tc>
      </w:tr>
      <w:tr w14:paraId="698ABA88">
        <w:tblPrEx>
          <w:tblCellMar>
            <w:top w:w="0" w:type="dxa"/>
            <w:left w:w="108" w:type="dxa"/>
            <w:bottom w:w="0" w:type="dxa"/>
            <w:right w:w="108" w:type="dxa"/>
          </w:tblCellMar>
        </w:tblPrEx>
        <w:trPr>
          <w:jc w:val="center"/>
        </w:trPr>
        <w:tc>
          <w:tcPr>
            <w:tcW w:w="9354" w:type="dxa"/>
          </w:tcPr>
          <w:p w14:paraId="5B42F33F">
            <w:pPr>
              <w:spacing w:line="360" w:lineRule="auto"/>
              <w:contextualSpacing/>
              <w:rPr>
                <w:sz w:val="24"/>
                <w:szCs w:val="28"/>
              </w:rPr>
            </w:pPr>
            <w:r>
              <w:rPr>
                <w:sz w:val="24"/>
                <w:szCs w:val="28"/>
              </w:rPr>
              <w:t>临床</w:t>
            </w:r>
            <w:r>
              <w:rPr>
                <w:rFonts w:hint="eastAsia"/>
                <w:sz w:val="24"/>
                <w:szCs w:val="28"/>
                <w:lang w:eastAsia="zh-CN"/>
              </w:rPr>
              <w:t>试验/研究</w:t>
            </w:r>
            <w:r>
              <w:rPr>
                <w:sz w:val="24"/>
                <w:szCs w:val="28"/>
              </w:rPr>
              <w:t>主研单位：</w:t>
            </w:r>
            <w:r>
              <w:rPr>
                <w:rFonts w:hint="eastAsia"/>
                <w:i/>
                <w:iCs/>
                <w:color w:val="0000FF"/>
                <w:sz w:val="24"/>
                <w:szCs w:val="28"/>
                <w:lang w:eastAsia="zh-CN"/>
              </w:rPr>
              <w:t>（</w:t>
            </w:r>
            <w:r>
              <w:rPr>
                <w:rFonts w:hint="eastAsia"/>
                <w:i/>
                <w:iCs/>
                <w:color w:val="0000FF"/>
                <w:sz w:val="24"/>
                <w:szCs w:val="28"/>
                <w:lang w:val="en-US" w:eastAsia="zh-CN"/>
              </w:rPr>
              <w:t>如有，无可删除此行</w:t>
            </w:r>
            <w:r>
              <w:rPr>
                <w:rFonts w:hint="eastAsia"/>
                <w:i/>
                <w:iCs/>
                <w:color w:val="0000FF"/>
                <w:sz w:val="24"/>
                <w:szCs w:val="28"/>
                <w:lang w:eastAsia="zh-CN"/>
              </w:rPr>
              <w:t>）</w:t>
            </w:r>
          </w:p>
        </w:tc>
      </w:tr>
      <w:tr w14:paraId="684E73AC">
        <w:tblPrEx>
          <w:tblCellMar>
            <w:top w:w="0" w:type="dxa"/>
            <w:left w:w="108" w:type="dxa"/>
            <w:bottom w:w="0" w:type="dxa"/>
            <w:right w:w="108" w:type="dxa"/>
          </w:tblCellMar>
        </w:tblPrEx>
        <w:trPr>
          <w:jc w:val="center"/>
        </w:trPr>
        <w:tc>
          <w:tcPr>
            <w:tcW w:w="9354" w:type="dxa"/>
          </w:tcPr>
          <w:p w14:paraId="4E2075D6">
            <w:pPr>
              <w:spacing w:line="360" w:lineRule="auto"/>
              <w:contextualSpacing/>
              <w:rPr>
                <w:sz w:val="24"/>
                <w:szCs w:val="28"/>
              </w:rPr>
            </w:pPr>
          </w:p>
        </w:tc>
      </w:tr>
      <w:tr w14:paraId="44B6C4E1">
        <w:tblPrEx>
          <w:tblCellMar>
            <w:top w:w="0" w:type="dxa"/>
            <w:left w:w="108" w:type="dxa"/>
            <w:bottom w:w="0" w:type="dxa"/>
            <w:right w:w="108" w:type="dxa"/>
          </w:tblCellMar>
        </w:tblPrEx>
        <w:trPr>
          <w:jc w:val="center"/>
        </w:trPr>
        <w:tc>
          <w:tcPr>
            <w:tcW w:w="9354" w:type="dxa"/>
          </w:tcPr>
          <w:p w14:paraId="7257F348">
            <w:pPr>
              <w:spacing w:line="360" w:lineRule="auto"/>
              <w:contextualSpacing/>
              <w:rPr>
                <w:sz w:val="24"/>
                <w:szCs w:val="28"/>
              </w:rPr>
            </w:pPr>
            <w:r>
              <w:rPr>
                <w:rFonts w:hint="eastAsia"/>
                <w:sz w:val="24"/>
                <w:szCs w:val="28"/>
              </w:rPr>
              <w:t>方案讨论时间：</w:t>
            </w:r>
            <w:r>
              <w:rPr>
                <w:rFonts w:hint="eastAsia"/>
                <w:i/>
                <w:iCs/>
                <w:color w:val="0000FF"/>
                <w:sz w:val="24"/>
                <w:szCs w:val="28"/>
                <w:lang w:eastAsia="zh-CN"/>
              </w:rPr>
              <w:t>（</w:t>
            </w:r>
            <w:r>
              <w:rPr>
                <w:rFonts w:hint="eastAsia"/>
                <w:i/>
                <w:iCs/>
                <w:color w:val="0000FF"/>
                <w:sz w:val="24"/>
                <w:szCs w:val="28"/>
                <w:lang w:val="en-US" w:eastAsia="zh-CN"/>
              </w:rPr>
              <w:t>如有，无可删除此行</w:t>
            </w:r>
            <w:r>
              <w:rPr>
                <w:rFonts w:hint="eastAsia"/>
                <w:i/>
                <w:iCs/>
                <w:color w:val="0000FF"/>
                <w:sz w:val="24"/>
                <w:szCs w:val="28"/>
                <w:lang w:eastAsia="zh-CN"/>
              </w:rPr>
              <w:t>）</w:t>
            </w:r>
          </w:p>
        </w:tc>
      </w:tr>
      <w:tr w14:paraId="0D68870D">
        <w:tblPrEx>
          <w:tblCellMar>
            <w:top w:w="0" w:type="dxa"/>
            <w:left w:w="108" w:type="dxa"/>
            <w:bottom w:w="0" w:type="dxa"/>
            <w:right w:w="108" w:type="dxa"/>
          </w:tblCellMar>
        </w:tblPrEx>
        <w:trPr>
          <w:jc w:val="center"/>
        </w:trPr>
        <w:tc>
          <w:tcPr>
            <w:tcW w:w="9354" w:type="dxa"/>
          </w:tcPr>
          <w:p w14:paraId="600C7FD7">
            <w:pPr>
              <w:spacing w:line="360" w:lineRule="auto"/>
              <w:contextualSpacing/>
              <w:rPr>
                <w:sz w:val="24"/>
                <w:szCs w:val="28"/>
              </w:rPr>
            </w:pPr>
            <w:r>
              <w:rPr>
                <w:rFonts w:hint="eastAsia"/>
                <w:sz w:val="24"/>
                <w:szCs w:val="28"/>
              </w:rPr>
              <w:t>统计单位：</w:t>
            </w:r>
            <w:r>
              <w:rPr>
                <w:rFonts w:hint="eastAsia"/>
                <w:i/>
                <w:iCs/>
                <w:color w:val="0000FF"/>
                <w:sz w:val="24"/>
                <w:szCs w:val="28"/>
                <w:lang w:eastAsia="zh-CN"/>
              </w:rPr>
              <w:t>（</w:t>
            </w:r>
            <w:r>
              <w:rPr>
                <w:rFonts w:hint="eastAsia"/>
                <w:i/>
                <w:iCs/>
                <w:color w:val="0000FF"/>
                <w:sz w:val="24"/>
                <w:szCs w:val="28"/>
                <w:lang w:val="en-US" w:eastAsia="zh-CN"/>
              </w:rPr>
              <w:t>如有，无可删除此行</w:t>
            </w:r>
            <w:r>
              <w:rPr>
                <w:rFonts w:hint="eastAsia"/>
                <w:i/>
                <w:iCs/>
                <w:color w:val="0000FF"/>
                <w:sz w:val="24"/>
                <w:szCs w:val="28"/>
                <w:lang w:eastAsia="zh-CN"/>
              </w:rPr>
              <w:t>）</w:t>
            </w:r>
          </w:p>
        </w:tc>
      </w:tr>
      <w:tr w14:paraId="4AA472B1">
        <w:tblPrEx>
          <w:tblCellMar>
            <w:top w:w="0" w:type="dxa"/>
            <w:left w:w="108" w:type="dxa"/>
            <w:bottom w:w="0" w:type="dxa"/>
            <w:right w:w="108" w:type="dxa"/>
          </w:tblCellMar>
        </w:tblPrEx>
        <w:trPr>
          <w:jc w:val="center"/>
        </w:trPr>
        <w:tc>
          <w:tcPr>
            <w:tcW w:w="9354" w:type="dxa"/>
          </w:tcPr>
          <w:p w14:paraId="74111DFC">
            <w:pPr>
              <w:spacing w:line="360" w:lineRule="auto"/>
              <w:contextualSpacing/>
              <w:rPr>
                <w:sz w:val="24"/>
                <w:szCs w:val="28"/>
              </w:rPr>
            </w:pPr>
            <w:r>
              <w:rPr>
                <w:rFonts w:hint="eastAsia"/>
                <w:sz w:val="24"/>
                <w:szCs w:val="28"/>
              </w:rPr>
              <w:t>合同研究组织：</w:t>
            </w:r>
            <w:r>
              <w:rPr>
                <w:rFonts w:hint="eastAsia"/>
                <w:i/>
                <w:iCs/>
                <w:color w:val="0000FF"/>
                <w:sz w:val="24"/>
                <w:szCs w:val="28"/>
                <w:lang w:eastAsia="zh-CN"/>
              </w:rPr>
              <w:t>（</w:t>
            </w:r>
            <w:r>
              <w:rPr>
                <w:rFonts w:hint="eastAsia"/>
                <w:i/>
                <w:iCs/>
                <w:color w:val="0000FF"/>
                <w:sz w:val="24"/>
                <w:szCs w:val="28"/>
                <w:lang w:val="en-US" w:eastAsia="zh-CN"/>
              </w:rPr>
              <w:t>如有，无可删除此行</w:t>
            </w:r>
            <w:r>
              <w:rPr>
                <w:rFonts w:hint="eastAsia"/>
                <w:i/>
                <w:iCs/>
                <w:color w:val="0000FF"/>
                <w:sz w:val="24"/>
                <w:szCs w:val="28"/>
                <w:lang w:eastAsia="zh-CN"/>
              </w:rPr>
              <w:t>）</w:t>
            </w:r>
          </w:p>
        </w:tc>
      </w:tr>
      <w:tr w14:paraId="61ED961E">
        <w:tblPrEx>
          <w:tblCellMar>
            <w:top w:w="0" w:type="dxa"/>
            <w:left w:w="108" w:type="dxa"/>
            <w:bottom w:w="0" w:type="dxa"/>
            <w:right w:w="108" w:type="dxa"/>
          </w:tblCellMar>
        </w:tblPrEx>
        <w:trPr>
          <w:jc w:val="center"/>
        </w:trPr>
        <w:tc>
          <w:tcPr>
            <w:tcW w:w="9354" w:type="dxa"/>
            <w:tcBorders>
              <w:bottom w:val="single" w:color="auto" w:sz="4" w:space="0"/>
            </w:tcBorders>
          </w:tcPr>
          <w:p w14:paraId="3FC72AD7">
            <w:pPr>
              <w:spacing w:line="360" w:lineRule="auto"/>
              <w:contextualSpacing/>
              <w:rPr>
                <w:sz w:val="32"/>
                <w:szCs w:val="32"/>
              </w:rPr>
            </w:pPr>
          </w:p>
        </w:tc>
      </w:tr>
      <w:tr w14:paraId="3ACA03AB">
        <w:tblPrEx>
          <w:tblCellMar>
            <w:top w:w="0" w:type="dxa"/>
            <w:left w:w="108" w:type="dxa"/>
            <w:bottom w:w="0" w:type="dxa"/>
            <w:right w:w="108" w:type="dxa"/>
          </w:tblCellMar>
        </w:tblPrEx>
        <w:trPr>
          <w:jc w:val="center"/>
        </w:trPr>
        <w:tc>
          <w:tcPr>
            <w:tcW w:w="9354" w:type="dxa"/>
            <w:tcBorders>
              <w:top w:val="single" w:color="auto" w:sz="4" w:space="0"/>
            </w:tcBorders>
          </w:tcPr>
          <w:p w14:paraId="1880527A">
            <w:pPr>
              <w:spacing w:before="156" w:beforeLines="50"/>
              <w:jc w:val="center"/>
              <w:outlineLvl w:val="0"/>
              <w:rPr>
                <w:b/>
                <w:sz w:val="22"/>
                <w:szCs w:val="21"/>
                <w:lang w:val="zh-CN"/>
              </w:rPr>
            </w:pPr>
            <w:bookmarkStart w:id="1" w:name="_Toc2801"/>
            <w:bookmarkStart w:id="2" w:name="_Toc393202856"/>
            <w:bookmarkStart w:id="3" w:name="_Toc404696283"/>
            <w:bookmarkStart w:id="4" w:name="_Toc637"/>
            <w:bookmarkStart w:id="5" w:name="_Toc425174253"/>
            <w:bookmarkStart w:id="6" w:name="_Toc411585508"/>
            <w:bookmarkStart w:id="7" w:name="_Toc410999723"/>
            <w:bookmarkStart w:id="8" w:name="_Toc410308253"/>
            <w:bookmarkStart w:id="9" w:name="_Toc404608471"/>
            <w:bookmarkStart w:id="10" w:name="_Toc405653636"/>
            <w:bookmarkStart w:id="11" w:name="_Toc462302824"/>
            <w:bookmarkStart w:id="12" w:name="_Toc408253742"/>
            <w:bookmarkStart w:id="13" w:name="_Toc393267747"/>
            <w:bookmarkStart w:id="14" w:name="_Toc532331767"/>
            <w:bookmarkStart w:id="15" w:name="_Toc410053073"/>
            <w:bookmarkStart w:id="16" w:name="_Toc30171"/>
            <w:bookmarkStart w:id="17" w:name="_Toc393202742"/>
            <w:bookmarkStart w:id="18" w:name="_Toc408247159"/>
            <w:bookmarkStart w:id="19" w:name="_Toc439860718"/>
            <w:bookmarkStart w:id="20" w:name="_Toc385859041"/>
            <w:bookmarkStart w:id="21" w:name="_Toc405653519"/>
            <w:bookmarkStart w:id="22" w:name="_Toc439860687"/>
            <w:bookmarkStart w:id="23" w:name="_Toc413079176"/>
            <w:bookmarkStart w:id="24" w:name="_Toc456184610"/>
            <w:bookmarkStart w:id="25" w:name="_Toc392254214"/>
            <w:bookmarkStart w:id="26" w:name="_Toc410308099"/>
            <w:bookmarkStart w:id="27" w:name="_Toc409619404"/>
            <w:bookmarkStart w:id="28" w:name="_Toc400814515"/>
            <w:bookmarkStart w:id="29" w:name="_Toc411585595"/>
            <w:bookmarkStart w:id="30" w:name="_Toc412622366"/>
            <w:bookmarkStart w:id="31" w:name="_Toc410229016"/>
            <w:bookmarkStart w:id="32" w:name="_Hlk528160847"/>
            <w:r>
              <w:rPr>
                <w:rFonts w:hint="eastAsia"/>
                <w:b/>
                <w:sz w:val="22"/>
                <w:szCs w:val="21"/>
                <w:lang w:val="zh-CN"/>
              </w:rPr>
              <w:t>保密声明</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1D5990BC">
            <w:pPr>
              <w:spacing w:line="276" w:lineRule="auto"/>
              <w:jc w:val="left"/>
              <w:rPr>
                <w:kern w:val="0"/>
                <w:lang w:val="zh-CN"/>
              </w:rPr>
            </w:pPr>
            <w:r>
              <w:rPr>
                <w:rFonts w:hint="eastAsia"/>
                <w:kern w:val="0"/>
                <w:sz w:val="22"/>
                <w:lang w:val="zh-CN"/>
              </w:rPr>
              <w:t>本试验/研究方案属保密资料，用于提供给与本试验/研究相关的医学专家、参加本试验/研究的研究者等试验/研究相关工作人员及承担本试验/研究的医疗单位、伦理委员会和合同研究组织等相关业务委托机构。除向受试者说明情况之外，在未得到申办方事先书面同意的情况下，不得向第三方公开或泄漏本试验/研究方案的任何内容。此外，本临床试验/研究的部分或全部结果在向学会、杂志等外部发表时，需得到申办方的书面同意。</w:t>
            </w:r>
            <w:bookmarkEnd w:id="32"/>
          </w:p>
        </w:tc>
      </w:tr>
    </w:tbl>
    <w:p w14:paraId="42DDE85B">
      <w:pPr>
        <w:spacing w:line="276" w:lineRule="auto"/>
        <w:contextualSpacing/>
        <w:jc w:val="center"/>
        <w:rPr>
          <w:sz w:val="24"/>
          <w:szCs w:val="24"/>
        </w:rPr>
        <w:sectPr>
          <w:headerReference r:id="rId4" w:type="first"/>
          <w:footerReference r:id="rId5" w:type="first"/>
          <w:headerReference r:id="rId3" w:type="default"/>
          <w:pgSz w:w="11906" w:h="16838"/>
          <w:pgMar w:top="1440" w:right="1800" w:bottom="1440" w:left="1800" w:header="850" w:footer="567" w:gutter="0"/>
          <w:pgNumType w:fmt="upperRoman" w:start="1"/>
          <w:cols w:space="720" w:num="1"/>
          <w:titlePg/>
          <w:docGrid w:type="linesAndChars" w:linePitch="312" w:charSpace="0"/>
        </w:sectPr>
      </w:pPr>
    </w:p>
    <w:p w14:paraId="1203D54A">
      <w:pPr>
        <w:pStyle w:val="57"/>
        <w:ind w:left="0" w:firstLine="0"/>
      </w:pPr>
      <w:bookmarkStart w:id="33" w:name="_Toc487735750"/>
      <w:bookmarkStart w:id="34" w:name="_Toc400693481"/>
      <w:bookmarkStart w:id="35" w:name="_Toc396146303"/>
    </w:p>
    <w:p w14:paraId="432E81A3">
      <w:pPr>
        <w:pStyle w:val="2"/>
        <w:spacing w:before="0" w:after="0" w:line="400" w:lineRule="exact"/>
        <w:jc w:val="center"/>
        <w:rPr>
          <w:b/>
          <w:color w:val="000000"/>
          <w:sz w:val="32"/>
          <w:szCs w:val="32"/>
        </w:rPr>
      </w:pPr>
      <w:bookmarkStart w:id="36" w:name="_Toc532331768"/>
      <w:r>
        <w:rPr>
          <w:rFonts w:hint="eastAsia"/>
          <w:b/>
          <w:color w:val="000000"/>
          <w:sz w:val="32"/>
          <w:szCs w:val="32"/>
        </w:rPr>
        <w:t>方案签署页</w:t>
      </w:r>
      <w:bookmarkEnd w:id="33"/>
      <w:bookmarkEnd w:id="34"/>
      <w:bookmarkEnd w:id="35"/>
      <w:bookmarkEnd w:id="36"/>
    </w:p>
    <w:p w14:paraId="566B0FD8">
      <w:pPr>
        <w:pStyle w:val="57"/>
        <w:ind w:left="0" w:firstLine="0"/>
      </w:pPr>
    </w:p>
    <w:p w14:paraId="1147179F">
      <w:pPr>
        <w:pStyle w:val="58"/>
        <w:autoSpaceDE w:val="0"/>
        <w:autoSpaceDN w:val="0"/>
        <w:adjustRightInd w:val="0"/>
        <w:ind w:left="0" w:firstLine="0"/>
        <w:contextualSpacing/>
        <w:jc w:val="left"/>
        <w:rPr>
          <w:rFonts w:hint="eastAsia" w:ascii="Times New Roman" w:hAnsi="Times New Roman" w:eastAsia="宋体" w:cs="Times New Roman"/>
          <w:b/>
          <w:bCs/>
          <w:color w:val="auto"/>
          <w:sz w:val="32"/>
          <w:szCs w:val="28"/>
          <w:lang w:val="zh-TW" w:eastAsia="zh-CN"/>
        </w:rPr>
      </w:pPr>
      <w:r>
        <w:rPr>
          <w:rFonts w:ascii="Times New Roman" w:hAnsi="Times New Roman" w:cs="Times New Roman"/>
          <w:b/>
          <w:bCs/>
          <w:color w:val="auto"/>
          <w:sz w:val="32"/>
          <w:szCs w:val="28"/>
        </w:rPr>
        <w:t>1</w:t>
      </w:r>
      <w:r>
        <w:rPr>
          <w:rFonts w:hint="eastAsia" w:ascii="Times New Roman" w:hAnsi="Times New Roman" w:cs="Times New Roman"/>
          <w:b/>
          <w:bCs/>
          <w:color w:val="auto"/>
          <w:sz w:val="32"/>
          <w:szCs w:val="28"/>
        </w:rPr>
        <w:t>、申办方声明</w:t>
      </w:r>
      <w:r>
        <w:rPr>
          <w:rFonts w:hint="eastAsia" w:ascii="Times New Roman" w:hAnsi="Times New Roman" w:cs="Times New Roman"/>
          <w:b/>
          <w:bCs/>
          <w:i/>
          <w:iCs/>
          <w:color w:val="0000FF"/>
          <w:sz w:val="32"/>
          <w:szCs w:val="28"/>
          <w:lang w:eastAsia="zh-CN"/>
        </w:rPr>
        <w:t>（</w:t>
      </w:r>
      <w:r>
        <w:rPr>
          <w:rFonts w:hint="eastAsia" w:ascii="Times New Roman" w:hAnsi="Times New Roman" w:cs="Times New Roman"/>
          <w:b/>
          <w:bCs/>
          <w:i/>
          <w:iCs/>
          <w:color w:val="0000FF"/>
          <w:sz w:val="32"/>
          <w:szCs w:val="28"/>
          <w:lang w:val="en-US" w:eastAsia="zh-CN"/>
        </w:rPr>
        <w:t>如有厂家支持，无可删除本页）</w:t>
      </w:r>
    </w:p>
    <w:p w14:paraId="78E088EC">
      <w:pPr>
        <w:autoSpaceDE w:val="0"/>
        <w:autoSpaceDN w:val="0"/>
        <w:adjustRightInd w:val="0"/>
        <w:contextualSpacing/>
      </w:pPr>
    </w:p>
    <w:p w14:paraId="59E2DF2C">
      <w:pPr>
        <w:autoSpaceDE w:val="0"/>
        <w:autoSpaceDN w:val="0"/>
        <w:adjustRightInd w:val="0"/>
        <w:spacing w:line="360" w:lineRule="auto"/>
        <w:ind w:firstLine="480" w:firstLineChars="200"/>
        <w:contextualSpacing/>
        <w:rPr>
          <w:sz w:val="24"/>
        </w:rPr>
      </w:pPr>
      <w:r>
        <w:rPr>
          <w:rFonts w:hint="eastAsia"/>
          <w:sz w:val="24"/>
        </w:rPr>
        <w:t>我在此签名，表示已经阅读此方案，同意</w:t>
      </w:r>
      <w:r>
        <w:rPr>
          <w:rFonts w:hint="eastAsia"/>
          <w:sz w:val="24"/>
          <w:lang w:eastAsia="zh-CN"/>
        </w:rPr>
        <w:t>试验/研究</w:t>
      </w:r>
      <w:r>
        <w:rPr>
          <w:rFonts w:hint="eastAsia"/>
          <w:sz w:val="24"/>
        </w:rPr>
        <w:t>方案的内容，并将严格按照中国法律、《赫尔辛基宣言》、《药物临床</w:t>
      </w:r>
      <w:r>
        <w:rPr>
          <w:rFonts w:hint="eastAsia"/>
          <w:sz w:val="24"/>
          <w:lang w:eastAsia="zh-CN"/>
        </w:rPr>
        <w:t>试验/研究</w:t>
      </w:r>
      <w:r>
        <w:rPr>
          <w:rFonts w:hint="eastAsia"/>
          <w:sz w:val="24"/>
        </w:rPr>
        <w:t>质量管理规范》以及此研究方案履行相关的职责。我将向我公司所有参与本次预</w:t>
      </w:r>
      <w:r>
        <w:rPr>
          <w:rFonts w:hint="eastAsia"/>
          <w:sz w:val="24"/>
          <w:lang w:eastAsia="zh-CN"/>
        </w:rPr>
        <w:t>试验/研究</w:t>
      </w:r>
      <w:r>
        <w:rPr>
          <w:rFonts w:hint="eastAsia"/>
          <w:sz w:val="24"/>
        </w:rPr>
        <w:t>的临床项目团队提供此方案的复印件，并与他们讨论方案及相关资料，以确保他们完全了解此</w:t>
      </w:r>
      <w:r>
        <w:rPr>
          <w:rFonts w:hint="eastAsia"/>
          <w:sz w:val="24"/>
          <w:lang w:eastAsia="zh-CN"/>
        </w:rPr>
        <w:t>试验/研究</w:t>
      </w:r>
      <w:r>
        <w:rPr>
          <w:rFonts w:hint="eastAsia"/>
          <w:sz w:val="24"/>
        </w:rPr>
        <w:t>药物，了解如何进行本次预</w:t>
      </w:r>
      <w:r>
        <w:rPr>
          <w:rFonts w:hint="eastAsia"/>
          <w:sz w:val="24"/>
          <w:lang w:eastAsia="zh-CN"/>
        </w:rPr>
        <w:t>试验/研究</w:t>
      </w:r>
      <w:r>
        <w:rPr>
          <w:rFonts w:hint="eastAsia"/>
          <w:sz w:val="24"/>
        </w:rPr>
        <w:t>，并确保预</w:t>
      </w:r>
      <w:r>
        <w:rPr>
          <w:rFonts w:hint="eastAsia"/>
          <w:sz w:val="24"/>
          <w:lang w:eastAsia="zh-CN"/>
        </w:rPr>
        <w:t>试验/研究</w:t>
      </w:r>
      <w:r>
        <w:rPr>
          <w:rFonts w:hint="eastAsia"/>
          <w:sz w:val="24"/>
        </w:rPr>
        <w:t>的开展按照方案执行。</w:t>
      </w:r>
    </w:p>
    <w:p w14:paraId="4A4B442B">
      <w:pPr>
        <w:pStyle w:val="57"/>
      </w:pPr>
    </w:p>
    <w:p w14:paraId="4047DDCE">
      <w:pPr>
        <w:pStyle w:val="57"/>
      </w:pPr>
    </w:p>
    <w:p w14:paraId="43F7D719">
      <w:pPr>
        <w:spacing w:line="360" w:lineRule="auto"/>
        <w:ind w:firstLine="480" w:firstLineChars="200"/>
        <w:rPr>
          <w:sz w:val="24"/>
        </w:rPr>
      </w:pPr>
      <w:r>
        <w:rPr>
          <w:rFonts w:hint="eastAsia"/>
          <w:sz w:val="24"/>
        </w:rPr>
        <w:t>申办者：</w:t>
      </w:r>
    </w:p>
    <w:p w14:paraId="1CEE87CD">
      <w:pPr>
        <w:spacing w:line="360" w:lineRule="auto"/>
        <w:ind w:firstLine="480" w:firstLineChars="200"/>
        <w:rPr>
          <w:sz w:val="24"/>
          <w:u w:val="single"/>
        </w:rPr>
      </w:pPr>
    </w:p>
    <w:p w14:paraId="5BBE42C1">
      <w:pPr>
        <w:spacing w:line="360" w:lineRule="auto"/>
        <w:ind w:firstLine="480" w:firstLineChars="200"/>
        <w:rPr>
          <w:sz w:val="24"/>
        </w:rPr>
      </w:pPr>
      <w:r>
        <w:rPr>
          <w:rFonts w:hint="eastAsia"/>
          <w:sz w:val="24"/>
        </w:rPr>
        <w:t>负责人签名：</w:t>
      </w:r>
    </w:p>
    <w:p w14:paraId="2FC1CC6E">
      <w:pPr>
        <w:spacing w:line="360" w:lineRule="auto"/>
        <w:ind w:firstLine="480" w:firstLineChars="200"/>
        <w:rPr>
          <w:sz w:val="24"/>
        </w:rPr>
      </w:pPr>
    </w:p>
    <w:p w14:paraId="59A53A4F">
      <w:pPr>
        <w:spacing w:line="360" w:lineRule="auto"/>
        <w:ind w:firstLine="480" w:firstLineChars="200"/>
        <w:rPr>
          <w:bCs/>
          <w:sz w:val="22"/>
          <w:szCs w:val="21"/>
        </w:rPr>
      </w:pPr>
      <w:r>
        <w:rPr>
          <w:rFonts w:hint="eastAsia"/>
          <w:sz w:val="24"/>
        </w:rPr>
        <w:t xml:space="preserve">日期： </w:t>
      </w:r>
      <w:r>
        <w:rPr>
          <w:sz w:val="24"/>
        </w:rPr>
        <w:t xml:space="preserve">   </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日</w:t>
      </w:r>
    </w:p>
    <w:p w14:paraId="520FC7FF">
      <w:pPr>
        <w:contextualSpacing/>
        <w:jc w:val="left"/>
        <w:rPr>
          <w:bCs/>
        </w:rPr>
      </w:pPr>
    </w:p>
    <w:p w14:paraId="00B72559">
      <w:pPr>
        <w:contextualSpacing/>
        <w:jc w:val="left"/>
        <w:rPr>
          <w:bCs/>
        </w:rPr>
      </w:pPr>
      <w:r>
        <w:rPr>
          <w:bCs/>
        </w:rPr>
        <w:br w:type="page"/>
      </w:r>
    </w:p>
    <w:p w14:paraId="3640413E">
      <w:pPr>
        <w:pStyle w:val="57"/>
        <w:ind w:left="0" w:firstLine="0"/>
        <w:rPr>
          <w:lang w:val="zh-TW"/>
        </w:rPr>
      </w:pPr>
    </w:p>
    <w:p w14:paraId="546D13DD">
      <w:pPr>
        <w:pStyle w:val="58"/>
        <w:autoSpaceDE w:val="0"/>
        <w:autoSpaceDN w:val="0"/>
        <w:adjustRightInd w:val="0"/>
        <w:ind w:left="0" w:firstLine="0"/>
        <w:contextualSpacing/>
        <w:jc w:val="left"/>
        <w:rPr>
          <w:rFonts w:ascii="Times New Roman" w:hAnsi="Times New Roman" w:cs="Times New Roman"/>
          <w:b/>
          <w:bCs/>
          <w:color w:val="auto"/>
          <w:sz w:val="28"/>
          <w:szCs w:val="28"/>
          <w:lang w:val="zh-TW" w:eastAsia="zh-TW"/>
        </w:rPr>
      </w:pPr>
      <w:r>
        <w:rPr>
          <w:rFonts w:hint="eastAsia" w:ascii="Times New Roman" w:hAnsi="Times New Roman" w:cs="Times New Roman"/>
          <w:b/>
          <w:bCs/>
          <w:color w:val="auto"/>
          <w:sz w:val="28"/>
          <w:szCs w:val="28"/>
        </w:rPr>
        <w:t>主要研究者</w:t>
      </w:r>
    </w:p>
    <w:p w14:paraId="425D4AD5">
      <w:pPr>
        <w:pStyle w:val="57"/>
        <w:ind w:left="0" w:firstLine="0"/>
      </w:pPr>
    </w:p>
    <w:p w14:paraId="72F74210">
      <w:pPr>
        <w:autoSpaceDE w:val="0"/>
        <w:autoSpaceDN w:val="0"/>
        <w:adjustRightInd w:val="0"/>
        <w:spacing w:line="360" w:lineRule="auto"/>
        <w:ind w:firstLine="480" w:firstLineChars="200"/>
        <w:contextualSpacing/>
        <w:rPr>
          <w:sz w:val="24"/>
        </w:rPr>
      </w:pPr>
      <w:r>
        <w:rPr>
          <w:rFonts w:hint="eastAsia"/>
          <w:sz w:val="24"/>
        </w:rPr>
        <w:t>我在此签名，表示已经阅读此方案，同意</w:t>
      </w:r>
      <w:r>
        <w:rPr>
          <w:rFonts w:hint="eastAsia"/>
          <w:sz w:val="24"/>
          <w:lang w:eastAsia="zh-CN"/>
        </w:rPr>
        <w:t>试验/研究</w:t>
      </w:r>
      <w:r>
        <w:rPr>
          <w:rFonts w:hint="eastAsia"/>
          <w:sz w:val="24"/>
        </w:rPr>
        <w:t>方案的内容，并将严格按照中国法律、《赫尔辛基宣言》、《药物临床</w:t>
      </w:r>
      <w:r>
        <w:rPr>
          <w:rFonts w:hint="eastAsia"/>
          <w:sz w:val="24"/>
          <w:lang w:eastAsia="zh-CN"/>
        </w:rPr>
        <w:t>试验/研究</w:t>
      </w:r>
      <w:r>
        <w:rPr>
          <w:rFonts w:hint="eastAsia"/>
          <w:sz w:val="24"/>
        </w:rPr>
        <w:t>质量管理规范》以及此研究方案履行相关的职责。我将向所有参与本次预</w:t>
      </w:r>
      <w:r>
        <w:rPr>
          <w:rFonts w:hint="eastAsia"/>
          <w:sz w:val="24"/>
          <w:lang w:eastAsia="zh-CN"/>
        </w:rPr>
        <w:t>试验/研究</w:t>
      </w:r>
      <w:r>
        <w:rPr>
          <w:rFonts w:hint="eastAsia"/>
          <w:sz w:val="24"/>
        </w:rPr>
        <w:t>的由我负责的研究人员提供此方案的复印件，并与他们讨论方案及相关资料，以确保他们完全了解此</w:t>
      </w:r>
      <w:r>
        <w:rPr>
          <w:rFonts w:hint="eastAsia"/>
          <w:sz w:val="24"/>
          <w:lang w:eastAsia="zh-CN"/>
        </w:rPr>
        <w:t>试验/研究</w:t>
      </w:r>
      <w:r>
        <w:rPr>
          <w:rFonts w:hint="eastAsia"/>
          <w:sz w:val="24"/>
        </w:rPr>
        <w:t>药物及如何进行本次预</w:t>
      </w:r>
      <w:r>
        <w:rPr>
          <w:rFonts w:hint="eastAsia"/>
          <w:sz w:val="24"/>
          <w:lang w:eastAsia="zh-CN"/>
        </w:rPr>
        <w:t>试验/研究</w:t>
      </w:r>
      <w:r>
        <w:rPr>
          <w:rFonts w:hint="eastAsia"/>
          <w:sz w:val="24"/>
        </w:rPr>
        <w:t>。</w:t>
      </w:r>
    </w:p>
    <w:p w14:paraId="3CB706A0">
      <w:pPr>
        <w:pStyle w:val="57"/>
      </w:pPr>
    </w:p>
    <w:p w14:paraId="384CE719">
      <w:pPr>
        <w:pStyle w:val="57"/>
      </w:pPr>
    </w:p>
    <w:p w14:paraId="612ADA7D">
      <w:pPr>
        <w:spacing w:line="360" w:lineRule="auto"/>
        <w:ind w:firstLine="480" w:firstLineChars="200"/>
        <w:rPr>
          <w:sz w:val="24"/>
        </w:rPr>
      </w:pPr>
      <w:r>
        <w:rPr>
          <w:rFonts w:hint="eastAsia"/>
          <w:sz w:val="24"/>
        </w:rPr>
        <w:t>研究单位：</w:t>
      </w:r>
    </w:p>
    <w:p w14:paraId="68A9A36C">
      <w:pPr>
        <w:spacing w:line="360" w:lineRule="auto"/>
        <w:ind w:firstLine="480" w:firstLineChars="200"/>
        <w:rPr>
          <w:sz w:val="24"/>
        </w:rPr>
      </w:pPr>
    </w:p>
    <w:p w14:paraId="42633494">
      <w:pPr>
        <w:spacing w:line="360" w:lineRule="auto"/>
        <w:ind w:firstLine="480" w:firstLineChars="200"/>
        <w:rPr>
          <w:sz w:val="24"/>
        </w:rPr>
      </w:pPr>
      <w:r>
        <w:rPr>
          <w:rFonts w:hint="eastAsia"/>
          <w:sz w:val="24"/>
        </w:rPr>
        <w:t>主要研究者签名：</w:t>
      </w:r>
    </w:p>
    <w:p w14:paraId="0AB4756A">
      <w:pPr>
        <w:spacing w:line="360" w:lineRule="auto"/>
        <w:ind w:firstLine="480" w:firstLineChars="200"/>
        <w:rPr>
          <w:sz w:val="24"/>
          <w:u w:val="single"/>
        </w:rPr>
      </w:pPr>
    </w:p>
    <w:p w14:paraId="459ECDC2">
      <w:pPr>
        <w:spacing w:line="360" w:lineRule="auto"/>
        <w:ind w:firstLine="480" w:firstLineChars="200"/>
        <w:rPr>
          <w:bCs/>
          <w:sz w:val="22"/>
          <w:szCs w:val="21"/>
        </w:rPr>
      </w:pPr>
      <w:r>
        <w:rPr>
          <w:rFonts w:hint="eastAsia"/>
          <w:sz w:val="24"/>
        </w:rPr>
        <w:t xml:space="preserve">日期： </w:t>
      </w:r>
      <w:r>
        <w:rPr>
          <w:sz w:val="24"/>
        </w:rPr>
        <w:t xml:space="preserve">   </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日</w:t>
      </w:r>
    </w:p>
    <w:p w14:paraId="7FB450AB">
      <w:pPr>
        <w:pStyle w:val="58"/>
        <w:autoSpaceDE w:val="0"/>
        <w:autoSpaceDN w:val="0"/>
        <w:adjustRightInd w:val="0"/>
        <w:ind w:left="0" w:firstLine="0"/>
        <w:contextualSpacing/>
        <w:jc w:val="left"/>
        <w:rPr>
          <w:rFonts w:ascii="Times New Roman" w:hAnsi="Times New Roman" w:cs="Times New Roman"/>
          <w:bCs/>
        </w:rPr>
      </w:pPr>
      <w:r>
        <w:rPr>
          <w:rFonts w:ascii="Times New Roman" w:hAnsi="Times New Roman" w:cs="Times New Roman"/>
          <w:bCs/>
        </w:rPr>
        <w:br w:type="page"/>
      </w:r>
    </w:p>
    <w:p w14:paraId="768652FD">
      <w:pPr>
        <w:pStyle w:val="57"/>
        <w:ind w:left="0" w:firstLine="0"/>
      </w:pPr>
    </w:p>
    <w:p w14:paraId="026091AB">
      <w:pPr>
        <w:pStyle w:val="58"/>
        <w:autoSpaceDE w:val="0"/>
        <w:autoSpaceDN w:val="0"/>
        <w:adjustRightInd w:val="0"/>
        <w:ind w:left="0" w:firstLine="0"/>
        <w:contextualSpacing/>
        <w:jc w:val="left"/>
        <w:rPr>
          <w:rFonts w:hint="eastAsia" w:ascii="Times New Roman" w:hAnsi="Times New Roman" w:eastAsia="宋体" w:cs="Times New Roman"/>
          <w:b/>
          <w:bCs/>
          <w:color w:val="auto"/>
          <w:sz w:val="32"/>
          <w:szCs w:val="28"/>
          <w:lang w:val="zh-TW" w:eastAsia="zh-CN"/>
        </w:rPr>
      </w:pPr>
      <w:r>
        <w:rPr>
          <w:rFonts w:hint="eastAsia" w:ascii="Times New Roman" w:hAnsi="Times New Roman" w:cs="Times New Roman"/>
          <w:b/>
          <w:sz w:val="28"/>
          <w:szCs w:val="28"/>
        </w:rPr>
        <w:t>合同研究组织</w:t>
      </w:r>
      <w:r>
        <w:rPr>
          <w:rFonts w:hint="eastAsia" w:ascii="Times New Roman" w:hAnsi="Times New Roman" w:cs="Times New Roman"/>
          <w:b/>
          <w:bCs/>
          <w:i/>
          <w:iCs/>
          <w:color w:val="0000FF"/>
          <w:sz w:val="32"/>
          <w:szCs w:val="28"/>
          <w:lang w:eastAsia="zh-CN"/>
        </w:rPr>
        <w:t>（</w:t>
      </w:r>
      <w:r>
        <w:rPr>
          <w:rFonts w:hint="eastAsia" w:ascii="Times New Roman" w:hAnsi="Times New Roman" w:cs="Times New Roman"/>
          <w:b/>
          <w:bCs/>
          <w:i/>
          <w:iCs/>
          <w:color w:val="0000FF"/>
          <w:sz w:val="32"/>
          <w:szCs w:val="28"/>
          <w:lang w:val="en-US" w:eastAsia="zh-CN"/>
        </w:rPr>
        <w:t>如有厂家支持，无可删除本页</w:t>
      </w:r>
      <w:r>
        <w:rPr>
          <w:rFonts w:hint="eastAsia" w:ascii="Times New Roman" w:hAnsi="Times New Roman" w:cs="Times New Roman"/>
          <w:b/>
          <w:bCs/>
          <w:i/>
          <w:iCs/>
          <w:color w:val="0000FF"/>
          <w:sz w:val="32"/>
          <w:szCs w:val="28"/>
          <w:lang w:eastAsia="zh-CN"/>
        </w:rPr>
        <w:t>）</w:t>
      </w:r>
    </w:p>
    <w:p w14:paraId="3B0100C2">
      <w:pPr>
        <w:pStyle w:val="57"/>
        <w:ind w:left="0" w:firstLine="0"/>
        <w:rPr>
          <w:rFonts w:eastAsia="PMingLiU"/>
          <w:lang w:eastAsia="zh-TW"/>
        </w:rPr>
      </w:pPr>
    </w:p>
    <w:p w14:paraId="21549FE9">
      <w:pPr>
        <w:autoSpaceDE w:val="0"/>
        <w:autoSpaceDN w:val="0"/>
        <w:adjustRightInd w:val="0"/>
        <w:spacing w:line="360" w:lineRule="auto"/>
        <w:ind w:firstLine="480" w:firstLineChars="200"/>
        <w:contextualSpacing/>
        <w:rPr>
          <w:sz w:val="24"/>
        </w:rPr>
      </w:pPr>
      <w:r>
        <w:rPr>
          <w:rFonts w:hint="eastAsia"/>
          <w:sz w:val="24"/>
        </w:rPr>
        <w:t>我在此签名，表示已经阅读此方案，同意</w:t>
      </w:r>
      <w:r>
        <w:rPr>
          <w:rFonts w:hint="eastAsia"/>
          <w:sz w:val="24"/>
          <w:lang w:eastAsia="zh-CN"/>
        </w:rPr>
        <w:t>试验/研究</w:t>
      </w:r>
      <w:r>
        <w:rPr>
          <w:rFonts w:hint="eastAsia"/>
          <w:sz w:val="24"/>
        </w:rPr>
        <w:t>方案的内容，并将严格按照中国法律、《赫尔辛基宣言》、《药物临床</w:t>
      </w:r>
      <w:r>
        <w:rPr>
          <w:rFonts w:hint="eastAsia"/>
          <w:sz w:val="24"/>
          <w:lang w:eastAsia="zh-CN"/>
        </w:rPr>
        <w:t>试验/研究</w:t>
      </w:r>
      <w:r>
        <w:rPr>
          <w:rFonts w:hint="eastAsia"/>
          <w:sz w:val="24"/>
        </w:rPr>
        <w:t>质量管理规范》以及此</w:t>
      </w:r>
      <w:r>
        <w:rPr>
          <w:rFonts w:hint="eastAsia"/>
          <w:sz w:val="24"/>
          <w:lang w:eastAsia="zh-CN"/>
        </w:rPr>
        <w:t>试验/研究</w:t>
      </w:r>
      <w:r>
        <w:rPr>
          <w:rFonts w:hint="eastAsia"/>
          <w:sz w:val="24"/>
        </w:rPr>
        <w:t>方案履行本次预</w:t>
      </w:r>
      <w:r>
        <w:rPr>
          <w:rFonts w:hint="eastAsia"/>
          <w:sz w:val="24"/>
          <w:lang w:eastAsia="zh-CN"/>
        </w:rPr>
        <w:t>试验/研究</w:t>
      </w:r>
      <w:r>
        <w:rPr>
          <w:rFonts w:hint="eastAsia"/>
          <w:sz w:val="24"/>
        </w:rPr>
        <w:t>的临床监查工作。按保密要求保存好所有资料信息，当这些资料信息要向独立伦理委员会（</w:t>
      </w:r>
      <w:r>
        <w:rPr>
          <w:sz w:val="24"/>
        </w:rPr>
        <w:t>IEC</w:t>
      </w:r>
      <w:r>
        <w:rPr>
          <w:rFonts w:hint="eastAsia"/>
          <w:sz w:val="24"/>
        </w:rPr>
        <w:t>）提交时，必须标明这些资料是保密的。</w:t>
      </w:r>
    </w:p>
    <w:p w14:paraId="3E0D05B3">
      <w:pPr>
        <w:pStyle w:val="57"/>
      </w:pPr>
    </w:p>
    <w:p w14:paraId="5CBC5DC0">
      <w:pPr>
        <w:pStyle w:val="57"/>
        <w:rPr>
          <w:b/>
        </w:rPr>
      </w:pPr>
    </w:p>
    <w:p w14:paraId="7218C93A">
      <w:pPr>
        <w:spacing w:line="360" w:lineRule="auto"/>
        <w:ind w:firstLine="480" w:firstLineChars="200"/>
        <w:rPr>
          <w:sz w:val="24"/>
        </w:rPr>
      </w:pPr>
      <w:r>
        <w:rPr>
          <w:rFonts w:hint="eastAsia"/>
          <w:sz w:val="24"/>
        </w:rPr>
        <w:t>合同研究组织：</w:t>
      </w:r>
    </w:p>
    <w:p w14:paraId="3FBF79CD">
      <w:pPr>
        <w:spacing w:line="360" w:lineRule="auto"/>
        <w:ind w:firstLine="480" w:firstLineChars="200"/>
        <w:rPr>
          <w:sz w:val="24"/>
          <w:u w:val="single"/>
        </w:rPr>
      </w:pPr>
    </w:p>
    <w:p w14:paraId="05AC1620">
      <w:pPr>
        <w:spacing w:line="360" w:lineRule="auto"/>
        <w:ind w:firstLine="480" w:firstLineChars="200"/>
        <w:rPr>
          <w:sz w:val="24"/>
        </w:rPr>
      </w:pPr>
      <w:r>
        <w:rPr>
          <w:rFonts w:hint="eastAsia"/>
          <w:sz w:val="24"/>
        </w:rPr>
        <w:t>负责人签名：</w:t>
      </w:r>
    </w:p>
    <w:p w14:paraId="2FB20A36">
      <w:pPr>
        <w:spacing w:line="360" w:lineRule="auto"/>
        <w:ind w:firstLine="480" w:firstLineChars="200"/>
        <w:rPr>
          <w:sz w:val="24"/>
        </w:rPr>
      </w:pPr>
    </w:p>
    <w:p w14:paraId="2D103A06">
      <w:pPr>
        <w:spacing w:line="360" w:lineRule="auto"/>
        <w:ind w:firstLine="480" w:firstLineChars="200"/>
        <w:rPr>
          <w:sz w:val="24"/>
        </w:rPr>
      </w:pPr>
      <w:r>
        <w:rPr>
          <w:rFonts w:hint="eastAsia"/>
          <w:sz w:val="24"/>
        </w:rPr>
        <w:t xml:space="preserve">日期： </w:t>
      </w:r>
      <w:r>
        <w:rPr>
          <w:sz w:val="24"/>
        </w:rPr>
        <w:t xml:space="preserve">   </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日</w:t>
      </w:r>
    </w:p>
    <w:p w14:paraId="4BAD5F92">
      <w:pPr>
        <w:spacing w:line="360" w:lineRule="auto"/>
        <w:ind w:firstLine="440" w:firstLineChars="200"/>
        <w:rPr>
          <w:bCs/>
          <w:sz w:val="22"/>
          <w:szCs w:val="21"/>
        </w:rPr>
      </w:pPr>
    </w:p>
    <w:p w14:paraId="017630AC">
      <w:pPr>
        <w:autoSpaceDE w:val="0"/>
        <w:autoSpaceDN w:val="0"/>
        <w:adjustRightInd w:val="0"/>
        <w:contextualSpacing/>
        <w:jc w:val="center"/>
        <w:textAlignment w:val="center"/>
        <w:rPr>
          <w:bCs/>
        </w:rPr>
      </w:pPr>
      <w:r>
        <w:rPr>
          <w:bCs/>
        </w:rPr>
        <w:br w:type="page"/>
      </w:r>
    </w:p>
    <w:p w14:paraId="7DD05703">
      <w:pPr>
        <w:pStyle w:val="57"/>
        <w:ind w:left="0" w:firstLine="0"/>
      </w:pPr>
    </w:p>
    <w:p w14:paraId="77971848">
      <w:pPr>
        <w:pStyle w:val="58"/>
        <w:autoSpaceDE w:val="0"/>
        <w:autoSpaceDN w:val="0"/>
        <w:adjustRightInd w:val="0"/>
        <w:ind w:left="0" w:firstLine="0"/>
        <w:contextualSpacing/>
        <w:jc w:val="left"/>
        <w:rPr>
          <w:rFonts w:hint="eastAsia" w:ascii="Times New Roman" w:hAnsi="Times New Roman" w:eastAsia="宋体" w:cs="Times New Roman"/>
          <w:b/>
          <w:bCs/>
          <w:color w:val="auto"/>
          <w:sz w:val="32"/>
          <w:szCs w:val="28"/>
          <w:lang w:val="zh-TW" w:eastAsia="zh-CN"/>
        </w:rPr>
      </w:pPr>
      <w:r>
        <w:rPr>
          <w:rFonts w:hint="eastAsia" w:ascii="Times New Roman" w:hAnsi="Times New Roman" w:cs="Times New Roman"/>
          <w:b/>
          <w:bCs/>
          <w:color w:val="auto"/>
          <w:sz w:val="28"/>
          <w:szCs w:val="28"/>
        </w:rPr>
        <w:t>数据管理与统计分析单位</w:t>
      </w:r>
      <w:r>
        <w:rPr>
          <w:rFonts w:hint="eastAsia" w:ascii="Times New Roman" w:hAnsi="Times New Roman" w:cs="Times New Roman"/>
          <w:b/>
          <w:bCs/>
          <w:i/>
          <w:iCs/>
          <w:color w:val="0000FF"/>
          <w:sz w:val="32"/>
          <w:szCs w:val="28"/>
          <w:lang w:eastAsia="zh-CN"/>
        </w:rPr>
        <w:t>（</w:t>
      </w:r>
      <w:r>
        <w:rPr>
          <w:rFonts w:hint="eastAsia" w:ascii="Times New Roman" w:hAnsi="Times New Roman" w:cs="Times New Roman"/>
          <w:b/>
          <w:bCs/>
          <w:i/>
          <w:iCs/>
          <w:color w:val="0000FF"/>
          <w:sz w:val="32"/>
          <w:szCs w:val="28"/>
          <w:lang w:val="en-US" w:eastAsia="zh-CN"/>
        </w:rPr>
        <w:t>如有，无可删除本页</w:t>
      </w:r>
      <w:r>
        <w:rPr>
          <w:rFonts w:hint="eastAsia" w:ascii="Times New Roman" w:hAnsi="Times New Roman" w:cs="Times New Roman"/>
          <w:b/>
          <w:bCs/>
          <w:i/>
          <w:iCs/>
          <w:color w:val="0000FF"/>
          <w:sz w:val="32"/>
          <w:szCs w:val="28"/>
          <w:lang w:eastAsia="zh-CN"/>
        </w:rPr>
        <w:t>）</w:t>
      </w:r>
    </w:p>
    <w:p w14:paraId="72F8EFEE">
      <w:pPr>
        <w:pStyle w:val="58"/>
        <w:autoSpaceDE w:val="0"/>
        <w:autoSpaceDN w:val="0"/>
        <w:adjustRightInd w:val="0"/>
        <w:ind w:left="0" w:firstLine="0"/>
        <w:contextualSpacing/>
        <w:jc w:val="left"/>
        <w:rPr>
          <w:rFonts w:ascii="Times New Roman" w:hAnsi="Times New Roman" w:cs="Times New Roman"/>
          <w:b/>
          <w:bCs/>
          <w:color w:val="auto"/>
          <w:sz w:val="28"/>
          <w:szCs w:val="28"/>
          <w:lang w:val="zh-TW" w:eastAsia="zh-TW"/>
        </w:rPr>
      </w:pPr>
    </w:p>
    <w:p w14:paraId="08D21FE1">
      <w:pPr>
        <w:pStyle w:val="57"/>
        <w:ind w:left="0" w:firstLine="0"/>
        <w:rPr>
          <w:rFonts w:eastAsia="PMingLiU"/>
          <w:lang w:eastAsia="zh-TW"/>
        </w:rPr>
      </w:pPr>
    </w:p>
    <w:p w14:paraId="00AD2067">
      <w:pPr>
        <w:autoSpaceDE w:val="0"/>
        <w:autoSpaceDN w:val="0"/>
        <w:adjustRightInd w:val="0"/>
        <w:spacing w:line="360" w:lineRule="auto"/>
        <w:ind w:firstLine="480" w:firstLineChars="200"/>
        <w:contextualSpacing/>
        <w:rPr>
          <w:sz w:val="24"/>
        </w:rPr>
      </w:pPr>
      <w:r>
        <w:rPr>
          <w:rFonts w:hint="eastAsia"/>
          <w:sz w:val="24"/>
        </w:rPr>
        <w:t>我在此签名，表示已经阅读此方案，同意</w:t>
      </w:r>
      <w:r>
        <w:rPr>
          <w:rFonts w:hint="eastAsia"/>
          <w:sz w:val="24"/>
          <w:lang w:eastAsia="zh-CN"/>
        </w:rPr>
        <w:t>试验/研究</w:t>
      </w:r>
      <w:r>
        <w:rPr>
          <w:rFonts w:hint="eastAsia"/>
          <w:sz w:val="24"/>
        </w:rPr>
        <w:t>方案的内容，并将严格按照中国法律、《赫尔辛基宣言》、《药物临床</w:t>
      </w:r>
      <w:r>
        <w:rPr>
          <w:rFonts w:hint="eastAsia"/>
          <w:sz w:val="24"/>
          <w:lang w:eastAsia="zh-CN"/>
        </w:rPr>
        <w:t>试验/研究</w:t>
      </w:r>
      <w:r>
        <w:rPr>
          <w:rFonts w:hint="eastAsia"/>
          <w:sz w:val="24"/>
        </w:rPr>
        <w:t>质量管理规范》以及此</w:t>
      </w:r>
      <w:r>
        <w:rPr>
          <w:rFonts w:hint="eastAsia"/>
          <w:sz w:val="24"/>
          <w:lang w:eastAsia="zh-CN"/>
        </w:rPr>
        <w:t>试验/研究</w:t>
      </w:r>
      <w:r>
        <w:rPr>
          <w:rFonts w:hint="eastAsia"/>
          <w:sz w:val="24"/>
        </w:rPr>
        <w:t>方案履行本次预</w:t>
      </w:r>
      <w:r>
        <w:rPr>
          <w:rFonts w:hint="eastAsia"/>
          <w:sz w:val="24"/>
          <w:lang w:eastAsia="zh-CN"/>
        </w:rPr>
        <w:t>试验/研究</w:t>
      </w:r>
      <w:r>
        <w:rPr>
          <w:rFonts w:hint="eastAsia"/>
          <w:sz w:val="24"/>
        </w:rPr>
        <w:t>的数据管理和统计分析工作。按保密要求保存好提供的所有资料信息，当这些资料信息要向独立伦理委员会（</w:t>
      </w:r>
      <w:r>
        <w:rPr>
          <w:sz w:val="24"/>
        </w:rPr>
        <w:t>IEC</w:t>
      </w:r>
      <w:r>
        <w:rPr>
          <w:rFonts w:hint="eastAsia"/>
          <w:sz w:val="24"/>
        </w:rPr>
        <w:t>）提交时，必须标明这些资料是保密的。</w:t>
      </w:r>
    </w:p>
    <w:p w14:paraId="4743C5DD">
      <w:pPr>
        <w:pStyle w:val="57"/>
      </w:pPr>
    </w:p>
    <w:p w14:paraId="46F3E9E0">
      <w:pPr>
        <w:pStyle w:val="57"/>
        <w:rPr>
          <w:b/>
        </w:rPr>
      </w:pPr>
    </w:p>
    <w:p w14:paraId="351C7B44">
      <w:pPr>
        <w:spacing w:line="360" w:lineRule="auto"/>
        <w:ind w:firstLine="480" w:firstLineChars="200"/>
        <w:rPr>
          <w:sz w:val="24"/>
        </w:rPr>
      </w:pPr>
      <w:r>
        <w:rPr>
          <w:rFonts w:hint="eastAsia"/>
          <w:sz w:val="24"/>
        </w:rPr>
        <w:t>数统单位：</w:t>
      </w:r>
    </w:p>
    <w:p w14:paraId="3D7A7A35">
      <w:pPr>
        <w:spacing w:line="360" w:lineRule="auto"/>
        <w:ind w:firstLine="480" w:firstLineChars="200"/>
        <w:rPr>
          <w:sz w:val="24"/>
          <w:u w:val="single"/>
        </w:rPr>
      </w:pPr>
    </w:p>
    <w:p w14:paraId="70833835">
      <w:pPr>
        <w:spacing w:line="360" w:lineRule="auto"/>
        <w:ind w:firstLine="480" w:firstLineChars="200"/>
        <w:rPr>
          <w:sz w:val="24"/>
        </w:rPr>
      </w:pPr>
      <w:r>
        <w:rPr>
          <w:rFonts w:hint="eastAsia"/>
          <w:sz w:val="24"/>
        </w:rPr>
        <w:t>负责人签名：</w:t>
      </w:r>
    </w:p>
    <w:p w14:paraId="4EEFAFA2">
      <w:pPr>
        <w:spacing w:line="360" w:lineRule="auto"/>
        <w:ind w:firstLine="480" w:firstLineChars="200"/>
        <w:rPr>
          <w:sz w:val="24"/>
        </w:rPr>
      </w:pPr>
    </w:p>
    <w:p w14:paraId="1337615D">
      <w:pPr>
        <w:spacing w:line="360" w:lineRule="auto"/>
        <w:ind w:firstLine="480" w:firstLineChars="200"/>
        <w:rPr>
          <w:sz w:val="24"/>
        </w:rPr>
      </w:pPr>
      <w:r>
        <w:rPr>
          <w:rFonts w:hint="eastAsia"/>
          <w:sz w:val="24"/>
        </w:rPr>
        <w:t xml:space="preserve">日期： </w:t>
      </w:r>
      <w:r>
        <w:rPr>
          <w:sz w:val="24"/>
        </w:rPr>
        <w:t xml:space="preserve">   </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日</w:t>
      </w:r>
    </w:p>
    <w:p w14:paraId="2A71CDB8">
      <w:pPr>
        <w:spacing w:line="360" w:lineRule="auto"/>
        <w:ind w:firstLine="420" w:firstLineChars="200"/>
        <w:rPr>
          <w:bCs/>
        </w:rPr>
      </w:pPr>
    </w:p>
    <w:p w14:paraId="5212D598">
      <w:pPr>
        <w:contextualSpacing/>
        <w:jc w:val="left"/>
        <w:rPr>
          <w:bCs/>
        </w:rPr>
      </w:pPr>
      <w:r>
        <w:rPr>
          <w:b/>
          <w:bCs/>
          <w:sz w:val="28"/>
          <w:szCs w:val="28"/>
          <w:lang w:val="zh-TW" w:eastAsia="zh-TW"/>
        </w:rPr>
        <w:br w:type="page"/>
      </w:r>
    </w:p>
    <w:p w14:paraId="7A9597CD"/>
    <w:p w14:paraId="4E9570BB">
      <w:pPr>
        <w:autoSpaceDE w:val="0"/>
        <w:autoSpaceDN w:val="0"/>
        <w:adjustRightInd w:val="0"/>
        <w:contextualSpacing/>
        <w:jc w:val="center"/>
        <w:textAlignment w:val="center"/>
        <w:rPr>
          <w:b/>
          <w:bCs/>
          <w:sz w:val="30"/>
          <w:szCs w:val="30"/>
        </w:rPr>
      </w:pPr>
      <w:r>
        <w:rPr>
          <w:rFonts w:hint="eastAsia"/>
          <w:b/>
          <w:bCs/>
          <w:sz w:val="30"/>
          <w:szCs w:val="30"/>
        </w:rPr>
        <w:t>各参与单位地址与联系方式</w:t>
      </w:r>
    </w:p>
    <w:p w14:paraId="6F8B2D55"/>
    <w:p w14:paraId="3EB67063">
      <w:pPr>
        <w:pStyle w:val="57"/>
        <w:ind w:left="0" w:firstLine="0"/>
        <w:rPr>
          <w:rFonts w:hint="eastAsia" w:eastAsia="宋体"/>
          <w:b/>
          <w:i/>
          <w:iCs/>
          <w:color w:val="0000FF"/>
          <w:lang w:eastAsia="zh-CN"/>
        </w:rPr>
      </w:pPr>
      <w:bookmarkStart w:id="37" w:name="_Toc517359274"/>
      <w:bookmarkStart w:id="38" w:name="_Toc517359275"/>
      <w:r>
        <w:rPr>
          <w:rFonts w:hint="eastAsia"/>
          <w:b/>
        </w:rPr>
        <w:t>一、申办单位</w:t>
      </w:r>
      <w:bookmarkEnd w:id="37"/>
      <w:r>
        <w:rPr>
          <w:rFonts w:hint="eastAsia"/>
          <w:b/>
          <w:i/>
          <w:iCs/>
          <w:color w:val="0000FF"/>
        </w:rPr>
        <w:t>（如有，无可删除</w:t>
      </w:r>
      <w:r>
        <w:rPr>
          <w:rFonts w:hint="eastAsia"/>
          <w:b/>
          <w:i/>
          <w:iCs/>
          <w:color w:val="0000FF"/>
          <w:lang w:eastAsia="zh-CN"/>
        </w:rPr>
        <w:t>）</w:t>
      </w:r>
    </w:p>
    <w:p w14:paraId="214068E3">
      <w:pPr>
        <w:pStyle w:val="57"/>
        <w:ind w:left="0" w:firstLine="0"/>
        <w:rPr>
          <w:rFonts w:hint="eastAsia"/>
        </w:rPr>
      </w:pPr>
      <w:r>
        <w:rPr>
          <w:rFonts w:hint="eastAsia"/>
        </w:rPr>
        <w:t>公司名称：</w:t>
      </w:r>
    </w:p>
    <w:p w14:paraId="634912EB">
      <w:pPr>
        <w:pStyle w:val="57"/>
        <w:ind w:left="0" w:firstLine="0"/>
      </w:pPr>
      <w:r>
        <w:rPr>
          <w:rFonts w:hint="eastAsia"/>
        </w:rPr>
        <w:t>项目负责人：</w:t>
      </w:r>
    </w:p>
    <w:p w14:paraId="72773AD0">
      <w:pPr>
        <w:pStyle w:val="57"/>
        <w:ind w:left="0" w:firstLine="0"/>
      </w:pPr>
      <w:r>
        <w:rPr>
          <w:rFonts w:hint="eastAsia"/>
        </w:rPr>
        <w:t>电话：</w:t>
      </w:r>
    </w:p>
    <w:p w14:paraId="22E67FBF">
      <w:pPr>
        <w:pStyle w:val="57"/>
        <w:ind w:left="0" w:firstLine="0"/>
      </w:pPr>
      <w:r>
        <w:rPr>
          <w:rFonts w:hint="eastAsia"/>
        </w:rPr>
        <w:t>联系地址：</w:t>
      </w:r>
    </w:p>
    <w:p w14:paraId="2E8E9673">
      <w:pPr>
        <w:pStyle w:val="57"/>
        <w:ind w:left="0" w:firstLine="0"/>
      </w:pPr>
    </w:p>
    <w:p w14:paraId="2484F13A">
      <w:pPr>
        <w:pStyle w:val="57"/>
        <w:ind w:left="0" w:firstLine="0"/>
        <w:rPr>
          <w:b/>
        </w:rPr>
      </w:pPr>
      <w:r>
        <w:rPr>
          <w:rFonts w:hint="eastAsia"/>
          <w:b/>
        </w:rPr>
        <w:t>二、临床研究单位</w:t>
      </w:r>
      <w:bookmarkEnd w:id="38"/>
    </w:p>
    <w:p w14:paraId="0EEC7128">
      <w:pPr>
        <w:pStyle w:val="57"/>
        <w:ind w:left="0" w:firstLine="0"/>
      </w:pPr>
      <w:r>
        <w:rPr>
          <w:rFonts w:hint="eastAsia"/>
        </w:rPr>
        <w:t>机构名称：</w:t>
      </w:r>
    </w:p>
    <w:p w14:paraId="21464D16">
      <w:pPr>
        <w:pStyle w:val="57"/>
        <w:ind w:left="0" w:firstLine="0"/>
        <w:rPr>
          <w:rFonts w:hint="eastAsia" w:eastAsia="宋体"/>
        </w:rPr>
      </w:pPr>
      <w:r>
        <w:rPr>
          <w:rFonts w:hint="eastAsia" w:eastAsia="宋体"/>
        </w:rPr>
        <w:t>项目负责人：</w:t>
      </w:r>
    </w:p>
    <w:p w14:paraId="4A229D29">
      <w:pPr>
        <w:pStyle w:val="57"/>
        <w:ind w:left="0" w:firstLine="0"/>
        <w:rPr>
          <w:rFonts w:hint="eastAsia" w:eastAsia="宋体"/>
        </w:rPr>
      </w:pPr>
      <w:r>
        <w:rPr>
          <w:rFonts w:hint="eastAsia" w:eastAsia="宋体"/>
        </w:rPr>
        <w:t>电话：</w:t>
      </w:r>
    </w:p>
    <w:p w14:paraId="2EEAF37F">
      <w:pPr>
        <w:pStyle w:val="57"/>
        <w:ind w:left="0" w:firstLine="0"/>
        <w:rPr>
          <w:rFonts w:hint="eastAsia" w:eastAsia="宋体"/>
        </w:rPr>
      </w:pPr>
      <w:r>
        <w:rPr>
          <w:rFonts w:hint="eastAsia" w:eastAsia="宋体"/>
        </w:rPr>
        <w:t>联系地址：</w:t>
      </w:r>
    </w:p>
    <w:p w14:paraId="7FA3BE06">
      <w:pPr>
        <w:pStyle w:val="57"/>
        <w:ind w:left="0" w:firstLine="0"/>
      </w:pPr>
    </w:p>
    <w:p w14:paraId="31369C0D">
      <w:pPr>
        <w:pStyle w:val="57"/>
        <w:ind w:left="0" w:firstLine="0"/>
        <w:rPr>
          <w:rFonts w:hint="eastAsia" w:eastAsia="宋体"/>
          <w:b/>
          <w:i/>
          <w:iCs/>
          <w:color w:val="0000FF"/>
          <w:lang w:eastAsia="zh-CN"/>
        </w:rPr>
      </w:pPr>
      <w:r>
        <w:rPr>
          <w:rFonts w:hint="eastAsia"/>
        </w:rPr>
        <w:t>机构名称：</w:t>
      </w:r>
      <w:r>
        <w:rPr>
          <w:rFonts w:hint="eastAsia"/>
          <w:b/>
          <w:i/>
          <w:iCs/>
          <w:color w:val="0000FF"/>
        </w:rPr>
        <w:t>（如有，无可删除</w:t>
      </w:r>
      <w:r>
        <w:rPr>
          <w:rFonts w:hint="eastAsia"/>
          <w:b/>
          <w:i/>
          <w:iCs/>
          <w:color w:val="0000FF"/>
          <w:lang w:eastAsia="zh-CN"/>
        </w:rPr>
        <w:t>）</w:t>
      </w:r>
    </w:p>
    <w:p w14:paraId="6632EAEC">
      <w:pPr>
        <w:pStyle w:val="57"/>
        <w:ind w:left="0" w:firstLine="0"/>
        <w:rPr>
          <w:rFonts w:hint="eastAsia" w:eastAsia="宋体"/>
        </w:rPr>
      </w:pPr>
      <w:r>
        <w:rPr>
          <w:rFonts w:hint="eastAsia" w:eastAsia="宋体"/>
        </w:rPr>
        <w:t>项目负责人：</w:t>
      </w:r>
    </w:p>
    <w:p w14:paraId="605F130F">
      <w:pPr>
        <w:pStyle w:val="57"/>
        <w:ind w:left="0" w:firstLine="0"/>
        <w:rPr>
          <w:rFonts w:hint="eastAsia" w:eastAsia="宋体"/>
        </w:rPr>
      </w:pPr>
      <w:r>
        <w:rPr>
          <w:rFonts w:hint="eastAsia" w:eastAsia="宋体"/>
        </w:rPr>
        <w:t>电话：</w:t>
      </w:r>
    </w:p>
    <w:p w14:paraId="0BBC361C">
      <w:pPr>
        <w:pStyle w:val="57"/>
        <w:ind w:left="0" w:firstLine="0"/>
        <w:rPr>
          <w:rFonts w:hint="eastAsia" w:eastAsia="宋体"/>
        </w:rPr>
      </w:pPr>
      <w:r>
        <w:rPr>
          <w:rFonts w:hint="eastAsia" w:eastAsia="宋体"/>
        </w:rPr>
        <w:t>联系地址：</w:t>
      </w:r>
    </w:p>
    <w:p w14:paraId="4D808F7F">
      <w:pPr>
        <w:pStyle w:val="57"/>
        <w:ind w:left="0" w:firstLine="0"/>
      </w:pPr>
    </w:p>
    <w:p w14:paraId="53060B37">
      <w:pPr>
        <w:pStyle w:val="57"/>
        <w:ind w:left="0" w:firstLine="0"/>
      </w:pPr>
      <w:r>
        <w:rPr>
          <w:rFonts w:hint="eastAsia"/>
        </w:rPr>
        <w:t>机构名称：</w:t>
      </w:r>
    </w:p>
    <w:p w14:paraId="551B2E08">
      <w:pPr>
        <w:pStyle w:val="57"/>
        <w:ind w:left="0" w:firstLine="0"/>
        <w:rPr>
          <w:rFonts w:hint="eastAsia" w:eastAsia="宋体"/>
        </w:rPr>
      </w:pPr>
      <w:r>
        <w:rPr>
          <w:rFonts w:hint="eastAsia" w:eastAsia="宋体"/>
        </w:rPr>
        <w:t>项目负责人：</w:t>
      </w:r>
    </w:p>
    <w:p w14:paraId="15AD3DB1">
      <w:pPr>
        <w:pStyle w:val="57"/>
        <w:ind w:left="0" w:firstLine="0"/>
        <w:rPr>
          <w:rFonts w:hint="eastAsia" w:eastAsia="宋体"/>
        </w:rPr>
      </w:pPr>
      <w:r>
        <w:rPr>
          <w:rFonts w:hint="eastAsia" w:eastAsia="宋体"/>
        </w:rPr>
        <w:t>电话：</w:t>
      </w:r>
    </w:p>
    <w:p w14:paraId="721DC16F">
      <w:pPr>
        <w:pStyle w:val="57"/>
        <w:ind w:left="0" w:firstLine="0"/>
        <w:rPr>
          <w:rFonts w:hint="eastAsia" w:eastAsia="宋体"/>
        </w:rPr>
      </w:pPr>
      <w:r>
        <w:rPr>
          <w:rFonts w:hint="eastAsia" w:eastAsia="宋体"/>
        </w:rPr>
        <w:t>联系地址：</w:t>
      </w:r>
    </w:p>
    <w:p w14:paraId="639796D3">
      <w:pPr>
        <w:pStyle w:val="57"/>
        <w:ind w:left="0" w:firstLine="0"/>
      </w:pPr>
    </w:p>
    <w:p w14:paraId="465498ED">
      <w:pPr>
        <w:pStyle w:val="57"/>
        <w:ind w:left="0" w:firstLine="0"/>
      </w:pPr>
      <w:r>
        <w:rPr>
          <w:rFonts w:hint="eastAsia"/>
        </w:rPr>
        <w:t>机构名称：</w:t>
      </w:r>
    </w:p>
    <w:p w14:paraId="5F0540C9">
      <w:pPr>
        <w:pStyle w:val="57"/>
        <w:ind w:left="0" w:firstLine="0"/>
        <w:rPr>
          <w:rFonts w:hint="eastAsia" w:eastAsia="宋体"/>
        </w:rPr>
      </w:pPr>
      <w:r>
        <w:rPr>
          <w:rFonts w:hint="eastAsia" w:eastAsia="宋体"/>
        </w:rPr>
        <w:t>项目负责人：</w:t>
      </w:r>
    </w:p>
    <w:p w14:paraId="13B86C6B">
      <w:pPr>
        <w:pStyle w:val="57"/>
        <w:ind w:left="0" w:firstLine="0"/>
        <w:rPr>
          <w:rFonts w:hint="eastAsia" w:eastAsia="宋体"/>
        </w:rPr>
      </w:pPr>
      <w:r>
        <w:rPr>
          <w:rFonts w:hint="eastAsia" w:eastAsia="宋体"/>
        </w:rPr>
        <w:t>电话：</w:t>
      </w:r>
    </w:p>
    <w:p w14:paraId="23A5E7BB">
      <w:pPr>
        <w:pStyle w:val="57"/>
        <w:ind w:left="0" w:firstLine="0"/>
        <w:rPr>
          <w:rFonts w:hint="eastAsia" w:eastAsia="宋体"/>
        </w:rPr>
      </w:pPr>
      <w:r>
        <w:rPr>
          <w:rFonts w:hint="eastAsia" w:eastAsia="宋体"/>
        </w:rPr>
        <w:t>联系地址：</w:t>
      </w:r>
    </w:p>
    <w:p w14:paraId="118ECEEC">
      <w:pPr>
        <w:pStyle w:val="57"/>
        <w:ind w:left="0" w:firstLine="0"/>
      </w:pPr>
    </w:p>
    <w:p w14:paraId="5D3E74BA">
      <w:pPr>
        <w:pStyle w:val="57"/>
        <w:ind w:left="0" w:firstLine="0"/>
        <w:rPr>
          <w:rFonts w:hint="eastAsia" w:eastAsia="宋体"/>
          <w:b/>
          <w:i/>
          <w:iCs/>
          <w:color w:val="0000FF"/>
          <w:lang w:eastAsia="zh-CN"/>
        </w:rPr>
      </w:pPr>
      <w:bookmarkStart w:id="39" w:name="_Toc517359276"/>
      <w:r>
        <w:rPr>
          <w:rFonts w:hint="eastAsia"/>
          <w:b/>
        </w:rPr>
        <w:t>三、合同研究组织</w:t>
      </w:r>
      <w:bookmarkEnd w:id="39"/>
      <w:r>
        <w:rPr>
          <w:rFonts w:hint="eastAsia"/>
          <w:b/>
          <w:i/>
          <w:iCs/>
          <w:color w:val="0000FF"/>
        </w:rPr>
        <w:t>（如有，无可删除</w:t>
      </w:r>
      <w:r>
        <w:rPr>
          <w:rFonts w:hint="eastAsia"/>
          <w:b/>
          <w:i/>
          <w:iCs/>
          <w:color w:val="0000FF"/>
          <w:lang w:eastAsia="zh-CN"/>
        </w:rPr>
        <w:t>）</w:t>
      </w:r>
    </w:p>
    <w:p w14:paraId="3621C7B8">
      <w:pPr>
        <w:pStyle w:val="57"/>
        <w:ind w:left="0" w:firstLine="0"/>
      </w:pPr>
      <w:r>
        <w:rPr>
          <w:rFonts w:hint="eastAsia" w:eastAsia="宋体"/>
        </w:rPr>
        <w:t>公司</w:t>
      </w:r>
      <w:r>
        <w:rPr>
          <w:rFonts w:hint="eastAsia"/>
        </w:rPr>
        <w:t>名称：</w:t>
      </w:r>
    </w:p>
    <w:p w14:paraId="0DDC4D30">
      <w:pPr>
        <w:pStyle w:val="57"/>
        <w:ind w:left="0" w:firstLine="0"/>
        <w:rPr>
          <w:rFonts w:hint="eastAsia" w:eastAsia="宋体"/>
        </w:rPr>
      </w:pPr>
      <w:r>
        <w:rPr>
          <w:rFonts w:hint="eastAsia" w:eastAsia="宋体"/>
        </w:rPr>
        <w:t>项目负责人：</w:t>
      </w:r>
    </w:p>
    <w:p w14:paraId="2085C373">
      <w:pPr>
        <w:pStyle w:val="57"/>
        <w:ind w:left="0" w:firstLine="0"/>
        <w:rPr>
          <w:rFonts w:hint="eastAsia" w:eastAsia="宋体"/>
        </w:rPr>
      </w:pPr>
      <w:r>
        <w:rPr>
          <w:rFonts w:hint="eastAsia" w:eastAsia="宋体"/>
        </w:rPr>
        <w:t>电话：</w:t>
      </w:r>
    </w:p>
    <w:p w14:paraId="5EC8E31B">
      <w:pPr>
        <w:pStyle w:val="57"/>
        <w:ind w:left="0" w:firstLine="0"/>
        <w:rPr>
          <w:rFonts w:hint="eastAsia" w:eastAsia="宋体"/>
        </w:rPr>
      </w:pPr>
      <w:r>
        <w:rPr>
          <w:rFonts w:hint="eastAsia" w:eastAsia="宋体"/>
        </w:rPr>
        <w:t>联系地址：</w:t>
      </w:r>
    </w:p>
    <w:p w14:paraId="1CC51F45">
      <w:pPr>
        <w:pStyle w:val="57"/>
        <w:ind w:left="0" w:firstLine="0"/>
      </w:pPr>
    </w:p>
    <w:p w14:paraId="351E620D">
      <w:pPr>
        <w:pStyle w:val="57"/>
        <w:ind w:left="0" w:firstLine="0"/>
        <w:rPr>
          <w:b/>
        </w:rPr>
      </w:pPr>
      <w:bookmarkStart w:id="40" w:name="_Toc517359277"/>
      <w:r>
        <w:rPr>
          <w:rFonts w:hint="eastAsia"/>
          <w:b/>
        </w:rPr>
        <w:t>四、</w:t>
      </w:r>
      <w:bookmarkEnd w:id="40"/>
      <w:r>
        <w:rPr>
          <w:rFonts w:hint="eastAsia"/>
          <w:b/>
        </w:rPr>
        <w:t>数据管理与统计分析单位</w:t>
      </w:r>
      <w:r>
        <w:rPr>
          <w:rFonts w:hint="eastAsia"/>
          <w:b/>
          <w:i/>
          <w:iCs/>
          <w:color w:val="0000FF"/>
        </w:rPr>
        <w:t>（如有，无可删除</w:t>
      </w:r>
      <w:r>
        <w:rPr>
          <w:rFonts w:hint="eastAsia"/>
          <w:b/>
          <w:i/>
          <w:iCs/>
          <w:color w:val="0000FF"/>
          <w:lang w:eastAsia="zh-CN"/>
        </w:rPr>
        <w:t>）</w:t>
      </w:r>
    </w:p>
    <w:p w14:paraId="2DEB9B6C">
      <w:pPr>
        <w:pStyle w:val="57"/>
        <w:ind w:left="0" w:firstLine="0"/>
      </w:pPr>
      <w:r>
        <w:rPr>
          <w:rFonts w:hint="eastAsia" w:eastAsia="宋体"/>
        </w:rPr>
        <w:t>公司</w:t>
      </w:r>
      <w:r>
        <w:rPr>
          <w:rFonts w:hint="eastAsia"/>
        </w:rPr>
        <w:t>名称：</w:t>
      </w:r>
    </w:p>
    <w:p w14:paraId="74892CCD">
      <w:pPr>
        <w:pStyle w:val="57"/>
        <w:ind w:left="0" w:firstLine="0"/>
        <w:rPr>
          <w:rFonts w:hint="eastAsia" w:eastAsia="宋体"/>
        </w:rPr>
      </w:pPr>
      <w:r>
        <w:rPr>
          <w:rFonts w:hint="eastAsia" w:eastAsia="宋体"/>
        </w:rPr>
        <w:t>项目负责人：</w:t>
      </w:r>
    </w:p>
    <w:p w14:paraId="209F2CBE">
      <w:pPr>
        <w:pStyle w:val="57"/>
        <w:ind w:left="0" w:firstLine="0"/>
        <w:rPr>
          <w:rFonts w:hint="eastAsia" w:eastAsia="宋体"/>
        </w:rPr>
      </w:pPr>
      <w:r>
        <w:rPr>
          <w:rFonts w:hint="eastAsia" w:eastAsia="宋体"/>
        </w:rPr>
        <w:t>电话：</w:t>
      </w:r>
    </w:p>
    <w:p w14:paraId="66309422">
      <w:pPr>
        <w:pStyle w:val="57"/>
        <w:ind w:left="0" w:firstLine="0"/>
        <w:rPr>
          <w:rFonts w:hint="eastAsia" w:eastAsia="宋体"/>
        </w:rPr>
      </w:pPr>
      <w:r>
        <w:rPr>
          <w:rFonts w:hint="eastAsia" w:eastAsia="宋体"/>
        </w:rPr>
        <w:t>联系地址：</w:t>
      </w:r>
    </w:p>
    <w:p w14:paraId="64FE66FE">
      <w:pPr>
        <w:pStyle w:val="57"/>
        <w:ind w:left="0" w:firstLine="0"/>
        <w:rPr>
          <w:color w:val="000000"/>
          <w:sz w:val="24"/>
          <w:szCs w:val="24"/>
          <w:u w:color="000000"/>
        </w:rPr>
      </w:pPr>
      <w:r>
        <w:br w:type="page"/>
      </w:r>
    </w:p>
    <w:p w14:paraId="07B1105C">
      <w:pPr>
        <w:pStyle w:val="57"/>
        <w:ind w:left="0" w:firstLine="0"/>
      </w:pPr>
    </w:p>
    <w:p w14:paraId="0D90A433">
      <w:pPr>
        <w:autoSpaceDE w:val="0"/>
        <w:autoSpaceDN w:val="0"/>
        <w:adjustRightInd w:val="0"/>
        <w:contextualSpacing/>
        <w:jc w:val="center"/>
        <w:textAlignment w:val="center"/>
        <w:rPr>
          <w:b/>
          <w:bCs/>
          <w:sz w:val="30"/>
          <w:szCs w:val="30"/>
        </w:rPr>
      </w:pPr>
      <w:r>
        <w:rPr>
          <w:rFonts w:hint="eastAsia"/>
          <w:b/>
          <w:bCs/>
          <w:sz w:val="30"/>
          <w:szCs w:val="30"/>
        </w:rPr>
        <w:t>课题信息</w:t>
      </w:r>
    </w:p>
    <w:p w14:paraId="70C09B5E">
      <w:pPr>
        <w:pStyle w:val="57"/>
        <w:ind w:left="0" w:firstLine="0"/>
      </w:pPr>
    </w:p>
    <w:p w14:paraId="5948C319">
      <w:pPr>
        <w:pStyle w:val="57"/>
        <w:ind w:left="0" w:firstLine="0"/>
      </w:pPr>
      <w:r>
        <w:rPr>
          <w:rFonts w:hint="eastAsia"/>
        </w:rPr>
        <w:t>课题名称：</w:t>
      </w:r>
    </w:p>
    <w:p w14:paraId="6CF57415">
      <w:pPr>
        <w:pStyle w:val="57"/>
        <w:ind w:left="0" w:firstLine="0"/>
      </w:pPr>
      <w:r>
        <w:rPr>
          <w:rFonts w:hint="eastAsia"/>
        </w:rPr>
        <w:t>所属项目：</w:t>
      </w:r>
      <w:r>
        <w:rPr>
          <w:rFonts w:hint="eastAsia"/>
          <w:b/>
          <w:i/>
          <w:iCs/>
          <w:color w:val="0000FF"/>
        </w:rPr>
        <w:t>（如有，无可删除</w:t>
      </w:r>
      <w:r>
        <w:rPr>
          <w:rFonts w:hint="eastAsia"/>
          <w:b/>
          <w:i/>
          <w:iCs/>
          <w:color w:val="0000FF"/>
          <w:lang w:eastAsia="zh-CN"/>
        </w:rPr>
        <w:t>）</w:t>
      </w:r>
    </w:p>
    <w:p w14:paraId="09AB2975">
      <w:pPr>
        <w:pStyle w:val="57"/>
        <w:ind w:left="0" w:firstLine="0"/>
        <w:rPr>
          <w:rFonts w:hint="eastAsia"/>
        </w:rPr>
      </w:pPr>
      <w:r>
        <w:rPr>
          <w:rFonts w:hint="eastAsia"/>
        </w:rPr>
        <w:t>所属专项：</w:t>
      </w:r>
      <w:r>
        <w:rPr>
          <w:rFonts w:hint="eastAsia"/>
          <w:b/>
          <w:i/>
          <w:iCs/>
          <w:color w:val="0000FF"/>
        </w:rPr>
        <w:t>（如有，无可删除</w:t>
      </w:r>
      <w:r>
        <w:rPr>
          <w:rFonts w:hint="eastAsia"/>
          <w:b/>
          <w:i/>
          <w:iCs/>
          <w:color w:val="0000FF"/>
          <w:lang w:eastAsia="zh-CN"/>
        </w:rPr>
        <w:t>）</w:t>
      </w:r>
    </w:p>
    <w:p w14:paraId="385D3C4A">
      <w:pPr>
        <w:pStyle w:val="57"/>
        <w:ind w:left="0" w:firstLine="0"/>
      </w:pPr>
      <w:r>
        <w:rPr>
          <w:rFonts w:hint="eastAsia"/>
        </w:rPr>
        <w:t>项目牵头承担单位：</w:t>
      </w:r>
    </w:p>
    <w:p w14:paraId="726A1C2F">
      <w:pPr>
        <w:pStyle w:val="57"/>
        <w:ind w:left="0" w:firstLine="0"/>
      </w:pPr>
      <w:r>
        <w:rPr>
          <w:rFonts w:hint="eastAsia"/>
        </w:rPr>
        <w:t>课题承担单位：</w:t>
      </w:r>
    </w:p>
    <w:p w14:paraId="265A71A4">
      <w:pPr>
        <w:pStyle w:val="57"/>
        <w:ind w:left="0" w:firstLine="0"/>
      </w:pPr>
      <w:r>
        <w:rPr>
          <w:rFonts w:hint="eastAsia"/>
        </w:rPr>
        <w:t>课题负责人：</w:t>
      </w:r>
    </w:p>
    <w:p w14:paraId="5E502261">
      <w:pPr>
        <w:pStyle w:val="57"/>
        <w:ind w:left="0" w:firstLine="0"/>
      </w:pPr>
      <w:r>
        <w:rPr>
          <w:rFonts w:hint="eastAsia"/>
        </w:rPr>
        <w:t>课题合作单位：</w:t>
      </w:r>
      <w:r>
        <w:rPr>
          <w:rFonts w:hint="eastAsia"/>
          <w:b/>
          <w:i/>
          <w:iCs/>
          <w:color w:val="0000FF"/>
        </w:rPr>
        <w:t>（如有，无可删除</w:t>
      </w:r>
      <w:r>
        <w:rPr>
          <w:rFonts w:hint="eastAsia"/>
          <w:b/>
          <w:i/>
          <w:iCs/>
          <w:color w:val="0000FF"/>
          <w:lang w:eastAsia="zh-CN"/>
        </w:rPr>
        <w:t>）</w:t>
      </w:r>
    </w:p>
    <w:p w14:paraId="6BB0E873">
      <w:pPr>
        <w:pStyle w:val="57"/>
        <w:ind w:left="0" w:firstLine="0"/>
      </w:pPr>
    </w:p>
    <w:p w14:paraId="5FC3FB8A">
      <w:pPr>
        <w:widowControl/>
        <w:jc w:val="left"/>
        <w:rPr>
          <w:b/>
          <w:bCs/>
          <w:sz w:val="24"/>
          <w:szCs w:val="24"/>
        </w:rPr>
        <w:sectPr>
          <w:footerReference r:id="rId7" w:type="first"/>
          <w:footerReference r:id="rId6" w:type="default"/>
          <w:pgSz w:w="11906" w:h="16838"/>
          <w:pgMar w:top="1440" w:right="1800" w:bottom="1440" w:left="1800" w:header="851" w:footer="992" w:gutter="0"/>
          <w:pgNumType w:fmt="upperRoman"/>
          <w:cols w:space="720" w:num="1"/>
          <w:titlePg/>
          <w:docGrid w:type="linesAndChars" w:linePitch="312" w:charSpace="0"/>
        </w:sectPr>
      </w:pPr>
    </w:p>
    <w:p w14:paraId="3678EA17">
      <w:pPr>
        <w:spacing w:line="360" w:lineRule="auto"/>
        <w:jc w:val="center"/>
        <w:rPr>
          <w:b/>
          <w:bCs/>
          <w:sz w:val="24"/>
          <w:szCs w:val="24"/>
        </w:rPr>
      </w:pPr>
    </w:p>
    <w:p w14:paraId="5701BDEB">
      <w:pPr>
        <w:spacing w:line="276" w:lineRule="auto"/>
        <w:jc w:val="center"/>
      </w:pPr>
      <w:r>
        <w:rPr>
          <w:rFonts w:hint="eastAsia"/>
          <w:b/>
          <w:bCs/>
          <w:sz w:val="24"/>
          <w:szCs w:val="24"/>
        </w:rPr>
        <w:t>目录</w:t>
      </w:r>
      <w:r>
        <w:rPr>
          <w:rFonts w:hint="eastAsia"/>
          <w:b/>
          <w:bCs/>
          <w:i/>
          <w:iCs/>
          <w:color w:val="0000FF"/>
          <w:sz w:val="24"/>
          <w:szCs w:val="24"/>
          <w:lang w:eastAsia="zh-CN"/>
        </w:rPr>
        <w:t>（</w:t>
      </w:r>
      <w:r>
        <w:rPr>
          <w:rFonts w:hint="eastAsia"/>
          <w:b/>
          <w:bCs/>
          <w:i/>
          <w:iCs/>
          <w:color w:val="0000FF"/>
          <w:sz w:val="24"/>
          <w:szCs w:val="24"/>
          <w:lang w:val="en-US" w:eastAsia="zh-CN"/>
        </w:rPr>
        <w:t>根据方案需要设计</w:t>
      </w:r>
      <w:r>
        <w:rPr>
          <w:rFonts w:hint="eastAsia"/>
          <w:b/>
          <w:bCs/>
          <w:i/>
          <w:iCs/>
          <w:color w:val="0000FF"/>
          <w:sz w:val="24"/>
          <w:szCs w:val="24"/>
          <w:lang w:eastAsia="zh-CN"/>
        </w:rPr>
        <w:t>）</w:t>
      </w:r>
      <w:r>
        <w:rPr>
          <w:sz w:val="28"/>
          <w:szCs w:val="24"/>
        </w:rPr>
        <w:fldChar w:fldCharType="begin"/>
      </w:r>
      <w:r>
        <w:rPr>
          <w:sz w:val="28"/>
          <w:szCs w:val="24"/>
        </w:rPr>
        <w:instrText xml:space="preserve">TOC \o "1-3" \h \u </w:instrText>
      </w:r>
      <w:r>
        <w:rPr>
          <w:sz w:val="28"/>
          <w:szCs w:val="24"/>
        </w:rPr>
        <w:fldChar w:fldCharType="separate"/>
      </w:r>
    </w:p>
    <w:p w14:paraId="2DF55B6C">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"_Toc532331767" </w:instrText>
      </w:r>
      <w:r>
        <w:fldChar w:fldCharType="separate"/>
      </w:r>
      <w:r>
        <w:rPr>
          <w:rStyle w:val="28"/>
          <w:rFonts w:hint="eastAsia"/>
          <w:lang w:val="zh-CN"/>
        </w:rPr>
        <w:t>保密声明</w:t>
      </w:r>
      <w:r>
        <w:tab/>
      </w:r>
      <w:r>
        <w:fldChar w:fldCharType="begin"/>
      </w:r>
      <w:r>
        <w:instrText xml:space="preserve"> PAGEREF _Toc532331767 \h </w:instrText>
      </w:r>
      <w:r>
        <w:fldChar w:fldCharType="separate"/>
      </w:r>
      <w:r>
        <w:t>I</w:t>
      </w:r>
      <w:r>
        <w:fldChar w:fldCharType="end"/>
      </w:r>
      <w:r>
        <w:fldChar w:fldCharType="end"/>
      </w:r>
    </w:p>
    <w:p w14:paraId="4806CE2C">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"_Toc532331768" </w:instrText>
      </w:r>
      <w:r>
        <w:fldChar w:fldCharType="separate"/>
      </w:r>
      <w:r>
        <w:rPr>
          <w:rStyle w:val="28"/>
          <w:rFonts w:hint="eastAsia"/>
        </w:rPr>
        <w:t>方案签署页</w:t>
      </w:r>
      <w:r>
        <w:tab/>
      </w:r>
      <w:r>
        <w:fldChar w:fldCharType="begin"/>
      </w:r>
      <w:r>
        <w:instrText xml:space="preserve"> PAGEREF _Toc532331768 \h </w:instrText>
      </w:r>
      <w:r>
        <w:fldChar w:fldCharType="separate"/>
      </w:r>
      <w:r>
        <w:t>II</w:t>
      </w:r>
      <w:r>
        <w:fldChar w:fldCharType="end"/>
      </w:r>
      <w:r>
        <w:fldChar w:fldCharType="end"/>
      </w:r>
    </w:p>
    <w:p w14:paraId="45043B54">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"_Toc532331769" </w:instrText>
      </w:r>
      <w:r>
        <w:fldChar w:fldCharType="separate"/>
      </w:r>
      <w:r>
        <w:rPr>
          <w:rStyle w:val="28"/>
          <w:rFonts w:hint="eastAsia"/>
        </w:rPr>
        <w:t>方案摘要</w:t>
      </w:r>
      <w:r>
        <w:tab/>
      </w:r>
      <w:r>
        <w:fldChar w:fldCharType="begin"/>
      </w:r>
      <w:r>
        <w:instrText xml:space="preserve"> PAGEREF _Toc532331769 \h </w:instrText>
      </w:r>
      <w:r>
        <w:fldChar w:fldCharType="separate"/>
      </w:r>
      <w:r>
        <w:t>4</w:t>
      </w:r>
      <w:r>
        <w:fldChar w:fldCharType="end"/>
      </w:r>
      <w:r>
        <w:fldChar w:fldCharType="end"/>
      </w:r>
    </w:p>
    <w:p w14:paraId="358E0B87">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"_Toc532331770" </w:instrText>
      </w:r>
      <w:r>
        <w:fldChar w:fldCharType="separate"/>
      </w:r>
      <w:r>
        <w:rPr>
          <w:rStyle w:val="28"/>
          <w:rFonts w:hint="eastAsia"/>
          <w:bCs/>
        </w:rPr>
        <w:t>缩略语表</w:t>
      </w:r>
      <w:r>
        <w:tab/>
      </w:r>
      <w:r>
        <w:fldChar w:fldCharType="begin"/>
      </w:r>
      <w:r>
        <w:instrText xml:space="preserve"> PAGEREF _Toc532331770 \h </w:instrText>
      </w:r>
      <w:r>
        <w:fldChar w:fldCharType="separate"/>
      </w:r>
      <w:r>
        <w:t>6</w:t>
      </w:r>
      <w:r>
        <w:fldChar w:fldCharType="end"/>
      </w:r>
      <w:r>
        <w:fldChar w:fldCharType="end"/>
      </w:r>
    </w:p>
    <w:p w14:paraId="62729588">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"_Toc532331771" </w:instrText>
      </w:r>
      <w:r>
        <w:fldChar w:fldCharType="separate"/>
      </w:r>
      <w:r>
        <w:rPr>
          <w:rStyle w:val="28"/>
        </w:rPr>
        <w:t>1</w:t>
      </w:r>
      <w:r>
        <w:rPr>
          <w:rStyle w:val="28"/>
          <w:rFonts w:hint="eastAsia"/>
        </w:rPr>
        <w:t>、项目简介</w:t>
      </w:r>
      <w:r>
        <w:tab/>
      </w:r>
      <w:r>
        <w:fldChar w:fldCharType="begin"/>
      </w:r>
      <w:r>
        <w:instrText xml:space="preserve"> PAGEREF _Toc532331771 \h </w:instrText>
      </w:r>
      <w:r>
        <w:fldChar w:fldCharType="separate"/>
      </w:r>
      <w:r>
        <w:t>7</w:t>
      </w:r>
      <w:r>
        <w:fldChar w:fldCharType="end"/>
      </w:r>
      <w:r>
        <w:fldChar w:fldCharType="end"/>
      </w:r>
    </w:p>
    <w:p w14:paraId="1C099C64">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"_Toc532331772" </w:instrText>
      </w:r>
      <w:r>
        <w:fldChar w:fldCharType="separate"/>
      </w:r>
      <w:r>
        <w:rPr>
          <w:rStyle w:val="28"/>
        </w:rPr>
        <w:t>1.1</w:t>
      </w:r>
      <w:r>
        <w:rPr>
          <w:rStyle w:val="28"/>
          <w:rFonts w:hint="eastAsia"/>
        </w:rPr>
        <w:t>研究背景</w:t>
      </w:r>
      <w:r>
        <w:tab/>
      </w:r>
      <w:r>
        <w:fldChar w:fldCharType="begin"/>
      </w:r>
      <w:r>
        <w:instrText xml:space="preserve"> PAGEREF _Toc532331772 \h </w:instrText>
      </w:r>
      <w:r>
        <w:fldChar w:fldCharType="separate"/>
      </w:r>
      <w:r>
        <w:t>7</w:t>
      </w:r>
      <w:r>
        <w:fldChar w:fldCharType="end"/>
      </w:r>
      <w:r>
        <w:fldChar w:fldCharType="end"/>
      </w:r>
    </w:p>
    <w:p w14:paraId="52C1FACA">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"_Toc532331773" </w:instrText>
      </w:r>
      <w:r>
        <w:fldChar w:fldCharType="separate"/>
      </w:r>
      <w:r>
        <w:rPr>
          <w:rStyle w:val="28"/>
        </w:rPr>
        <w:t>1.2</w:t>
      </w:r>
      <w:r>
        <w:rPr>
          <w:rStyle w:val="28"/>
          <w:rFonts w:hint="eastAsia"/>
        </w:rPr>
        <w:t>药理毒理学研究资料</w:t>
      </w:r>
      <w:r>
        <w:tab/>
      </w:r>
      <w:r>
        <w:fldChar w:fldCharType="begin"/>
      </w:r>
      <w:r>
        <w:instrText xml:space="preserve"> PAGEREF _Toc532331773 \h </w:instrText>
      </w:r>
      <w:r>
        <w:fldChar w:fldCharType="separate"/>
      </w:r>
      <w:r>
        <w:t>8</w:t>
      </w:r>
      <w:r>
        <w:fldChar w:fldCharType="end"/>
      </w:r>
      <w:r>
        <w:fldChar w:fldCharType="end"/>
      </w:r>
    </w:p>
    <w:p w14:paraId="2DF94AE0">
      <w:pPr>
        <w:pStyle w:val="10"/>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"_Toc532331774" </w:instrText>
      </w:r>
      <w:r>
        <w:fldChar w:fldCharType="separate"/>
      </w:r>
      <w:r>
        <w:rPr>
          <w:rStyle w:val="28"/>
          <w:lang w:val="zh-CN"/>
        </w:rPr>
        <w:t>1.2.1</w:t>
      </w:r>
      <w:r>
        <w:rPr>
          <w:rStyle w:val="28"/>
          <w:rFonts w:hint="eastAsia"/>
          <w:lang w:val="zh-CN"/>
        </w:rPr>
        <w:t>药效学研究</w:t>
      </w:r>
      <w:r>
        <w:tab/>
      </w:r>
      <w:r>
        <w:fldChar w:fldCharType="begin"/>
      </w:r>
      <w:r>
        <w:instrText xml:space="preserve"> PAGEREF _Toc532331774 \h </w:instrText>
      </w:r>
      <w:r>
        <w:fldChar w:fldCharType="separate"/>
      </w:r>
      <w:r>
        <w:t>8</w:t>
      </w:r>
      <w:r>
        <w:fldChar w:fldCharType="end"/>
      </w:r>
      <w:r>
        <w:fldChar w:fldCharType="end"/>
      </w:r>
    </w:p>
    <w:p w14:paraId="0AEDA04B">
      <w:pPr>
        <w:pStyle w:val="10"/>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"_Toc532331775" </w:instrText>
      </w:r>
      <w:r>
        <w:fldChar w:fldCharType="separate"/>
      </w:r>
      <w:r>
        <w:rPr>
          <w:rStyle w:val="28"/>
          <w:lang w:val="zh-CN"/>
        </w:rPr>
        <w:t>1.2.2</w:t>
      </w:r>
      <w:r>
        <w:rPr>
          <w:rStyle w:val="28"/>
          <w:rFonts w:hint="eastAsia"/>
          <w:lang w:val="zh-CN"/>
        </w:rPr>
        <w:t>急性毒性实验研究</w:t>
      </w:r>
      <w:r>
        <w:tab/>
      </w:r>
      <w:r>
        <w:fldChar w:fldCharType="begin"/>
      </w:r>
      <w:r>
        <w:instrText xml:space="preserve"> PAGEREF _Toc532331775 \h </w:instrText>
      </w:r>
      <w:r>
        <w:fldChar w:fldCharType="separate"/>
      </w:r>
      <w:r>
        <w:t>9</w:t>
      </w:r>
      <w:r>
        <w:fldChar w:fldCharType="end"/>
      </w:r>
      <w:r>
        <w:fldChar w:fldCharType="end"/>
      </w:r>
    </w:p>
    <w:p w14:paraId="0AED6278">
      <w:pPr>
        <w:pStyle w:val="10"/>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"_Toc532331776" </w:instrText>
      </w:r>
      <w:r>
        <w:fldChar w:fldCharType="separate"/>
      </w:r>
      <w:r>
        <w:rPr>
          <w:rStyle w:val="28"/>
          <w:lang w:val="zh-CN"/>
        </w:rPr>
        <w:t>1.2.3</w:t>
      </w:r>
      <w:r>
        <w:rPr>
          <w:rStyle w:val="28"/>
          <w:rFonts w:hint="eastAsia"/>
          <w:lang w:val="zh-CN"/>
        </w:rPr>
        <w:t>长期毒性实验</w:t>
      </w:r>
      <w:r>
        <w:tab/>
      </w:r>
      <w:r>
        <w:fldChar w:fldCharType="begin"/>
      </w:r>
      <w:r>
        <w:instrText xml:space="preserve"> PAGEREF _Toc532331776 \h </w:instrText>
      </w:r>
      <w:r>
        <w:fldChar w:fldCharType="separate"/>
      </w:r>
      <w:r>
        <w:t>9</w:t>
      </w:r>
      <w:r>
        <w:fldChar w:fldCharType="end"/>
      </w:r>
      <w:r>
        <w:fldChar w:fldCharType="end"/>
      </w:r>
    </w:p>
    <w:p w14:paraId="470B9108">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"_Toc532331777" </w:instrText>
      </w:r>
      <w:r>
        <w:fldChar w:fldCharType="separate"/>
      </w:r>
      <w:r>
        <w:rPr>
          <w:rStyle w:val="28"/>
        </w:rPr>
        <w:t>1.3</w:t>
      </w:r>
      <w:r>
        <w:rPr>
          <w:rStyle w:val="28"/>
          <w:rFonts w:hint="eastAsia"/>
        </w:rPr>
        <w:t>临床</w:t>
      </w:r>
      <w:r>
        <w:rPr>
          <w:rStyle w:val="28"/>
          <w:rFonts w:hint="eastAsia"/>
          <w:lang w:eastAsia="zh-CN"/>
        </w:rPr>
        <w:t>试验/研究</w:t>
      </w:r>
      <w:r>
        <w:rPr>
          <w:rStyle w:val="28"/>
          <w:rFonts w:hint="eastAsia"/>
        </w:rPr>
        <w:t>有效性</w:t>
      </w:r>
      <w:r>
        <w:rPr>
          <w:rStyle w:val="28"/>
        </w:rPr>
        <w:t>/</w:t>
      </w:r>
      <w:r>
        <w:rPr>
          <w:rStyle w:val="28"/>
          <w:rFonts w:hint="eastAsia"/>
        </w:rPr>
        <w:t>前期临床资料</w:t>
      </w:r>
      <w:r>
        <w:tab/>
      </w:r>
      <w:r>
        <w:fldChar w:fldCharType="begin"/>
      </w:r>
      <w:r>
        <w:instrText xml:space="preserve"> PAGEREF _Toc532331777 \h </w:instrText>
      </w:r>
      <w:r>
        <w:fldChar w:fldCharType="separate"/>
      </w:r>
      <w:r>
        <w:t>9</w:t>
      </w:r>
      <w:r>
        <w:fldChar w:fldCharType="end"/>
      </w:r>
      <w:r>
        <w:fldChar w:fldCharType="end"/>
      </w:r>
    </w:p>
    <w:p w14:paraId="625F3C5C">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"_Toc532331778" </w:instrText>
      </w:r>
      <w:r>
        <w:fldChar w:fldCharType="separate"/>
      </w:r>
      <w:r>
        <w:rPr>
          <w:rStyle w:val="28"/>
        </w:rPr>
        <w:t>1.4</w:t>
      </w:r>
      <w:r>
        <w:rPr>
          <w:rStyle w:val="28"/>
          <w:rFonts w:hint="eastAsia"/>
          <w:lang w:val="en-US" w:eastAsia="zh-CN"/>
        </w:rPr>
        <w:t>XX</w:t>
      </w:r>
      <w:r>
        <w:rPr>
          <w:rStyle w:val="28"/>
          <w:rFonts w:hint="eastAsia"/>
        </w:rPr>
        <w:t>既往</w:t>
      </w:r>
      <w:r>
        <w:rPr>
          <w:rStyle w:val="28"/>
          <w:rFonts w:hint="eastAsia"/>
          <w:lang w:val="en-US" w:eastAsia="zh-CN"/>
        </w:rPr>
        <w:t>XX</w:t>
      </w:r>
      <w:r>
        <w:rPr>
          <w:rStyle w:val="28"/>
          <w:rFonts w:hint="eastAsia"/>
        </w:rPr>
        <w:t>领域研究情况</w:t>
      </w:r>
      <w:r>
        <w:tab/>
      </w:r>
      <w:r>
        <w:fldChar w:fldCharType="begin"/>
      </w:r>
      <w:r>
        <w:instrText xml:space="preserve"> PAGEREF _Toc532331778 \h </w:instrText>
      </w:r>
      <w:r>
        <w:fldChar w:fldCharType="separate"/>
      </w:r>
      <w:r>
        <w:t>11</w:t>
      </w:r>
      <w:r>
        <w:fldChar w:fldCharType="end"/>
      </w:r>
      <w:r>
        <w:fldChar w:fldCharType="end"/>
      </w:r>
    </w:p>
    <w:p w14:paraId="1A9EC2E1">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"_Toc532331779" </w:instrText>
      </w:r>
      <w:r>
        <w:fldChar w:fldCharType="separate"/>
      </w:r>
      <w:r>
        <w:rPr>
          <w:rStyle w:val="28"/>
        </w:rPr>
        <w:t>1.5</w:t>
      </w:r>
      <w:r>
        <w:rPr>
          <w:rStyle w:val="28"/>
          <w:rFonts w:hint="eastAsia"/>
        </w:rPr>
        <w:t>总结</w:t>
      </w:r>
      <w:r>
        <w:tab/>
      </w:r>
      <w:r>
        <w:fldChar w:fldCharType="begin"/>
      </w:r>
      <w:r>
        <w:instrText xml:space="preserve"> PAGEREF _Toc532331779 \h </w:instrText>
      </w:r>
      <w:r>
        <w:fldChar w:fldCharType="separate"/>
      </w:r>
      <w:r>
        <w:t>12</w:t>
      </w:r>
      <w:r>
        <w:fldChar w:fldCharType="end"/>
      </w:r>
      <w:r>
        <w:fldChar w:fldCharType="end"/>
      </w:r>
    </w:p>
    <w:p w14:paraId="71545F8F">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"_Toc532331780" </w:instrText>
      </w:r>
      <w:r>
        <w:fldChar w:fldCharType="separate"/>
      </w:r>
      <w:r>
        <w:rPr>
          <w:rStyle w:val="28"/>
        </w:rPr>
        <w:t>2</w:t>
      </w:r>
      <w:r>
        <w:rPr>
          <w:rStyle w:val="28"/>
          <w:rFonts w:hint="eastAsia"/>
        </w:rPr>
        <w:t>、</w:t>
      </w:r>
      <w:r>
        <w:rPr>
          <w:rStyle w:val="28"/>
          <w:rFonts w:hint="eastAsia"/>
          <w:lang w:eastAsia="zh-CN"/>
        </w:rPr>
        <w:t>试验/研究</w:t>
      </w:r>
      <w:r>
        <w:rPr>
          <w:rStyle w:val="28"/>
          <w:rFonts w:hint="eastAsia"/>
        </w:rPr>
        <w:t>目的</w:t>
      </w:r>
      <w:r>
        <w:tab/>
      </w:r>
      <w:r>
        <w:fldChar w:fldCharType="begin"/>
      </w:r>
      <w:r>
        <w:instrText xml:space="preserve"> PAGEREF _Toc532331780 \h </w:instrText>
      </w:r>
      <w:r>
        <w:fldChar w:fldCharType="separate"/>
      </w:r>
      <w:r>
        <w:t>12</w:t>
      </w:r>
      <w:r>
        <w:fldChar w:fldCharType="end"/>
      </w:r>
      <w:r>
        <w:fldChar w:fldCharType="end"/>
      </w:r>
    </w:p>
    <w:p w14:paraId="544A816E">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"_Toc532331781" </w:instrText>
      </w:r>
      <w:r>
        <w:fldChar w:fldCharType="separate"/>
      </w:r>
      <w:r>
        <w:rPr>
          <w:rStyle w:val="28"/>
        </w:rPr>
        <w:t>3</w:t>
      </w:r>
      <w:r>
        <w:rPr>
          <w:rStyle w:val="28"/>
          <w:rFonts w:hint="eastAsia"/>
        </w:rPr>
        <w:t>、临床</w:t>
      </w:r>
      <w:r>
        <w:rPr>
          <w:rStyle w:val="28"/>
          <w:rFonts w:hint="eastAsia"/>
          <w:lang w:eastAsia="zh-CN"/>
        </w:rPr>
        <w:t>试验/研究</w:t>
      </w:r>
      <w:r>
        <w:rPr>
          <w:rStyle w:val="28"/>
          <w:rFonts w:hint="eastAsia"/>
        </w:rPr>
        <w:t>总体设计及方法</w:t>
      </w:r>
      <w:r>
        <w:tab/>
      </w:r>
      <w:r>
        <w:fldChar w:fldCharType="begin"/>
      </w:r>
      <w:r>
        <w:instrText xml:space="preserve"> PAGEREF _Toc532331781 \h </w:instrText>
      </w:r>
      <w:r>
        <w:fldChar w:fldCharType="separate"/>
      </w:r>
      <w:r>
        <w:t>12</w:t>
      </w:r>
      <w:r>
        <w:fldChar w:fldCharType="end"/>
      </w:r>
      <w:r>
        <w:fldChar w:fldCharType="end"/>
      </w:r>
    </w:p>
    <w:p w14:paraId="2B1EF841">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"_Toc532331782" </w:instrText>
      </w:r>
      <w:r>
        <w:fldChar w:fldCharType="separate"/>
      </w:r>
      <w:r>
        <w:rPr>
          <w:rStyle w:val="28"/>
        </w:rPr>
        <w:t>4</w:t>
      </w:r>
      <w:r>
        <w:rPr>
          <w:rStyle w:val="28"/>
          <w:rFonts w:hint="eastAsia"/>
        </w:rPr>
        <w:t>、疾病诊断标准</w:t>
      </w:r>
      <w:r>
        <w:tab/>
      </w:r>
      <w:r>
        <w:fldChar w:fldCharType="begin"/>
      </w:r>
      <w:r>
        <w:instrText xml:space="preserve"> PAGEREF _Toc532331782 \h </w:instrText>
      </w:r>
      <w:r>
        <w:fldChar w:fldCharType="separate"/>
      </w:r>
      <w:r>
        <w:t>13</w:t>
      </w:r>
      <w:r>
        <w:fldChar w:fldCharType="end"/>
      </w:r>
      <w:r>
        <w:fldChar w:fldCharType="end"/>
      </w:r>
    </w:p>
    <w:p w14:paraId="20522B8B">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"_Toc532331783" </w:instrText>
      </w:r>
      <w:r>
        <w:fldChar w:fldCharType="separate"/>
      </w:r>
      <w:r>
        <w:rPr>
          <w:rStyle w:val="28"/>
        </w:rPr>
        <w:t>4.1</w:t>
      </w:r>
      <w:r>
        <w:rPr>
          <w:rStyle w:val="28"/>
          <w:rFonts w:hint="eastAsia"/>
          <w:lang w:val="en-US" w:eastAsia="zh-CN"/>
        </w:rPr>
        <w:t xml:space="preserve"> XXXX</w:t>
      </w:r>
      <w:r>
        <w:rPr>
          <w:rStyle w:val="28"/>
          <w:rFonts w:hint="eastAsia"/>
        </w:rPr>
        <w:t>病</w:t>
      </w:r>
      <w:r>
        <w:tab/>
      </w:r>
      <w:r>
        <w:fldChar w:fldCharType="begin"/>
      </w:r>
      <w:r>
        <w:instrText xml:space="preserve"> PAGEREF _Toc532331783 \h </w:instrText>
      </w:r>
      <w:r>
        <w:fldChar w:fldCharType="separate"/>
      </w:r>
      <w:r>
        <w:t>13</w:t>
      </w:r>
      <w:r>
        <w:fldChar w:fldCharType="end"/>
      </w:r>
      <w:r>
        <w:fldChar w:fldCharType="end"/>
      </w:r>
    </w:p>
    <w:p w14:paraId="24D564D6">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"_Toc532331787" </w:instrText>
      </w:r>
      <w:r>
        <w:fldChar w:fldCharType="separate"/>
      </w:r>
      <w:r>
        <w:rPr>
          <w:rStyle w:val="28"/>
        </w:rPr>
        <w:t>4.</w:t>
      </w:r>
      <w:r>
        <w:rPr>
          <w:rStyle w:val="28"/>
          <w:rFonts w:hint="eastAsia"/>
          <w:lang w:val="en-US" w:eastAsia="zh-CN"/>
        </w:rPr>
        <w:t>2</w:t>
      </w:r>
      <w:r>
        <w:rPr>
          <w:rStyle w:val="28"/>
          <w:rFonts w:hint="eastAsia"/>
        </w:rPr>
        <w:t>中医辨证及量化评分</w:t>
      </w:r>
      <w:r>
        <w:tab/>
      </w:r>
      <w:r>
        <w:fldChar w:fldCharType="begin"/>
      </w:r>
      <w:r>
        <w:instrText xml:space="preserve"> PAGEREF _Toc532331787 \h </w:instrText>
      </w:r>
      <w:r>
        <w:fldChar w:fldCharType="separate"/>
      </w:r>
      <w:r>
        <w:t>14</w:t>
      </w:r>
      <w:r>
        <w:fldChar w:fldCharType="end"/>
      </w:r>
      <w:r>
        <w:fldChar w:fldCharType="end"/>
      </w:r>
    </w:p>
    <w:p w14:paraId="24D7A8BB">
      <w:pPr>
        <w:pStyle w:val="10"/>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"_Toc532331788" </w:instrText>
      </w:r>
      <w:r>
        <w:fldChar w:fldCharType="separate"/>
      </w:r>
      <w:r>
        <w:rPr>
          <w:rStyle w:val="28"/>
        </w:rPr>
        <w:t>4.</w:t>
      </w:r>
      <w:r>
        <w:rPr>
          <w:rStyle w:val="28"/>
          <w:rFonts w:hint="eastAsia"/>
          <w:lang w:val="en-US" w:eastAsia="zh-CN"/>
        </w:rPr>
        <w:t>2</w:t>
      </w:r>
      <w:r>
        <w:rPr>
          <w:rStyle w:val="28"/>
        </w:rPr>
        <w:t>.1</w:t>
      </w:r>
      <w:r>
        <w:rPr>
          <w:rStyle w:val="28"/>
          <w:rFonts w:hint="eastAsia"/>
        </w:rPr>
        <w:t>中医辨证标准</w:t>
      </w:r>
      <w:r>
        <w:tab/>
      </w:r>
      <w:r>
        <w:fldChar w:fldCharType="begin"/>
      </w:r>
      <w:r>
        <w:instrText xml:space="preserve"> PAGEREF _Toc532331788 \h </w:instrText>
      </w:r>
      <w:r>
        <w:fldChar w:fldCharType="separate"/>
      </w:r>
      <w:r>
        <w:t>14</w:t>
      </w:r>
      <w:r>
        <w:fldChar w:fldCharType="end"/>
      </w:r>
      <w:r>
        <w:fldChar w:fldCharType="end"/>
      </w:r>
    </w:p>
    <w:p w14:paraId="61BB54BB">
      <w:pPr>
        <w:pStyle w:val="10"/>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"_Toc532331789" </w:instrText>
      </w:r>
      <w:r>
        <w:fldChar w:fldCharType="separate"/>
      </w:r>
      <w:r>
        <w:rPr>
          <w:rStyle w:val="28"/>
        </w:rPr>
        <w:t>4.</w:t>
      </w:r>
      <w:r>
        <w:rPr>
          <w:rStyle w:val="28"/>
          <w:rFonts w:hint="eastAsia"/>
          <w:lang w:val="en-US" w:eastAsia="zh-CN"/>
        </w:rPr>
        <w:t>2</w:t>
      </w:r>
      <w:r>
        <w:rPr>
          <w:rStyle w:val="28"/>
        </w:rPr>
        <w:t>.2</w:t>
      </w:r>
      <w:r>
        <w:rPr>
          <w:rStyle w:val="28"/>
          <w:rFonts w:hint="eastAsia"/>
        </w:rPr>
        <w:t>中医证候评分表</w:t>
      </w:r>
      <w:r>
        <w:tab/>
      </w:r>
      <w:r>
        <w:fldChar w:fldCharType="begin"/>
      </w:r>
      <w:r>
        <w:instrText xml:space="preserve"> PAGEREF _Toc532331789 \h </w:instrText>
      </w:r>
      <w:r>
        <w:fldChar w:fldCharType="separate"/>
      </w:r>
      <w:r>
        <w:t>14</w:t>
      </w:r>
      <w:r>
        <w:fldChar w:fldCharType="end"/>
      </w:r>
      <w:r>
        <w:fldChar w:fldCharType="end"/>
      </w:r>
    </w:p>
    <w:p w14:paraId="3107B429">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"_Toc532331790" </w:instrText>
      </w:r>
      <w:r>
        <w:fldChar w:fldCharType="separate"/>
      </w:r>
      <w:r>
        <w:rPr>
          <w:rStyle w:val="28"/>
        </w:rPr>
        <w:t>5</w:t>
      </w:r>
      <w:r>
        <w:rPr>
          <w:rStyle w:val="28"/>
          <w:rFonts w:hint="eastAsia"/>
        </w:rPr>
        <w:t>、研究人群</w:t>
      </w:r>
      <w:r>
        <w:tab/>
      </w:r>
      <w:r>
        <w:fldChar w:fldCharType="begin"/>
      </w:r>
      <w:r>
        <w:instrText xml:space="preserve"> PAGEREF _Toc532331790 \h </w:instrText>
      </w:r>
      <w:r>
        <w:fldChar w:fldCharType="separate"/>
      </w:r>
      <w:r>
        <w:t>15</w:t>
      </w:r>
      <w:r>
        <w:fldChar w:fldCharType="end"/>
      </w:r>
      <w:r>
        <w:fldChar w:fldCharType="end"/>
      </w:r>
    </w:p>
    <w:p w14:paraId="2E04D7EB">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"_Toc532331791" </w:instrText>
      </w:r>
      <w:r>
        <w:fldChar w:fldCharType="separate"/>
      </w:r>
      <w:r>
        <w:rPr>
          <w:rStyle w:val="28"/>
        </w:rPr>
        <w:t>5.1</w:t>
      </w:r>
      <w:r>
        <w:rPr>
          <w:rStyle w:val="28"/>
          <w:rFonts w:hint="eastAsia"/>
        </w:rPr>
        <w:t>纳入病例标准</w:t>
      </w:r>
      <w:r>
        <w:tab/>
      </w:r>
      <w:r>
        <w:fldChar w:fldCharType="begin"/>
      </w:r>
      <w:r>
        <w:instrText xml:space="preserve"> PAGEREF _Toc532331791 \h </w:instrText>
      </w:r>
      <w:r>
        <w:fldChar w:fldCharType="separate"/>
      </w:r>
      <w:r>
        <w:t>15</w:t>
      </w:r>
      <w:r>
        <w:fldChar w:fldCharType="end"/>
      </w:r>
      <w:r>
        <w:fldChar w:fldCharType="end"/>
      </w:r>
    </w:p>
    <w:p w14:paraId="12533541">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"_Toc532331792" </w:instrText>
      </w:r>
      <w:r>
        <w:fldChar w:fldCharType="separate"/>
      </w:r>
      <w:r>
        <w:rPr>
          <w:rStyle w:val="28"/>
        </w:rPr>
        <w:t>5.2</w:t>
      </w:r>
      <w:r>
        <w:rPr>
          <w:rStyle w:val="28"/>
          <w:rFonts w:hint="eastAsia"/>
        </w:rPr>
        <w:t>排除病例标准</w:t>
      </w:r>
      <w:r>
        <w:tab/>
      </w:r>
      <w:r>
        <w:fldChar w:fldCharType="begin"/>
      </w:r>
      <w:r>
        <w:instrText xml:space="preserve"> PAGEREF _Toc532331792 \h </w:instrText>
      </w:r>
      <w:r>
        <w:fldChar w:fldCharType="separate"/>
      </w:r>
      <w:r>
        <w:t>16</w:t>
      </w:r>
      <w:r>
        <w:fldChar w:fldCharType="end"/>
      </w:r>
      <w:r>
        <w:fldChar w:fldCharType="end"/>
      </w:r>
    </w:p>
    <w:p w14:paraId="69F4E8B7">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"_Toc532331793" </w:instrText>
      </w:r>
      <w:r>
        <w:fldChar w:fldCharType="separate"/>
      </w:r>
      <w:r>
        <w:rPr>
          <w:rStyle w:val="28"/>
        </w:rPr>
        <w:t>5.3</w:t>
      </w:r>
      <w:r>
        <w:rPr>
          <w:rStyle w:val="28"/>
          <w:rFonts w:hint="eastAsia"/>
        </w:rPr>
        <w:t>受试者退出</w:t>
      </w:r>
      <w:r>
        <w:rPr>
          <w:rStyle w:val="28"/>
          <w:rFonts w:hint="eastAsia"/>
          <w:lang w:eastAsia="zh-CN"/>
        </w:rPr>
        <w:t>试验/研究</w:t>
      </w:r>
      <w:r>
        <w:rPr>
          <w:rStyle w:val="28"/>
          <w:rFonts w:hint="eastAsia"/>
        </w:rPr>
        <w:t>的条件</w:t>
      </w:r>
      <w:r>
        <w:tab/>
      </w:r>
      <w:r>
        <w:fldChar w:fldCharType="begin"/>
      </w:r>
      <w:r>
        <w:instrText xml:space="preserve"> PAGEREF _Toc532331793 \h </w:instrText>
      </w:r>
      <w:r>
        <w:fldChar w:fldCharType="separate"/>
      </w:r>
      <w:r>
        <w:t>16</w:t>
      </w:r>
      <w:r>
        <w:fldChar w:fldCharType="end"/>
      </w:r>
      <w:r>
        <w:fldChar w:fldCharType="end"/>
      </w:r>
    </w:p>
    <w:p w14:paraId="79892C8F">
      <w:pPr>
        <w:pStyle w:val="10"/>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"_Toc532331794" </w:instrText>
      </w:r>
      <w:r>
        <w:fldChar w:fldCharType="separate"/>
      </w:r>
      <w:r>
        <w:rPr>
          <w:rStyle w:val="28"/>
        </w:rPr>
        <w:t>5.3.1</w:t>
      </w:r>
      <w:r>
        <w:rPr>
          <w:rStyle w:val="28"/>
          <w:rFonts w:hint="eastAsia"/>
        </w:rPr>
        <w:t>研究者决定的退出</w:t>
      </w:r>
      <w:r>
        <w:tab/>
      </w:r>
      <w:r>
        <w:fldChar w:fldCharType="begin"/>
      </w:r>
      <w:r>
        <w:instrText xml:space="preserve"> PAGEREF _Toc532331794 \h </w:instrText>
      </w:r>
      <w:r>
        <w:fldChar w:fldCharType="separate"/>
      </w:r>
      <w:r>
        <w:t>16</w:t>
      </w:r>
      <w:r>
        <w:fldChar w:fldCharType="end"/>
      </w:r>
      <w:r>
        <w:fldChar w:fldCharType="end"/>
      </w:r>
    </w:p>
    <w:p w14:paraId="44BB860E">
      <w:pPr>
        <w:pStyle w:val="10"/>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"_Toc532331795" </w:instrText>
      </w:r>
      <w:r>
        <w:fldChar w:fldCharType="separate"/>
      </w:r>
      <w:r>
        <w:rPr>
          <w:rStyle w:val="28"/>
        </w:rPr>
        <w:t>5.3.2</w:t>
      </w:r>
      <w:r>
        <w:rPr>
          <w:rStyle w:val="28"/>
          <w:rFonts w:hint="eastAsia"/>
        </w:rPr>
        <w:t>受试者自行退出</w:t>
      </w:r>
      <w:r>
        <w:rPr>
          <w:rStyle w:val="28"/>
          <w:rFonts w:hint="eastAsia"/>
          <w:lang w:eastAsia="zh-CN"/>
        </w:rPr>
        <w:t>试验/研究</w:t>
      </w:r>
      <w:r>
        <w:tab/>
      </w:r>
      <w:r>
        <w:fldChar w:fldCharType="begin"/>
      </w:r>
      <w:r>
        <w:instrText xml:space="preserve"> PAGEREF _Toc532331795 \h </w:instrText>
      </w:r>
      <w:r>
        <w:fldChar w:fldCharType="separate"/>
      </w:r>
      <w:r>
        <w:t>17</w:t>
      </w:r>
      <w:r>
        <w:fldChar w:fldCharType="end"/>
      </w:r>
      <w:r>
        <w:fldChar w:fldCharType="end"/>
      </w:r>
    </w:p>
    <w:p w14:paraId="26FF6844">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"_Toc532331796" </w:instrText>
      </w:r>
      <w:r>
        <w:fldChar w:fldCharType="separate"/>
      </w:r>
      <w:r>
        <w:rPr>
          <w:rStyle w:val="28"/>
        </w:rPr>
        <w:t>5.4</w:t>
      </w:r>
      <w:r>
        <w:rPr>
          <w:rStyle w:val="28"/>
          <w:rFonts w:hint="eastAsia"/>
        </w:rPr>
        <w:t>剔除病例标准</w:t>
      </w:r>
      <w:r>
        <w:tab/>
      </w:r>
      <w:r>
        <w:fldChar w:fldCharType="begin"/>
      </w:r>
      <w:r>
        <w:instrText xml:space="preserve"> PAGEREF _Toc532331796 \h </w:instrText>
      </w:r>
      <w:r>
        <w:fldChar w:fldCharType="separate"/>
      </w:r>
      <w:r>
        <w:t>17</w:t>
      </w:r>
      <w:r>
        <w:fldChar w:fldCharType="end"/>
      </w:r>
      <w:r>
        <w:fldChar w:fldCharType="end"/>
      </w:r>
    </w:p>
    <w:p w14:paraId="5AA76613">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"_Toc532331797" </w:instrText>
      </w:r>
      <w:r>
        <w:fldChar w:fldCharType="separate"/>
      </w:r>
      <w:r>
        <w:rPr>
          <w:rStyle w:val="28"/>
        </w:rPr>
        <w:t>5.5</w:t>
      </w:r>
      <w:r>
        <w:rPr>
          <w:rStyle w:val="28"/>
          <w:rFonts w:hint="eastAsia"/>
        </w:rPr>
        <w:t>全面中止</w:t>
      </w:r>
      <w:r>
        <w:rPr>
          <w:rStyle w:val="28"/>
          <w:rFonts w:hint="eastAsia"/>
          <w:lang w:eastAsia="zh-CN"/>
        </w:rPr>
        <w:t>试验/研究</w:t>
      </w:r>
      <w:r>
        <w:rPr>
          <w:rStyle w:val="28"/>
          <w:rFonts w:hint="eastAsia"/>
        </w:rPr>
        <w:t>的标准</w:t>
      </w:r>
      <w:r>
        <w:tab/>
      </w:r>
      <w:r>
        <w:fldChar w:fldCharType="begin"/>
      </w:r>
      <w:r>
        <w:instrText xml:space="preserve"> PAGEREF _Toc532331797 \h </w:instrText>
      </w:r>
      <w:r>
        <w:fldChar w:fldCharType="separate"/>
      </w:r>
      <w:r>
        <w:t>17</w:t>
      </w:r>
      <w:r>
        <w:fldChar w:fldCharType="end"/>
      </w:r>
      <w:r>
        <w:fldChar w:fldCharType="end"/>
      </w:r>
    </w:p>
    <w:p w14:paraId="2C57E25A">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"_Toc532331798" </w:instrText>
      </w:r>
      <w:r>
        <w:fldChar w:fldCharType="separate"/>
      </w:r>
      <w:r>
        <w:rPr>
          <w:rStyle w:val="28"/>
        </w:rPr>
        <w:t>6</w:t>
      </w:r>
      <w:r>
        <w:rPr>
          <w:rStyle w:val="28"/>
          <w:rFonts w:hint="eastAsia"/>
        </w:rPr>
        <w:t>、研究药物及治疗方法</w:t>
      </w:r>
      <w:r>
        <w:tab/>
      </w:r>
      <w:r>
        <w:fldChar w:fldCharType="begin"/>
      </w:r>
      <w:r>
        <w:instrText xml:space="preserve"> PAGEREF _Toc532331798 \h </w:instrText>
      </w:r>
      <w:r>
        <w:fldChar w:fldCharType="separate"/>
      </w:r>
      <w:r>
        <w:t>18</w:t>
      </w:r>
      <w:r>
        <w:fldChar w:fldCharType="end"/>
      </w:r>
      <w:r>
        <w:fldChar w:fldCharType="end"/>
      </w:r>
    </w:p>
    <w:p w14:paraId="368D8D7F">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"_Toc532331799" </w:instrText>
      </w:r>
      <w:r>
        <w:fldChar w:fldCharType="separate"/>
      </w:r>
      <w:r>
        <w:rPr>
          <w:rStyle w:val="28"/>
        </w:rPr>
        <w:t>6.1</w:t>
      </w:r>
      <w:r>
        <w:rPr>
          <w:rStyle w:val="28"/>
          <w:rFonts w:hint="eastAsia"/>
          <w:lang w:eastAsia="zh-CN"/>
        </w:rPr>
        <w:t>试验/研究</w:t>
      </w:r>
      <w:r>
        <w:rPr>
          <w:rStyle w:val="28"/>
          <w:rFonts w:hint="eastAsia"/>
        </w:rPr>
        <w:t>用药</w:t>
      </w:r>
      <w:r>
        <w:tab/>
      </w:r>
      <w:r>
        <w:fldChar w:fldCharType="begin"/>
      </w:r>
      <w:r>
        <w:instrText xml:space="preserve"> PAGEREF _Toc532331799 \h </w:instrText>
      </w:r>
      <w:r>
        <w:fldChar w:fldCharType="separate"/>
      </w:r>
      <w:r>
        <w:t>18</w:t>
      </w:r>
      <w:r>
        <w:fldChar w:fldCharType="end"/>
      </w:r>
      <w:r>
        <w:fldChar w:fldCharType="end"/>
      </w:r>
    </w:p>
    <w:p w14:paraId="3AB457F7">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"_Toc532331800" </w:instrText>
      </w:r>
      <w:r>
        <w:fldChar w:fldCharType="separate"/>
      </w:r>
      <w:r>
        <w:rPr>
          <w:rStyle w:val="28"/>
        </w:rPr>
        <w:t>6.2</w:t>
      </w:r>
      <w:r>
        <w:rPr>
          <w:rStyle w:val="28"/>
          <w:rFonts w:hint="eastAsia"/>
        </w:rPr>
        <w:t>给药方案及疗程</w:t>
      </w:r>
      <w:r>
        <w:tab/>
      </w:r>
      <w:r>
        <w:fldChar w:fldCharType="begin"/>
      </w:r>
      <w:r>
        <w:instrText xml:space="preserve"> PAGEREF _Toc532331800 \h </w:instrText>
      </w:r>
      <w:r>
        <w:fldChar w:fldCharType="separate"/>
      </w:r>
      <w:r>
        <w:t>18</w:t>
      </w:r>
      <w:r>
        <w:fldChar w:fldCharType="end"/>
      </w:r>
      <w:r>
        <w:fldChar w:fldCharType="end"/>
      </w:r>
    </w:p>
    <w:p w14:paraId="560FCCA5">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"_Toc532331801" </w:instrText>
      </w:r>
      <w:r>
        <w:fldChar w:fldCharType="separate"/>
      </w:r>
      <w:r>
        <w:rPr>
          <w:rStyle w:val="28"/>
        </w:rPr>
        <w:t>6.3</w:t>
      </w:r>
      <w:r>
        <w:rPr>
          <w:rStyle w:val="28"/>
          <w:rFonts w:hint="eastAsia"/>
        </w:rPr>
        <w:t>标准治疗（</w:t>
      </w:r>
      <w:r>
        <w:rPr>
          <w:rStyle w:val="28"/>
        </w:rPr>
        <w:t>SoC</w:t>
      </w:r>
      <w:r>
        <w:rPr>
          <w:rStyle w:val="28"/>
          <w:rFonts w:hint="eastAsia"/>
        </w:rPr>
        <w:t>）方案</w:t>
      </w:r>
      <w:r>
        <w:tab/>
      </w:r>
      <w:r>
        <w:fldChar w:fldCharType="begin"/>
      </w:r>
      <w:r>
        <w:instrText xml:space="preserve"> PAGEREF _Toc532331801 \h </w:instrText>
      </w:r>
      <w:r>
        <w:fldChar w:fldCharType="separate"/>
      </w:r>
      <w:r>
        <w:t>18</w:t>
      </w:r>
      <w:r>
        <w:fldChar w:fldCharType="end"/>
      </w:r>
      <w:r>
        <w:fldChar w:fldCharType="end"/>
      </w:r>
    </w:p>
    <w:p w14:paraId="27B10D67">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"_Toc532331802" </w:instrText>
      </w:r>
      <w:r>
        <w:fldChar w:fldCharType="separate"/>
      </w:r>
      <w:r>
        <w:rPr>
          <w:rStyle w:val="28"/>
        </w:rPr>
        <w:t>6.4</w:t>
      </w:r>
      <w:r>
        <w:rPr>
          <w:rStyle w:val="28"/>
          <w:rFonts w:hint="eastAsia"/>
          <w:lang w:eastAsia="zh-CN"/>
        </w:rPr>
        <w:t>试验/研究</w:t>
      </w:r>
      <w:r>
        <w:rPr>
          <w:rStyle w:val="28"/>
          <w:rFonts w:hint="eastAsia"/>
        </w:rPr>
        <w:t>用药包装</w:t>
      </w:r>
      <w:r>
        <w:tab/>
      </w:r>
      <w:r>
        <w:fldChar w:fldCharType="begin"/>
      </w:r>
      <w:r>
        <w:instrText xml:space="preserve"> PAGEREF _Toc532331802 \h </w:instrText>
      </w:r>
      <w:r>
        <w:fldChar w:fldCharType="separate"/>
      </w:r>
      <w:r>
        <w:t>18</w:t>
      </w:r>
      <w:r>
        <w:fldChar w:fldCharType="end"/>
      </w:r>
      <w:r>
        <w:fldChar w:fldCharType="end"/>
      </w:r>
    </w:p>
    <w:p w14:paraId="54F4D7C3">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"_Toc532331803" </w:instrText>
      </w:r>
      <w:r>
        <w:fldChar w:fldCharType="separate"/>
      </w:r>
      <w:r>
        <w:rPr>
          <w:rStyle w:val="28"/>
        </w:rPr>
        <w:t>6.5</w:t>
      </w:r>
      <w:r>
        <w:rPr>
          <w:rStyle w:val="28"/>
          <w:rFonts w:hint="eastAsia"/>
        </w:rPr>
        <w:t>药物分配、保存与回收</w:t>
      </w:r>
      <w:r>
        <w:tab/>
      </w:r>
      <w:r>
        <w:fldChar w:fldCharType="begin"/>
      </w:r>
      <w:r>
        <w:instrText xml:space="preserve"> PAGEREF _Toc532331803 \h </w:instrText>
      </w:r>
      <w:r>
        <w:fldChar w:fldCharType="separate"/>
      </w:r>
      <w:r>
        <w:t>19</w:t>
      </w:r>
      <w:r>
        <w:fldChar w:fldCharType="end"/>
      </w:r>
      <w:r>
        <w:fldChar w:fldCharType="end"/>
      </w:r>
    </w:p>
    <w:p w14:paraId="723BF4B4">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"_Toc532331804" </w:instrText>
      </w:r>
      <w:r>
        <w:fldChar w:fldCharType="separate"/>
      </w:r>
      <w:r>
        <w:rPr>
          <w:rStyle w:val="28"/>
        </w:rPr>
        <w:t>6.6</w:t>
      </w:r>
      <w:r>
        <w:rPr>
          <w:rStyle w:val="28"/>
          <w:rFonts w:hint="eastAsia"/>
        </w:rPr>
        <w:t>合并用药及治疗</w:t>
      </w:r>
      <w:r>
        <w:tab/>
      </w:r>
      <w:r>
        <w:fldChar w:fldCharType="begin"/>
      </w:r>
      <w:r>
        <w:instrText xml:space="preserve"> PAGEREF _Toc532331804 \h </w:instrText>
      </w:r>
      <w:r>
        <w:fldChar w:fldCharType="separate"/>
      </w:r>
      <w:r>
        <w:t>19</w:t>
      </w:r>
      <w:r>
        <w:fldChar w:fldCharType="end"/>
      </w:r>
      <w:r>
        <w:fldChar w:fldCharType="end"/>
      </w:r>
    </w:p>
    <w:p w14:paraId="10B3E7ED">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"_Toc532331805" </w:instrText>
      </w:r>
      <w:r>
        <w:fldChar w:fldCharType="separate"/>
      </w:r>
      <w:r>
        <w:rPr>
          <w:rStyle w:val="28"/>
        </w:rPr>
        <w:t>6.7</w:t>
      </w:r>
      <w:r>
        <w:rPr>
          <w:rStyle w:val="28"/>
          <w:rFonts w:hint="eastAsia"/>
        </w:rPr>
        <w:t>应急治疗</w:t>
      </w:r>
      <w:r>
        <w:tab/>
      </w:r>
      <w:r>
        <w:fldChar w:fldCharType="begin"/>
      </w:r>
      <w:r>
        <w:instrText xml:space="preserve"> PAGEREF _Toc532331805 \h </w:instrText>
      </w:r>
      <w:r>
        <w:fldChar w:fldCharType="separate"/>
      </w:r>
      <w:r>
        <w:t>19</w:t>
      </w:r>
      <w:r>
        <w:fldChar w:fldCharType="end"/>
      </w:r>
      <w:r>
        <w:fldChar w:fldCharType="end"/>
      </w:r>
    </w:p>
    <w:p w14:paraId="384A9B02">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"_Toc532331806" </w:instrText>
      </w:r>
      <w:r>
        <w:fldChar w:fldCharType="separate"/>
      </w:r>
      <w:r>
        <w:rPr>
          <w:rStyle w:val="28"/>
        </w:rPr>
        <w:t>7</w:t>
      </w:r>
      <w:r>
        <w:rPr>
          <w:rStyle w:val="28"/>
          <w:rFonts w:hint="eastAsia"/>
        </w:rPr>
        <w:t>、观测项目与指标</w:t>
      </w:r>
      <w:r>
        <w:tab/>
      </w:r>
      <w:r>
        <w:fldChar w:fldCharType="begin"/>
      </w:r>
      <w:r>
        <w:instrText xml:space="preserve"> PAGEREF _Toc532331806 \h </w:instrText>
      </w:r>
      <w:r>
        <w:fldChar w:fldCharType="separate"/>
      </w:r>
      <w:r>
        <w:t>19</w:t>
      </w:r>
      <w:r>
        <w:fldChar w:fldCharType="end"/>
      </w:r>
      <w:r>
        <w:fldChar w:fldCharType="end"/>
      </w:r>
    </w:p>
    <w:p w14:paraId="694B3EA8">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"_Toc532331807" </w:instrText>
      </w:r>
      <w:r>
        <w:fldChar w:fldCharType="separate"/>
      </w:r>
      <w:r>
        <w:rPr>
          <w:rStyle w:val="28"/>
        </w:rPr>
        <w:t>7.1</w:t>
      </w:r>
      <w:r>
        <w:rPr>
          <w:rStyle w:val="28"/>
          <w:rFonts w:hint="eastAsia"/>
        </w:rPr>
        <w:t>安全性观测</w:t>
      </w:r>
      <w:r>
        <w:tab/>
      </w:r>
      <w:r>
        <w:fldChar w:fldCharType="begin"/>
      </w:r>
      <w:r>
        <w:instrText xml:space="preserve"> PAGEREF _Toc532331807 \h </w:instrText>
      </w:r>
      <w:r>
        <w:fldChar w:fldCharType="separate"/>
      </w:r>
      <w:r>
        <w:t>19</w:t>
      </w:r>
      <w:r>
        <w:fldChar w:fldCharType="end"/>
      </w:r>
      <w:r>
        <w:fldChar w:fldCharType="end"/>
      </w:r>
    </w:p>
    <w:p w14:paraId="21317F7C">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"_Toc532331808" </w:instrText>
      </w:r>
      <w:r>
        <w:fldChar w:fldCharType="separate"/>
      </w:r>
      <w:r>
        <w:rPr>
          <w:rStyle w:val="28"/>
        </w:rPr>
        <w:t>7.2</w:t>
      </w:r>
      <w:r>
        <w:rPr>
          <w:rStyle w:val="28"/>
          <w:rFonts w:hint="eastAsia"/>
        </w:rPr>
        <w:t>影像学检查</w:t>
      </w:r>
      <w:r>
        <w:tab/>
      </w:r>
      <w:r>
        <w:fldChar w:fldCharType="begin"/>
      </w:r>
      <w:r>
        <w:instrText xml:space="preserve"> PAGEREF _Toc532331808 \h </w:instrText>
      </w:r>
      <w:r>
        <w:fldChar w:fldCharType="separate"/>
      </w:r>
      <w:r>
        <w:t>20</w:t>
      </w:r>
      <w:r>
        <w:fldChar w:fldCharType="end"/>
      </w:r>
      <w:r>
        <w:fldChar w:fldCharType="end"/>
      </w:r>
    </w:p>
    <w:p w14:paraId="31B79E1C">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"_Toc532331809" </w:instrText>
      </w:r>
      <w:r>
        <w:fldChar w:fldCharType="separate"/>
      </w:r>
      <w:r>
        <w:rPr>
          <w:rStyle w:val="28"/>
        </w:rPr>
        <w:t>7.3</w:t>
      </w:r>
      <w:r>
        <w:rPr>
          <w:rStyle w:val="28"/>
          <w:rFonts w:hint="eastAsia"/>
        </w:rPr>
        <w:t>疗效评估指标</w:t>
      </w:r>
      <w:r>
        <w:tab/>
      </w:r>
      <w:r>
        <w:fldChar w:fldCharType="begin"/>
      </w:r>
      <w:r>
        <w:instrText xml:space="preserve"> PAGEREF _Toc532331809 \h </w:instrText>
      </w:r>
      <w:r>
        <w:fldChar w:fldCharType="separate"/>
      </w:r>
      <w:r>
        <w:t>20</w:t>
      </w:r>
      <w:r>
        <w:fldChar w:fldCharType="end"/>
      </w:r>
      <w:r>
        <w:fldChar w:fldCharType="end"/>
      </w:r>
    </w:p>
    <w:p w14:paraId="2004C4A7">
      <w:pPr>
        <w:pStyle w:val="10"/>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"_Toc532331810" </w:instrText>
      </w:r>
      <w:r>
        <w:fldChar w:fldCharType="separate"/>
      </w:r>
      <w:r>
        <w:rPr>
          <w:rStyle w:val="28"/>
          <w:shd w:val="clear" w:color="auto" w:fill="FFFFFF"/>
        </w:rPr>
        <w:t>7.3.1</w:t>
      </w:r>
      <w:r>
        <w:rPr>
          <w:rStyle w:val="28"/>
          <w:rFonts w:hint="eastAsia"/>
          <w:shd w:val="clear" w:color="auto" w:fill="FFFFFF"/>
        </w:rPr>
        <w:t>主要疗效指标</w:t>
      </w:r>
      <w:r>
        <w:tab/>
      </w:r>
      <w:r>
        <w:fldChar w:fldCharType="begin"/>
      </w:r>
      <w:r>
        <w:instrText xml:space="preserve"> PAGEREF _Toc532331810 \h </w:instrText>
      </w:r>
      <w:r>
        <w:fldChar w:fldCharType="separate"/>
      </w:r>
      <w:r>
        <w:t>20</w:t>
      </w:r>
      <w:r>
        <w:fldChar w:fldCharType="end"/>
      </w:r>
      <w:r>
        <w:fldChar w:fldCharType="end"/>
      </w:r>
    </w:p>
    <w:p w14:paraId="33085FA0">
      <w:pPr>
        <w:pStyle w:val="10"/>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"_Toc532331811" </w:instrText>
      </w:r>
      <w:r>
        <w:fldChar w:fldCharType="separate"/>
      </w:r>
      <w:r>
        <w:rPr>
          <w:rStyle w:val="28"/>
          <w:shd w:val="clear" w:color="auto" w:fill="FFFFFF"/>
        </w:rPr>
        <w:t>7.3.2</w:t>
      </w:r>
      <w:r>
        <w:rPr>
          <w:rStyle w:val="28"/>
          <w:rFonts w:hint="eastAsia"/>
          <w:shd w:val="clear" w:color="auto" w:fill="FFFFFF"/>
        </w:rPr>
        <w:t>次要疗效指标</w:t>
      </w:r>
      <w:r>
        <w:tab/>
      </w:r>
      <w:r>
        <w:fldChar w:fldCharType="begin"/>
      </w:r>
      <w:r>
        <w:instrText xml:space="preserve"> PAGEREF _Toc532331811 \h </w:instrText>
      </w:r>
      <w:r>
        <w:fldChar w:fldCharType="separate"/>
      </w:r>
      <w:r>
        <w:t>20</w:t>
      </w:r>
      <w:r>
        <w:fldChar w:fldCharType="end"/>
      </w:r>
      <w:r>
        <w:fldChar w:fldCharType="end"/>
      </w:r>
    </w:p>
    <w:p w14:paraId="25348B30">
      <w:pPr>
        <w:pStyle w:val="10"/>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"_Toc532331812" </w:instrText>
      </w:r>
      <w:r>
        <w:fldChar w:fldCharType="separate"/>
      </w:r>
      <w:r>
        <w:rPr>
          <w:rStyle w:val="28"/>
          <w:shd w:val="clear" w:color="auto" w:fill="FFFFFF"/>
        </w:rPr>
        <w:t>7.3.3</w:t>
      </w:r>
      <w:r>
        <w:rPr>
          <w:rStyle w:val="28"/>
          <w:rFonts w:hint="eastAsia"/>
          <w:shd w:val="clear" w:color="auto" w:fill="FFFFFF"/>
        </w:rPr>
        <w:t>特异性指标</w:t>
      </w:r>
      <w:r>
        <w:tab/>
      </w:r>
      <w:r>
        <w:fldChar w:fldCharType="begin"/>
      </w:r>
      <w:r>
        <w:instrText xml:space="preserve"> PAGEREF _Toc532331812 \h </w:instrText>
      </w:r>
      <w:r>
        <w:fldChar w:fldCharType="separate"/>
      </w:r>
      <w:r>
        <w:t>20</w:t>
      </w:r>
      <w:r>
        <w:fldChar w:fldCharType="end"/>
      </w:r>
      <w:r>
        <w:fldChar w:fldCharType="end"/>
      </w:r>
    </w:p>
    <w:p w14:paraId="036C8AB9">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"_Toc532331813" </w:instrText>
      </w:r>
      <w:r>
        <w:fldChar w:fldCharType="separate"/>
      </w:r>
      <w:r>
        <w:rPr>
          <w:rStyle w:val="28"/>
        </w:rPr>
        <w:t>8</w:t>
      </w:r>
      <w:r>
        <w:rPr>
          <w:rStyle w:val="28"/>
          <w:rFonts w:hint="eastAsia"/>
        </w:rPr>
        <w:t>、</w:t>
      </w:r>
      <w:r>
        <w:rPr>
          <w:rStyle w:val="28"/>
          <w:rFonts w:hint="eastAsia"/>
          <w:lang w:eastAsia="zh-CN"/>
        </w:rPr>
        <w:t>试验/研究</w:t>
      </w:r>
      <w:r>
        <w:rPr>
          <w:rStyle w:val="28"/>
          <w:rFonts w:hint="eastAsia"/>
        </w:rPr>
        <w:t>步骤与访视流程</w:t>
      </w:r>
      <w:r>
        <w:tab/>
      </w:r>
      <w:r>
        <w:fldChar w:fldCharType="begin"/>
      </w:r>
      <w:r>
        <w:instrText xml:space="preserve"> PAGEREF _Toc532331813 \h </w:instrText>
      </w:r>
      <w:r>
        <w:fldChar w:fldCharType="separate"/>
      </w:r>
      <w:r>
        <w:t>20</w:t>
      </w:r>
      <w:r>
        <w:fldChar w:fldCharType="end"/>
      </w:r>
      <w:r>
        <w:fldChar w:fldCharType="end"/>
      </w:r>
    </w:p>
    <w:p w14:paraId="39FFB464">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"_Toc532331814" </w:instrText>
      </w:r>
      <w:r>
        <w:fldChar w:fldCharType="separate"/>
      </w:r>
      <w:r>
        <w:rPr>
          <w:rStyle w:val="28"/>
        </w:rPr>
        <w:t>8.1</w:t>
      </w:r>
      <w:r>
        <w:rPr>
          <w:rStyle w:val="28"/>
          <w:rFonts w:hint="eastAsia"/>
        </w:rPr>
        <w:t>筛选期</w:t>
      </w:r>
      <w:r>
        <w:rPr>
          <w:rStyle w:val="28"/>
        </w:rPr>
        <w:t>/</w:t>
      </w:r>
      <w:r>
        <w:rPr>
          <w:rStyle w:val="28"/>
          <w:rFonts w:hint="eastAsia"/>
        </w:rPr>
        <w:t>基线期（访视</w:t>
      </w:r>
      <w:r>
        <w:rPr>
          <w:rStyle w:val="28"/>
        </w:rPr>
        <w:t>1</w:t>
      </w:r>
      <w:r>
        <w:rPr>
          <w:rStyle w:val="28"/>
          <w:rFonts w:hint="eastAsia"/>
        </w:rPr>
        <w:t>，</w:t>
      </w:r>
      <w:r>
        <w:rPr>
          <w:rStyle w:val="28"/>
        </w:rPr>
        <w:t>-</w:t>
      </w:r>
      <w:r>
        <w:rPr>
          <w:rStyle w:val="28"/>
          <w:rFonts w:hint="eastAsia"/>
          <w:lang w:val="en-US" w:eastAsia="zh-CN"/>
        </w:rPr>
        <w:t>X</w:t>
      </w:r>
      <w:r>
        <w:rPr>
          <w:rStyle w:val="28"/>
        </w:rPr>
        <w:t>~0</w:t>
      </w:r>
      <w:r>
        <w:rPr>
          <w:rStyle w:val="28"/>
          <w:rFonts w:hint="eastAsia"/>
        </w:rPr>
        <w:t>天）</w:t>
      </w:r>
      <w:r>
        <w:tab/>
      </w:r>
      <w:r>
        <w:fldChar w:fldCharType="begin"/>
      </w:r>
      <w:r>
        <w:instrText xml:space="preserve"> PAGEREF _Toc532331814 \h </w:instrText>
      </w:r>
      <w:r>
        <w:fldChar w:fldCharType="separate"/>
      </w:r>
      <w:r>
        <w:t>20</w:t>
      </w:r>
      <w:r>
        <w:fldChar w:fldCharType="end"/>
      </w:r>
      <w:r>
        <w:fldChar w:fldCharType="end"/>
      </w:r>
    </w:p>
    <w:p w14:paraId="27B182D9">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"_Toc532331815" </w:instrText>
      </w:r>
      <w:r>
        <w:fldChar w:fldCharType="separate"/>
      </w:r>
      <w:r>
        <w:rPr>
          <w:rStyle w:val="28"/>
        </w:rPr>
        <w:t>8.2</w:t>
      </w:r>
      <w:r>
        <w:rPr>
          <w:rStyle w:val="28"/>
          <w:rFonts w:hint="eastAsia"/>
        </w:rPr>
        <w:t>治疗期（访视</w:t>
      </w:r>
      <w:r>
        <w:rPr>
          <w:rStyle w:val="28"/>
        </w:rPr>
        <w:t>2</w:t>
      </w:r>
      <w:r>
        <w:rPr>
          <w:rStyle w:val="28"/>
          <w:rFonts w:hint="eastAsia"/>
        </w:rPr>
        <w:t>，第</w:t>
      </w:r>
      <w:r>
        <w:rPr>
          <w:rStyle w:val="28"/>
          <w:rFonts w:hint="eastAsia"/>
          <w:lang w:val="en-US" w:eastAsia="zh-CN"/>
        </w:rPr>
        <w:t>X</w:t>
      </w:r>
      <w:r>
        <w:rPr>
          <w:rStyle w:val="28"/>
          <w:rFonts w:hint="eastAsia"/>
        </w:rPr>
        <w:t>周</w:t>
      </w:r>
      <w:r>
        <w:rPr>
          <w:rStyle w:val="28"/>
        </w:rPr>
        <w:t>±</w:t>
      </w:r>
      <w:r>
        <w:rPr>
          <w:rStyle w:val="28"/>
          <w:rFonts w:hint="eastAsia"/>
          <w:lang w:val="en-US" w:eastAsia="zh-CN"/>
        </w:rPr>
        <w:t>X</w:t>
      </w:r>
      <w:r>
        <w:rPr>
          <w:rStyle w:val="28"/>
          <w:rFonts w:hint="eastAsia"/>
        </w:rPr>
        <w:t>天）</w:t>
      </w:r>
      <w:r>
        <w:tab/>
      </w:r>
      <w:r>
        <w:fldChar w:fldCharType="begin"/>
      </w:r>
      <w:r>
        <w:instrText xml:space="preserve"> PAGEREF _Toc532331815 \h </w:instrText>
      </w:r>
      <w:r>
        <w:fldChar w:fldCharType="separate"/>
      </w:r>
      <w:r>
        <w:t>21</w:t>
      </w:r>
      <w:r>
        <w:fldChar w:fldCharType="end"/>
      </w:r>
      <w:r>
        <w:fldChar w:fldCharType="end"/>
      </w:r>
    </w:p>
    <w:p w14:paraId="64855AF6">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"_Toc532331816" </w:instrText>
      </w:r>
      <w:r>
        <w:fldChar w:fldCharType="separate"/>
      </w:r>
      <w:r>
        <w:rPr>
          <w:rStyle w:val="28"/>
        </w:rPr>
        <w:t>8.3</w:t>
      </w:r>
      <w:r>
        <w:rPr>
          <w:rStyle w:val="28"/>
          <w:rFonts w:hint="eastAsia"/>
        </w:rPr>
        <w:t>治疗期（访视</w:t>
      </w:r>
      <w:r>
        <w:rPr>
          <w:rStyle w:val="28"/>
        </w:rPr>
        <w:t>3</w:t>
      </w:r>
      <w:r>
        <w:rPr>
          <w:rStyle w:val="28"/>
          <w:rFonts w:hint="eastAsia"/>
        </w:rPr>
        <w:t>，第</w:t>
      </w:r>
      <w:r>
        <w:rPr>
          <w:rStyle w:val="28"/>
          <w:rFonts w:hint="eastAsia"/>
          <w:lang w:val="en-US" w:eastAsia="zh-CN"/>
        </w:rPr>
        <w:t>X</w:t>
      </w:r>
      <w:r>
        <w:rPr>
          <w:rStyle w:val="28"/>
          <w:rFonts w:hint="eastAsia"/>
        </w:rPr>
        <w:t>周</w:t>
      </w:r>
      <w:r>
        <w:rPr>
          <w:rStyle w:val="28"/>
        </w:rPr>
        <w:t>±</w:t>
      </w:r>
      <w:r>
        <w:rPr>
          <w:rStyle w:val="28"/>
          <w:rFonts w:hint="eastAsia"/>
          <w:lang w:val="en-US" w:eastAsia="zh-CN"/>
        </w:rPr>
        <w:t>X</w:t>
      </w:r>
      <w:r>
        <w:rPr>
          <w:rStyle w:val="28"/>
          <w:rFonts w:hint="eastAsia"/>
        </w:rPr>
        <w:t>天）</w:t>
      </w:r>
      <w:r>
        <w:tab/>
      </w:r>
      <w:r>
        <w:fldChar w:fldCharType="begin"/>
      </w:r>
      <w:r>
        <w:instrText xml:space="preserve"> PAGEREF _Toc532331816 \h </w:instrText>
      </w:r>
      <w:r>
        <w:fldChar w:fldCharType="separate"/>
      </w:r>
      <w:r>
        <w:t>21</w:t>
      </w:r>
      <w:r>
        <w:fldChar w:fldCharType="end"/>
      </w:r>
      <w:r>
        <w:fldChar w:fldCharType="end"/>
      </w:r>
    </w:p>
    <w:p w14:paraId="481B5013">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"_Toc532331817" </w:instrText>
      </w:r>
      <w:r>
        <w:fldChar w:fldCharType="separate"/>
      </w:r>
      <w:r>
        <w:rPr>
          <w:rStyle w:val="28"/>
        </w:rPr>
        <w:t>8.4</w:t>
      </w:r>
      <w:r>
        <w:rPr>
          <w:rStyle w:val="28"/>
          <w:rFonts w:hint="eastAsia"/>
        </w:rPr>
        <w:t>治疗期（访视</w:t>
      </w:r>
      <w:r>
        <w:rPr>
          <w:rStyle w:val="28"/>
        </w:rPr>
        <w:t>4</w:t>
      </w:r>
      <w:r>
        <w:rPr>
          <w:rStyle w:val="28"/>
          <w:rFonts w:hint="eastAsia"/>
        </w:rPr>
        <w:t>，第</w:t>
      </w:r>
      <w:r>
        <w:rPr>
          <w:rStyle w:val="28"/>
          <w:rFonts w:hint="eastAsia"/>
          <w:lang w:val="en-US" w:eastAsia="zh-CN"/>
        </w:rPr>
        <w:t>X</w:t>
      </w:r>
      <w:r>
        <w:rPr>
          <w:rStyle w:val="28"/>
          <w:rFonts w:hint="eastAsia"/>
        </w:rPr>
        <w:t>周</w:t>
      </w:r>
      <w:r>
        <w:rPr>
          <w:rStyle w:val="28"/>
        </w:rPr>
        <w:t>±</w:t>
      </w:r>
      <w:r>
        <w:rPr>
          <w:rStyle w:val="28"/>
          <w:rFonts w:hint="eastAsia"/>
          <w:lang w:val="en-US" w:eastAsia="zh-CN"/>
        </w:rPr>
        <w:t>X</w:t>
      </w:r>
      <w:r>
        <w:rPr>
          <w:rStyle w:val="28"/>
          <w:rFonts w:hint="eastAsia"/>
        </w:rPr>
        <w:t>天）</w:t>
      </w:r>
      <w:r>
        <w:tab/>
      </w:r>
      <w:r>
        <w:fldChar w:fldCharType="begin"/>
      </w:r>
      <w:r>
        <w:instrText xml:space="preserve"> PAGEREF _Toc532331817 \h </w:instrText>
      </w:r>
      <w:r>
        <w:fldChar w:fldCharType="separate"/>
      </w:r>
      <w:r>
        <w:t>21</w:t>
      </w:r>
      <w:r>
        <w:fldChar w:fldCharType="end"/>
      </w:r>
      <w:r>
        <w:fldChar w:fldCharType="end"/>
      </w:r>
    </w:p>
    <w:p w14:paraId="31E8EFFE">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"_Toc532331818" </w:instrText>
      </w:r>
      <w:r>
        <w:fldChar w:fldCharType="separate"/>
      </w:r>
      <w:r>
        <w:rPr>
          <w:rStyle w:val="28"/>
        </w:rPr>
        <w:t>8.5</w:t>
      </w:r>
      <w:r>
        <w:rPr>
          <w:rStyle w:val="28"/>
          <w:rFonts w:hint="eastAsia"/>
        </w:rPr>
        <w:t>随访期</w:t>
      </w:r>
      <w:r>
        <w:tab/>
      </w:r>
      <w:r>
        <w:fldChar w:fldCharType="begin"/>
      </w:r>
      <w:r>
        <w:instrText xml:space="preserve"> PAGEREF _Toc532331818 \h </w:instrText>
      </w:r>
      <w:r>
        <w:fldChar w:fldCharType="separate"/>
      </w:r>
      <w:r>
        <w:t>22</w:t>
      </w:r>
      <w:r>
        <w:fldChar w:fldCharType="end"/>
      </w:r>
      <w:r>
        <w:fldChar w:fldCharType="end"/>
      </w:r>
    </w:p>
    <w:p w14:paraId="272835B9">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"_Toc532331819" </w:instrText>
      </w:r>
      <w:r>
        <w:fldChar w:fldCharType="separate"/>
      </w:r>
      <w:r>
        <w:rPr>
          <w:rStyle w:val="28"/>
        </w:rPr>
        <w:t>9</w:t>
      </w:r>
      <w:r>
        <w:rPr>
          <w:rStyle w:val="28"/>
          <w:rFonts w:hint="eastAsia"/>
        </w:rPr>
        <w:t>、疗效评定标准</w:t>
      </w:r>
      <w:r>
        <w:tab/>
      </w:r>
      <w:r>
        <w:fldChar w:fldCharType="begin"/>
      </w:r>
      <w:r>
        <w:instrText xml:space="preserve"> PAGEREF _Toc532331819 \h </w:instrText>
      </w:r>
      <w:r>
        <w:fldChar w:fldCharType="separate"/>
      </w:r>
      <w:r>
        <w:t>22</w:t>
      </w:r>
      <w:r>
        <w:fldChar w:fldCharType="end"/>
      </w:r>
      <w:r>
        <w:fldChar w:fldCharType="end"/>
      </w:r>
    </w:p>
    <w:p w14:paraId="20F95570">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"_Toc532331820" </w:instrText>
      </w:r>
      <w:r>
        <w:fldChar w:fldCharType="separate"/>
      </w:r>
      <w:r>
        <w:rPr>
          <w:rStyle w:val="28"/>
        </w:rPr>
        <w:t>9.1</w:t>
      </w:r>
      <w:r>
        <w:rPr>
          <w:rStyle w:val="28"/>
          <w:rFonts w:hint="eastAsia"/>
        </w:rPr>
        <w:t>主要疗效指标</w:t>
      </w:r>
      <w:r>
        <w:tab/>
      </w:r>
      <w:r>
        <w:fldChar w:fldCharType="begin"/>
      </w:r>
      <w:r>
        <w:instrText xml:space="preserve"> PAGEREF _Toc532331820 \h </w:instrText>
      </w:r>
      <w:r>
        <w:fldChar w:fldCharType="separate"/>
      </w:r>
      <w:r>
        <w:t>22</w:t>
      </w:r>
      <w:r>
        <w:fldChar w:fldCharType="end"/>
      </w:r>
      <w:r>
        <w:fldChar w:fldCharType="end"/>
      </w:r>
    </w:p>
    <w:p w14:paraId="292D8B1B">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"_Toc532331821" </w:instrText>
      </w:r>
      <w:r>
        <w:fldChar w:fldCharType="separate"/>
      </w:r>
      <w:r>
        <w:rPr>
          <w:rStyle w:val="28"/>
        </w:rPr>
        <w:t>9.2</w:t>
      </w:r>
      <w:r>
        <w:rPr>
          <w:rStyle w:val="28"/>
          <w:rFonts w:hint="eastAsia"/>
        </w:rPr>
        <w:t>次要疗效指标</w:t>
      </w:r>
      <w:r>
        <w:tab/>
      </w:r>
      <w:r>
        <w:fldChar w:fldCharType="begin"/>
      </w:r>
      <w:r>
        <w:instrText xml:space="preserve"> PAGEREF _Toc532331821 \h </w:instrText>
      </w:r>
      <w:r>
        <w:fldChar w:fldCharType="separate"/>
      </w:r>
      <w:r>
        <w:t>22</w:t>
      </w:r>
      <w:r>
        <w:fldChar w:fldCharType="end"/>
      </w:r>
      <w:r>
        <w:fldChar w:fldCharType="end"/>
      </w:r>
    </w:p>
    <w:p w14:paraId="1B65FF2B">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"_Toc532331822" </w:instrText>
      </w:r>
      <w:r>
        <w:fldChar w:fldCharType="separate"/>
      </w:r>
      <w:r>
        <w:rPr>
          <w:rStyle w:val="28"/>
          <w:shd w:val="clear" w:color="auto" w:fill="FFFFFF"/>
        </w:rPr>
        <w:t>9.3</w:t>
      </w:r>
      <w:r>
        <w:rPr>
          <w:rStyle w:val="28"/>
          <w:rFonts w:hint="eastAsia"/>
          <w:shd w:val="clear" w:color="auto" w:fill="FFFFFF"/>
        </w:rPr>
        <w:t>特异性指标</w:t>
      </w:r>
      <w:r>
        <w:tab/>
      </w:r>
      <w:r>
        <w:fldChar w:fldCharType="begin"/>
      </w:r>
      <w:r>
        <w:instrText xml:space="preserve"> PAGEREF _Toc532331822 \h </w:instrText>
      </w:r>
      <w:r>
        <w:fldChar w:fldCharType="separate"/>
      </w:r>
      <w:r>
        <w:t>23</w:t>
      </w:r>
      <w:r>
        <w:fldChar w:fldCharType="end"/>
      </w:r>
      <w:r>
        <w:fldChar w:fldCharType="end"/>
      </w:r>
    </w:p>
    <w:p w14:paraId="441BFF5E">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"_Toc532331823" </w:instrText>
      </w:r>
      <w:r>
        <w:fldChar w:fldCharType="separate"/>
      </w:r>
      <w:r>
        <w:rPr>
          <w:rStyle w:val="28"/>
        </w:rPr>
        <w:t>9.4</w:t>
      </w:r>
      <w:r>
        <w:rPr>
          <w:rStyle w:val="28"/>
          <w:rFonts w:hint="eastAsia"/>
        </w:rPr>
        <w:t>安全性评价标准</w:t>
      </w:r>
      <w:r>
        <w:tab/>
      </w:r>
      <w:r>
        <w:fldChar w:fldCharType="begin"/>
      </w:r>
      <w:r>
        <w:instrText xml:space="preserve"> PAGEREF _Toc532331823 \h </w:instrText>
      </w:r>
      <w:r>
        <w:fldChar w:fldCharType="separate"/>
      </w:r>
      <w:r>
        <w:t>23</w:t>
      </w:r>
      <w:r>
        <w:fldChar w:fldCharType="end"/>
      </w:r>
      <w:r>
        <w:fldChar w:fldCharType="end"/>
      </w:r>
    </w:p>
    <w:p w14:paraId="7B556416">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"_Toc532331824" </w:instrText>
      </w:r>
      <w:r>
        <w:fldChar w:fldCharType="separate"/>
      </w:r>
      <w:r>
        <w:rPr>
          <w:rStyle w:val="28"/>
        </w:rPr>
        <w:t>10</w:t>
      </w:r>
      <w:r>
        <w:rPr>
          <w:rStyle w:val="28"/>
          <w:rFonts w:hint="eastAsia"/>
        </w:rPr>
        <w:t>、质量控制与保证</w:t>
      </w:r>
      <w:r>
        <w:tab/>
      </w:r>
      <w:r>
        <w:fldChar w:fldCharType="begin"/>
      </w:r>
      <w:r>
        <w:instrText xml:space="preserve"> PAGEREF _Toc532331824 \h </w:instrText>
      </w:r>
      <w:r>
        <w:fldChar w:fldCharType="separate"/>
      </w:r>
      <w:r>
        <w:t>23</w:t>
      </w:r>
      <w:r>
        <w:fldChar w:fldCharType="end"/>
      </w:r>
      <w:r>
        <w:fldChar w:fldCharType="end"/>
      </w:r>
    </w:p>
    <w:p w14:paraId="57E5FC96">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"_Toc532331825" </w:instrText>
      </w:r>
      <w:r>
        <w:fldChar w:fldCharType="separate"/>
      </w:r>
      <w:r>
        <w:rPr>
          <w:rStyle w:val="28"/>
        </w:rPr>
        <w:t>11</w:t>
      </w:r>
      <w:r>
        <w:rPr>
          <w:rStyle w:val="28"/>
          <w:rFonts w:hint="eastAsia"/>
        </w:rPr>
        <w:t>、不良事件的观察、记录和报告方法</w:t>
      </w:r>
      <w:r>
        <w:tab/>
      </w:r>
      <w:r>
        <w:fldChar w:fldCharType="begin"/>
      </w:r>
      <w:r>
        <w:instrText xml:space="preserve"> PAGEREF _Toc532331825 \h </w:instrText>
      </w:r>
      <w:r>
        <w:fldChar w:fldCharType="separate"/>
      </w:r>
      <w:r>
        <w:t>24</w:t>
      </w:r>
      <w:r>
        <w:fldChar w:fldCharType="end"/>
      </w:r>
      <w:r>
        <w:fldChar w:fldCharType="end"/>
      </w:r>
    </w:p>
    <w:p w14:paraId="64FCE257">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"_Toc532331826" </w:instrText>
      </w:r>
      <w:r>
        <w:fldChar w:fldCharType="separate"/>
      </w:r>
      <w:r>
        <w:rPr>
          <w:rStyle w:val="28"/>
        </w:rPr>
        <w:t>11.1</w:t>
      </w:r>
      <w:r>
        <w:rPr>
          <w:rStyle w:val="28"/>
          <w:rFonts w:hint="eastAsia"/>
        </w:rPr>
        <w:t>不良事件（</w:t>
      </w:r>
      <w:r>
        <w:rPr>
          <w:rStyle w:val="28"/>
        </w:rPr>
        <w:t>AE</w:t>
      </w:r>
      <w:r>
        <w:rPr>
          <w:rStyle w:val="28"/>
          <w:rFonts w:hint="eastAsia"/>
        </w:rPr>
        <w:t>）</w:t>
      </w:r>
      <w:r>
        <w:tab/>
      </w:r>
      <w:r>
        <w:fldChar w:fldCharType="begin"/>
      </w:r>
      <w:r>
        <w:instrText xml:space="preserve"> PAGEREF _Toc532331826 \h </w:instrText>
      </w:r>
      <w:r>
        <w:fldChar w:fldCharType="separate"/>
      </w:r>
      <w:r>
        <w:t>24</w:t>
      </w:r>
      <w:r>
        <w:fldChar w:fldCharType="end"/>
      </w:r>
      <w:r>
        <w:fldChar w:fldCharType="end"/>
      </w:r>
    </w:p>
    <w:p w14:paraId="3C1E584B">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"_Toc532331827" </w:instrText>
      </w:r>
      <w:r>
        <w:fldChar w:fldCharType="separate"/>
      </w:r>
      <w:r>
        <w:rPr>
          <w:rStyle w:val="28"/>
        </w:rPr>
        <w:t>1</w:t>
      </w:r>
      <w:r>
        <w:rPr>
          <w:rStyle w:val="28"/>
          <w:rFonts w:eastAsia="PMingLiU"/>
        </w:rPr>
        <w:t>1</w:t>
      </w:r>
      <w:r>
        <w:rPr>
          <w:rStyle w:val="28"/>
        </w:rPr>
        <w:t>.2</w:t>
      </w:r>
      <w:r>
        <w:rPr>
          <w:rStyle w:val="28"/>
          <w:rFonts w:hint="eastAsia"/>
        </w:rPr>
        <w:t>获取不良事件信息</w:t>
      </w:r>
      <w:r>
        <w:tab/>
      </w:r>
      <w:r>
        <w:fldChar w:fldCharType="begin"/>
      </w:r>
      <w:r>
        <w:instrText xml:space="preserve"> PAGEREF _Toc532331827 \h </w:instrText>
      </w:r>
      <w:r>
        <w:fldChar w:fldCharType="separate"/>
      </w:r>
      <w:r>
        <w:t>24</w:t>
      </w:r>
      <w:r>
        <w:fldChar w:fldCharType="end"/>
      </w:r>
      <w:r>
        <w:fldChar w:fldCharType="end"/>
      </w:r>
    </w:p>
    <w:p w14:paraId="50A34038">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"_Toc532331828" </w:instrText>
      </w:r>
      <w:r>
        <w:fldChar w:fldCharType="separate"/>
      </w:r>
      <w:r>
        <w:rPr>
          <w:rStyle w:val="28"/>
          <w:rFonts w:eastAsia="PMingLiU"/>
        </w:rPr>
        <w:t>11</w:t>
      </w:r>
      <w:r>
        <w:rPr>
          <w:rStyle w:val="28"/>
        </w:rPr>
        <w:t>.3</w:t>
      </w:r>
      <w:r>
        <w:rPr>
          <w:rStyle w:val="28"/>
          <w:rFonts w:hint="eastAsia"/>
        </w:rPr>
        <w:t>不良事件记录</w:t>
      </w:r>
      <w:r>
        <w:tab/>
      </w:r>
      <w:r>
        <w:fldChar w:fldCharType="begin"/>
      </w:r>
      <w:r>
        <w:instrText xml:space="preserve"> PAGEREF _Toc532331828 \h </w:instrText>
      </w:r>
      <w:r>
        <w:fldChar w:fldCharType="separate"/>
      </w:r>
      <w:r>
        <w:t>24</w:t>
      </w:r>
      <w:r>
        <w:fldChar w:fldCharType="end"/>
      </w:r>
      <w:r>
        <w:fldChar w:fldCharType="end"/>
      </w:r>
    </w:p>
    <w:p w14:paraId="7E327FE8">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"_Toc532331829" </w:instrText>
      </w:r>
      <w:r>
        <w:fldChar w:fldCharType="separate"/>
      </w:r>
      <w:r>
        <w:rPr>
          <w:rStyle w:val="28"/>
        </w:rPr>
        <w:t>11.4</w:t>
      </w:r>
      <w:r>
        <w:rPr>
          <w:rStyle w:val="28"/>
          <w:rFonts w:hint="eastAsia"/>
        </w:rPr>
        <w:t>不良事件的严重程度</w:t>
      </w:r>
      <w:r>
        <w:tab/>
      </w:r>
      <w:r>
        <w:fldChar w:fldCharType="begin"/>
      </w:r>
      <w:r>
        <w:instrText xml:space="preserve"> PAGEREF _Toc532331829 \h </w:instrText>
      </w:r>
      <w:r>
        <w:fldChar w:fldCharType="separate"/>
      </w:r>
      <w:r>
        <w:t>25</w:t>
      </w:r>
      <w:r>
        <w:fldChar w:fldCharType="end"/>
      </w:r>
      <w:r>
        <w:fldChar w:fldCharType="end"/>
      </w:r>
    </w:p>
    <w:p w14:paraId="0D2BCD4A">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"_Toc532331830" </w:instrText>
      </w:r>
      <w:r>
        <w:fldChar w:fldCharType="separate"/>
      </w:r>
      <w:r>
        <w:rPr>
          <w:rStyle w:val="28"/>
        </w:rPr>
        <w:t>11.5</w:t>
      </w:r>
      <w:r>
        <w:rPr>
          <w:rStyle w:val="28"/>
          <w:rFonts w:hint="eastAsia"/>
        </w:rPr>
        <w:t>不良事件与药物因果关系判断</w:t>
      </w:r>
      <w:r>
        <w:tab/>
      </w:r>
      <w:r>
        <w:fldChar w:fldCharType="begin"/>
      </w:r>
      <w:r>
        <w:instrText xml:space="preserve"> PAGEREF _Toc532331830 \h </w:instrText>
      </w:r>
      <w:r>
        <w:fldChar w:fldCharType="separate"/>
      </w:r>
      <w:r>
        <w:t>25</w:t>
      </w:r>
      <w:r>
        <w:fldChar w:fldCharType="end"/>
      </w:r>
      <w:r>
        <w:fldChar w:fldCharType="end"/>
      </w:r>
    </w:p>
    <w:p w14:paraId="130DB3EA">
      <w:pPr>
        <w:pStyle w:val="10"/>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"_Toc532331831" </w:instrText>
      </w:r>
      <w:r>
        <w:fldChar w:fldCharType="separate"/>
      </w:r>
      <w:r>
        <w:rPr>
          <w:rStyle w:val="28"/>
        </w:rPr>
        <w:t>11.5.1</w:t>
      </w:r>
      <w:r>
        <w:rPr>
          <w:rStyle w:val="28"/>
          <w:rFonts w:hint="eastAsia"/>
        </w:rPr>
        <w:t>因果判断的有关指标</w:t>
      </w:r>
      <w:r>
        <w:tab/>
      </w:r>
      <w:r>
        <w:fldChar w:fldCharType="begin"/>
      </w:r>
      <w:r>
        <w:instrText xml:space="preserve"> PAGEREF _Toc532331831 \h </w:instrText>
      </w:r>
      <w:r>
        <w:fldChar w:fldCharType="separate"/>
      </w:r>
      <w:r>
        <w:t>25</w:t>
      </w:r>
      <w:r>
        <w:fldChar w:fldCharType="end"/>
      </w:r>
      <w:r>
        <w:fldChar w:fldCharType="end"/>
      </w:r>
    </w:p>
    <w:p w14:paraId="3CC3C712">
      <w:pPr>
        <w:pStyle w:val="10"/>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"_Toc532331832" </w:instrText>
      </w:r>
      <w:r>
        <w:fldChar w:fldCharType="separate"/>
      </w:r>
      <w:r>
        <w:rPr>
          <w:rStyle w:val="28"/>
        </w:rPr>
        <w:t>11.5.2</w:t>
      </w:r>
      <w:r>
        <w:rPr>
          <w:rStyle w:val="28"/>
          <w:rFonts w:hint="eastAsia"/>
        </w:rPr>
        <w:t>因果关系的判断</w:t>
      </w:r>
      <w:r>
        <w:tab/>
      </w:r>
      <w:r>
        <w:fldChar w:fldCharType="begin"/>
      </w:r>
      <w:r>
        <w:instrText xml:space="preserve"> PAGEREF _Toc532331832 \h </w:instrText>
      </w:r>
      <w:r>
        <w:fldChar w:fldCharType="separate"/>
      </w:r>
      <w:r>
        <w:t>25</w:t>
      </w:r>
      <w:r>
        <w:fldChar w:fldCharType="end"/>
      </w:r>
      <w:r>
        <w:fldChar w:fldCharType="end"/>
      </w:r>
    </w:p>
    <w:p w14:paraId="2053EA25">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"_Toc532331833" </w:instrText>
      </w:r>
      <w:r>
        <w:fldChar w:fldCharType="separate"/>
      </w:r>
      <w:r>
        <w:rPr>
          <w:rStyle w:val="28"/>
        </w:rPr>
        <w:t>11.6</w:t>
      </w:r>
      <w:r>
        <w:rPr>
          <w:rStyle w:val="28"/>
          <w:rFonts w:hint="eastAsia"/>
        </w:rPr>
        <w:t>不良事件处理</w:t>
      </w:r>
      <w:r>
        <w:tab/>
      </w:r>
      <w:r>
        <w:fldChar w:fldCharType="begin"/>
      </w:r>
      <w:r>
        <w:instrText xml:space="preserve"> PAGEREF _Toc532331833 \h </w:instrText>
      </w:r>
      <w:r>
        <w:fldChar w:fldCharType="separate"/>
      </w:r>
      <w:r>
        <w:t>26</w:t>
      </w:r>
      <w:r>
        <w:fldChar w:fldCharType="end"/>
      </w:r>
      <w:r>
        <w:fldChar w:fldCharType="end"/>
      </w:r>
    </w:p>
    <w:p w14:paraId="3F619DAB">
      <w:pPr>
        <w:pStyle w:val="10"/>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"_Toc532331834" </w:instrText>
      </w:r>
      <w:r>
        <w:fldChar w:fldCharType="separate"/>
      </w:r>
      <w:r>
        <w:rPr>
          <w:rStyle w:val="28"/>
        </w:rPr>
        <w:t>11.6.1</w:t>
      </w:r>
      <w:r>
        <w:rPr>
          <w:rStyle w:val="28"/>
          <w:rFonts w:hint="eastAsia"/>
        </w:rPr>
        <w:t>记录与报告</w:t>
      </w:r>
      <w:r>
        <w:tab/>
      </w:r>
      <w:r>
        <w:fldChar w:fldCharType="begin"/>
      </w:r>
      <w:r>
        <w:instrText xml:space="preserve"> PAGEREF _Toc532331834 \h </w:instrText>
      </w:r>
      <w:r>
        <w:fldChar w:fldCharType="separate"/>
      </w:r>
      <w:r>
        <w:t>26</w:t>
      </w:r>
      <w:r>
        <w:fldChar w:fldCharType="end"/>
      </w:r>
      <w:r>
        <w:fldChar w:fldCharType="end"/>
      </w:r>
    </w:p>
    <w:p w14:paraId="50A94EB9">
      <w:pPr>
        <w:pStyle w:val="10"/>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"_Toc532331835" </w:instrText>
      </w:r>
      <w:r>
        <w:fldChar w:fldCharType="separate"/>
      </w:r>
      <w:r>
        <w:rPr>
          <w:rStyle w:val="28"/>
        </w:rPr>
        <w:t>11.6.2</w:t>
      </w:r>
      <w:r>
        <w:rPr>
          <w:rStyle w:val="28"/>
          <w:rFonts w:hint="eastAsia"/>
        </w:rPr>
        <w:t>紧急破盲信封的拆阅与处理</w:t>
      </w:r>
      <w:r>
        <w:tab/>
      </w:r>
      <w:r>
        <w:fldChar w:fldCharType="begin"/>
      </w:r>
      <w:r>
        <w:instrText xml:space="preserve"> PAGEREF _Toc532331835 \h </w:instrText>
      </w:r>
      <w:r>
        <w:fldChar w:fldCharType="separate"/>
      </w:r>
      <w:r>
        <w:t>26</w:t>
      </w:r>
      <w:r>
        <w:fldChar w:fldCharType="end"/>
      </w:r>
      <w:r>
        <w:fldChar w:fldCharType="end"/>
      </w:r>
    </w:p>
    <w:p w14:paraId="1BF7521B">
      <w:pPr>
        <w:pStyle w:val="10"/>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"_Toc532331836" </w:instrText>
      </w:r>
      <w:r>
        <w:fldChar w:fldCharType="separate"/>
      </w:r>
      <w:r>
        <w:rPr>
          <w:rStyle w:val="28"/>
        </w:rPr>
        <w:t>11.6.3</w:t>
      </w:r>
      <w:r>
        <w:rPr>
          <w:rStyle w:val="28"/>
          <w:rFonts w:hint="eastAsia"/>
        </w:rPr>
        <w:t>不良事件处理</w:t>
      </w:r>
      <w:r>
        <w:tab/>
      </w:r>
      <w:r>
        <w:fldChar w:fldCharType="begin"/>
      </w:r>
      <w:r>
        <w:instrText xml:space="preserve"> PAGEREF _Toc532331836 \h </w:instrText>
      </w:r>
      <w:r>
        <w:fldChar w:fldCharType="separate"/>
      </w:r>
      <w:r>
        <w:t>26</w:t>
      </w:r>
      <w:r>
        <w:fldChar w:fldCharType="end"/>
      </w:r>
      <w:r>
        <w:fldChar w:fldCharType="end"/>
      </w:r>
    </w:p>
    <w:p w14:paraId="40FD7915">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"_Toc532331837" </w:instrText>
      </w:r>
      <w:r>
        <w:fldChar w:fldCharType="separate"/>
      </w:r>
      <w:r>
        <w:rPr>
          <w:rStyle w:val="28"/>
        </w:rPr>
        <w:t>11.7</w:t>
      </w:r>
      <w:r>
        <w:rPr>
          <w:rStyle w:val="28"/>
          <w:rFonts w:hint="eastAsia"/>
        </w:rPr>
        <w:t>药物不良反应</w:t>
      </w:r>
      <w:r>
        <w:tab/>
      </w:r>
      <w:r>
        <w:fldChar w:fldCharType="begin"/>
      </w:r>
      <w:r>
        <w:instrText xml:space="preserve"> PAGEREF _Toc532331837 \h </w:instrText>
      </w:r>
      <w:r>
        <w:fldChar w:fldCharType="separate"/>
      </w:r>
      <w:r>
        <w:t>27</w:t>
      </w:r>
      <w:r>
        <w:fldChar w:fldCharType="end"/>
      </w:r>
      <w:r>
        <w:fldChar w:fldCharType="end"/>
      </w:r>
    </w:p>
    <w:p w14:paraId="3A75729A">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"_Toc532331838" </w:instrText>
      </w:r>
      <w:r>
        <w:fldChar w:fldCharType="separate"/>
      </w:r>
      <w:r>
        <w:rPr>
          <w:rStyle w:val="28"/>
        </w:rPr>
        <w:t>11.8</w:t>
      </w:r>
      <w:r>
        <w:rPr>
          <w:rStyle w:val="28"/>
          <w:rFonts w:hint="eastAsia"/>
        </w:rPr>
        <w:t>非预期不良反应定义</w:t>
      </w:r>
      <w:r>
        <w:tab/>
      </w:r>
      <w:r>
        <w:fldChar w:fldCharType="begin"/>
      </w:r>
      <w:r>
        <w:instrText xml:space="preserve"> PAGEREF _Toc532331838 \h </w:instrText>
      </w:r>
      <w:r>
        <w:fldChar w:fldCharType="separate"/>
      </w:r>
      <w:r>
        <w:t>27</w:t>
      </w:r>
      <w:r>
        <w:fldChar w:fldCharType="end"/>
      </w:r>
      <w:r>
        <w:fldChar w:fldCharType="end"/>
      </w:r>
    </w:p>
    <w:p w14:paraId="34F9CEC2">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"_Toc532331839" </w:instrText>
      </w:r>
      <w:r>
        <w:fldChar w:fldCharType="separate"/>
      </w:r>
      <w:r>
        <w:rPr>
          <w:rStyle w:val="28"/>
          <w:lang w:eastAsia="zh-TW"/>
        </w:rPr>
        <w:t>11.9</w:t>
      </w:r>
      <w:r>
        <w:rPr>
          <w:rStyle w:val="28"/>
          <w:rFonts w:hint="eastAsia"/>
          <w:lang w:eastAsia="zh-TW"/>
        </w:rPr>
        <w:t>妊娠事件</w:t>
      </w:r>
      <w:r>
        <w:tab/>
      </w:r>
      <w:r>
        <w:fldChar w:fldCharType="begin"/>
      </w:r>
      <w:r>
        <w:instrText xml:space="preserve"> PAGEREF _Toc532331839 \h </w:instrText>
      </w:r>
      <w:r>
        <w:fldChar w:fldCharType="separate"/>
      </w:r>
      <w:r>
        <w:t>27</w:t>
      </w:r>
      <w:r>
        <w:fldChar w:fldCharType="end"/>
      </w:r>
      <w:r>
        <w:fldChar w:fldCharType="end"/>
      </w:r>
    </w:p>
    <w:p w14:paraId="64E20FCB">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"_Toc532331840" </w:instrText>
      </w:r>
      <w:r>
        <w:fldChar w:fldCharType="separate"/>
      </w:r>
      <w:r>
        <w:rPr>
          <w:rStyle w:val="28"/>
        </w:rPr>
        <w:t>11.10</w:t>
      </w:r>
      <w:r>
        <w:rPr>
          <w:rStyle w:val="28"/>
          <w:rFonts w:hint="eastAsia"/>
        </w:rPr>
        <w:t>严重不良事件（</w:t>
      </w:r>
      <w:r>
        <w:rPr>
          <w:rStyle w:val="28"/>
        </w:rPr>
        <w:t>SAE</w:t>
      </w:r>
      <w:r>
        <w:rPr>
          <w:rStyle w:val="28"/>
          <w:rFonts w:hint="eastAsia"/>
        </w:rPr>
        <w:t>）</w:t>
      </w:r>
      <w:r>
        <w:tab/>
      </w:r>
      <w:r>
        <w:fldChar w:fldCharType="begin"/>
      </w:r>
      <w:r>
        <w:instrText xml:space="preserve"> PAGEREF _Toc532331840 \h </w:instrText>
      </w:r>
      <w:r>
        <w:fldChar w:fldCharType="separate"/>
      </w:r>
      <w:r>
        <w:t>27</w:t>
      </w:r>
      <w:r>
        <w:fldChar w:fldCharType="end"/>
      </w:r>
      <w:r>
        <w:fldChar w:fldCharType="end"/>
      </w:r>
    </w:p>
    <w:p w14:paraId="09820C82">
      <w:pPr>
        <w:pStyle w:val="10"/>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"_Toc532331841" </w:instrText>
      </w:r>
      <w:r>
        <w:fldChar w:fldCharType="separate"/>
      </w:r>
      <w:r>
        <w:rPr>
          <w:rStyle w:val="28"/>
        </w:rPr>
        <w:t>11.10.1</w:t>
      </w:r>
      <w:r>
        <w:rPr>
          <w:rStyle w:val="28"/>
          <w:rFonts w:hint="eastAsia"/>
        </w:rPr>
        <w:t>发生</w:t>
      </w:r>
      <w:r>
        <w:rPr>
          <w:rStyle w:val="28"/>
        </w:rPr>
        <w:t>SAE</w:t>
      </w:r>
      <w:r>
        <w:rPr>
          <w:rStyle w:val="28"/>
          <w:rFonts w:hint="eastAsia"/>
        </w:rPr>
        <w:t>时对受试者的处理</w:t>
      </w:r>
      <w:r>
        <w:tab/>
      </w:r>
      <w:r>
        <w:fldChar w:fldCharType="begin"/>
      </w:r>
      <w:r>
        <w:instrText xml:space="preserve"> PAGEREF _Toc532331841 \h </w:instrText>
      </w:r>
      <w:r>
        <w:fldChar w:fldCharType="separate"/>
      </w:r>
      <w:r>
        <w:t>27</w:t>
      </w:r>
      <w:r>
        <w:fldChar w:fldCharType="end"/>
      </w:r>
      <w:r>
        <w:fldChar w:fldCharType="end"/>
      </w:r>
    </w:p>
    <w:p w14:paraId="02116E9B">
      <w:pPr>
        <w:pStyle w:val="10"/>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"_Toc532331842" </w:instrText>
      </w:r>
      <w:r>
        <w:fldChar w:fldCharType="separate"/>
      </w:r>
      <w:r>
        <w:rPr>
          <w:rStyle w:val="28"/>
        </w:rPr>
        <w:t>11.10.2 SAE</w:t>
      </w:r>
      <w:r>
        <w:rPr>
          <w:rStyle w:val="28"/>
          <w:rFonts w:hint="eastAsia"/>
        </w:rPr>
        <w:t>的记录与报告</w:t>
      </w:r>
      <w:r>
        <w:tab/>
      </w:r>
      <w:r>
        <w:fldChar w:fldCharType="begin"/>
      </w:r>
      <w:r>
        <w:instrText xml:space="preserve"> PAGEREF _Toc532331842 \h </w:instrText>
      </w:r>
      <w:r>
        <w:fldChar w:fldCharType="separate"/>
      </w:r>
      <w:r>
        <w:t>27</w:t>
      </w:r>
      <w:r>
        <w:fldChar w:fldCharType="end"/>
      </w:r>
      <w:r>
        <w:fldChar w:fldCharType="end"/>
      </w:r>
    </w:p>
    <w:p w14:paraId="42C22124">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"_Toc532331843" </w:instrText>
      </w:r>
      <w:r>
        <w:fldChar w:fldCharType="separate"/>
      </w:r>
      <w:r>
        <w:rPr>
          <w:rStyle w:val="28"/>
        </w:rPr>
        <w:t>12</w:t>
      </w:r>
      <w:r>
        <w:rPr>
          <w:rStyle w:val="28"/>
          <w:rFonts w:hint="eastAsia"/>
        </w:rPr>
        <w:t>、</w:t>
      </w:r>
      <w:r>
        <w:rPr>
          <w:rStyle w:val="28"/>
        </w:rPr>
        <w:t>CRF</w:t>
      </w:r>
      <w:r>
        <w:rPr>
          <w:rStyle w:val="28"/>
          <w:rFonts w:hint="eastAsia"/>
        </w:rPr>
        <w:t>的记录与保存</w:t>
      </w:r>
      <w:r>
        <w:tab/>
      </w:r>
      <w:r>
        <w:fldChar w:fldCharType="begin"/>
      </w:r>
      <w:r>
        <w:instrText xml:space="preserve"> PAGEREF _Toc532331843 \h </w:instrText>
      </w:r>
      <w:r>
        <w:fldChar w:fldCharType="separate"/>
      </w:r>
      <w:r>
        <w:t>28</w:t>
      </w:r>
      <w:r>
        <w:fldChar w:fldCharType="end"/>
      </w:r>
      <w:r>
        <w:fldChar w:fldCharType="end"/>
      </w:r>
    </w:p>
    <w:p w14:paraId="60D59A78">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"_Toc532331844" </w:instrText>
      </w:r>
      <w:r>
        <w:fldChar w:fldCharType="separate"/>
      </w:r>
      <w:r>
        <w:rPr>
          <w:rStyle w:val="28"/>
        </w:rPr>
        <w:t>13</w:t>
      </w:r>
      <w:r>
        <w:rPr>
          <w:rStyle w:val="28"/>
          <w:rFonts w:hint="eastAsia"/>
        </w:rPr>
        <w:t>、观察、记录、总结的有关要求</w:t>
      </w:r>
      <w:r>
        <w:tab/>
      </w:r>
      <w:r>
        <w:fldChar w:fldCharType="begin"/>
      </w:r>
      <w:r>
        <w:instrText xml:space="preserve"> PAGEREF _Toc532331844 \h </w:instrText>
      </w:r>
      <w:r>
        <w:fldChar w:fldCharType="separate"/>
      </w:r>
      <w:r>
        <w:t>29</w:t>
      </w:r>
      <w:r>
        <w:fldChar w:fldCharType="end"/>
      </w:r>
      <w:r>
        <w:fldChar w:fldCharType="end"/>
      </w:r>
    </w:p>
    <w:p w14:paraId="0BE34A43">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"_Toc532331845" </w:instrText>
      </w:r>
      <w:r>
        <w:fldChar w:fldCharType="separate"/>
      </w:r>
      <w:r>
        <w:rPr>
          <w:rStyle w:val="28"/>
          <w:lang w:val="zh-TW"/>
        </w:rPr>
        <w:t>1</w:t>
      </w:r>
      <w:r>
        <w:rPr>
          <w:rStyle w:val="28"/>
          <w:rFonts w:eastAsia="PMingLiU"/>
          <w:lang w:val="zh-TW" w:eastAsia="zh-TW"/>
        </w:rPr>
        <w:t>4</w:t>
      </w:r>
      <w:r>
        <w:rPr>
          <w:rStyle w:val="28"/>
          <w:lang w:val="zh-TW"/>
        </w:rPr>
        <w:t>.1</w:t>
      </w:r>
      <w:r>
        <w:rPr>
          <w:rStyle w:val="28"/>
          <w:rFonts w:hint="eastAsia"/>
          <w:lang w:val="zh-TW" w:eastAsia="zh-TW"/>
        </w:rPr>
        <w:t>终止</w:t>
      </w:r>
      <w:r>
        <w:rPr>
          <w:rStyle w:val="28"/>
          <w:rFonts w:hint="eastAsia"/>
          <w:lang w:val="zh-TW" w:eastAsia="zh-CN"/>
        </w:rPr>
        <w:t>试验/研究</w:t>
      </w:r>
      <w:r>
        <w:rPr>
          <w:rStyle w:val="28"/>
          <w:rFonts w:hint="eastAsia"/>
          <w:lang w:val="zh-TW" w:eastAsia="zh-TW"/>
        </w:rPr>
        <w:t>标准</w:t>
      </w:r>
      <w:r>
        <w:tab/>
      </w:r>
      <w:r>
        <w:fldChar w:fldCharType="begin"/>
      </w:r>
      <w:r>
        <w:instrText xml:space="preserve"> PAGEREF _Toc532331845 \h </w:instrText>
      </w:r>
      <w:r>
        <w:fldChar w:fldCharType="separate"/>
      </w:r>
      <w:r>
        <w:t>29</w:t>
      </w:r>
      <w:r>
        <w:fldChar w:fldCharType="end"/>
      </w:r>
      <w:r>
        <w:fldChar w:fldCharType="end"/>
      </w:r>
    </w:p>
    <w:p w14:paraId="0F51AB6A">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"_Toc532331846" </w:instrText>
      </w:r>
      <w:r>
        <w:fldChar w:fldCharType="separate"/>
      </w:r>
      <w:r>
        <w:rPr>
          <w:rStyle w:val="28"/>
          <w:lang w:val="zh-TW"/>
        </w:rPr>
        <w:t>1</w:t>
      </w:r>
      <w:r>
        <w:rPr>
          <w:rStyle w:val="28"/>
          <w:rFonts w:eastAsia="PMingLiU"/>
          <w:lang w:val="zh-TW" w:eastAsia="zh-TW"/>
        </w:rPr>
        <w:t>4.</w:t>
      </w:r>
      <w:r>
        <w:rPr>
          <w:rStyle w:val="28"/>
          <w:lang w:val="zh-TW"/>
        </w:rPr>
        <w:t>2</w:t>
      </w:r>
      <w:r>
        <w:rPr>
          <w:rStyle w:val="28"/>
          <w:rFonts w:hint="eastAsia"/>
          <w:lang w:val="zh-TW" w:eastAsia="zh-TW"/>
        </w:rPr>
        <w:t>方案偏离或违背</w:t>
      </w:r>
      <w:r>
        <w:tab/>
      </w:r>
      <w:r>
        <w:fldChar w:fldCharType="begin"/>
      </w:r>
      <w:r>
        <w:instrText xml:space="preserve"> PAGEREF _Toc532331846 \h </w:instrText>
      </w:r>
      <w:r>
        <w:fldChar w:fldCharType="separate"/>
      </w:r>
      <w:r>
        <w:t>30</w:t>
      </w:r>
      <w:r>
        <w:fldChar w:fldCharType="end"/>
      </w:r>
      <w:r>
        <w:fldChar w:fldCharType="end"/>
      </w:r>
    </w:p>
    <w:p w14:paraId="4EE5861A">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"_Toc532331847" </w:instrText>
      </w:r>
      <w:r>
        <w:fldChar w:fldCharType="separate"/>
      </w:r>
      <w:r>
        <w:rPr>
          <w:rStyle w:val="28"/>
          <w:lang w:val="zh-TW"/>
        </w:rPr>
        <w:t>1</w:t>
      </w:r>
      <w:r>
        <w:rPr>
          <w:rStyle w:val="28"/>
          <w:rFonts w:eastAsia="PMingLiU"/>
          <w:lang w:val="zh-TW" w:eastAsia="zh-TW"/>
        </w:rPr>
        <w:t>4</w:t>
      </w:r>
      <w:r>
        <w:rPr>
          <w:rStyle w:val="28"/>
          <w:lang w:val="zh-TW"/>
        </w:rPr>
        <w:t>.3</w:t>
      </w:r>
      <w:r>
        <w:rPr>
          <w:rStyle w:val="28"/>
          <w:rFonts w:hint="eastAsia"/>
          <w:lang w:val="zh-TW" w:eastAsia="zh-TW"/>
        </w:rPr>
        <w:t>方案修订情况</w:t>
      </w:r>
      <w:r>
        <w:tab/>
      </w:r>
      <w:r>
        <w:fldChar w:fldCharType="begin"/>
      </w:r>
      <w:r>
        <w:instrText xml:space="preserve"> PAGEREF _Toc532331847 \h </w:instrText>
      </w:r>
      <w:r>
        <w:fldChar w:fldCharType="separate"/>
      </w:r>
      <w:r>
        <w:t>30</w:t>
      </w:r>
      <w:r>
        <w:fldChar w:fldCharType="end"/>
      </w:r>
      <w:r>
        <w:fldChar w:fldCharType="end"/>
      </w:r>
    </w:p>
    <w:p w14:paraId="2F7E319B">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"_Toc532331848" </w:instrText>
      </w:r>
      <w:r>
        <w:fldChar w:fldCharType="separate"/>
      </w:r>
      <w:r>
        <w:rPr>
          <w:rStyle w:val="28"/>
        </w:rPr>
        <w:t>15</w:t>
      </w:r>
      <w:r>
        <w:rPr>
          <w:rStyle w:val="28"/>
          <w:rFonts w:hint="eastAsia"/>
        </w:rPr>
        <w:t>、伦理规范及知情同意</w:t>
      </w:r>
      <w:r>
        <w:tab/>
      </w:r>
      <w:r>
        <w:fldChar w:fldCharType="begin"/>
      </w:r>
      <w:r>
        <w:instrText xml:space="preserve"> PAGEREF _Toc532331848 \h </w:instrText>
      </w:r>
      <w:r>
        <w:fldChar w:fldCharType="separate"/>
      </w:r>
      <w:r>
        <w:t>30</w:t>
      </w:r>
      <w:r>
        <w:fldChar w:fldCharType="end"/>
      </w:r>
      <w:r>
        <w:fldChar w:fldCharType="end"/>
      </w:r>
    </w:p>
    <w:p w14:paraId="0208A5A6">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"_Toc532331849" </w:instrText>
      </w:r>
      <w:r>
        <w:fldChar w:fldCharType="separate"/>
      </w:r>
      <w:r>
        <w:rPr>
          <w:rStyle w:val="28"/>
        </w:rPr>
        <w:t>15.1</w:t>
      </w:r>
      <w:r>
        <w:rPr>
          <w:rStyle w:val="28"/>
          <w:rFonts w:hint="eastAsia"/>
          <w:lang w:val="zh-TW" w:eastAsia="zh-TW"/>
        </w:rPr>
        <w:t>伦理规范</w:t>
      </w:r>
      <w:r>
        <w:tab/>
      </w:r>
      <w:r>
        <w:fldChar w:fldCharType="begin"/>
      </w:r>
      <w:r>
        <w:instrText xml:space="preserve"> PAGEREF _Toc532331849 \h </w:instrText>
      </w:r>
      <w:r>
        <w:fldChar w:fldCharType="separate"/>
      </w:r>
      <w:r>
        <w:t>30</w:t>
      </w:r>
      <w:r>
        <w:fldChar w:fldCharType="end"/>
      </w:r>
      <w:r>
        <w:fldChar w:fldCharType="end"/>
      </w:r>
    </w:p>
    <w:p w14:paraId="72E17F11">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"_Toc532331850" </w:instrText>
      </w:r>
      <w:r>
        <w:fldChar w:fldCharType="separate"/>
      </w:r>
      <w:r>
        <w:rPr>
          <w:rStyle w:val="28"/>
          <w:lang w:val="zh-TW"/>
        </w:rPr>
        <w:t>1</w:t>
      </w:r>
      <w:r>
        <w:rPr>
          <w:rStyle w:val="28"/>
          <w:rFonts w:eastAsia="PMingLiU"/>
          <w:lang w:val="zh-TW" w:eastAsia="zh-TW"/>
        </w:rPr>
        <w:t>5</w:t>
      </w:r>
      <w:r>
        <w:rPr>
          <w:rStyle w:val="28"/>
          <w:lang w:val="zh-TW"/>
        </w:rPr>
        <w:t>.2</w:t>
      </w:r>
      <w:r>
        <w:rPr>
          <w:rStyle w:val="28"/>
          <w:rFonts w:hint="eastAsia"/>
          <w:lang w:val="zh-TW" w:eastAsia="zh-TW"/>
        </w:rPr>
        <w:t>知情同意</w:t>
      </w:r>
      <w:r>
        <w:tab/>
      </w:r>
      <w:r>
        <w:fldChar w:fldCharType="begin"/>
      </w:r>
      <w:r>
        <w:instrText xml:space="preserve"> PAGEREF _Toc532331850 \h </w:instrText>
      </w:r>
      <w:r>
        <w:fldChar w:fldCharType="separate"/>
      </w:r>
      <w:r>
        <w:t>30</w:t>
      </w:r>
      <w:r>
        <w:fldChar w:fldCharType="end"/>
      </w:r>
      <w:r>
        <w:fldChar w:fldCharType="end"/>
      </w:r>
    </w:p>
    <w:p w14:paraId="3E7EA4E2">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"_Toc532331851" </w:instrText>
      </w:r>
      <w:r>
        <w:fldChar w:fldCharType="separate"/>
      </w:r>
      <w:r>
        <w:rPr>
          <w:rStyle w:val="28"/>
        </w:rPr>
        <w:t>16</w:t>
      </w:r>
      <w:r>
        <w:rPr>
          <w:rStyle w:val="28"/>
          <w:rFonts w:hint="eastAsia"/>
        </w:rPr>
        <w:t>、受试者用药的依从性</w:t>
      </w:r>
      <w:r>
        <w:tab/>
      </w:r>
      <w:r>
        <w:fldChar w:fldCharType="begin"/>
      </w:r>
      <w:r>
        <w:instrText xml:space="preserve"> PAGEREF _Toc532331851 \h </w:instrText>
      </w:r>
      <w:r>
        <w:fldChar w:fldCharType="separate"/>
      </w:r>
      <w:r>
        <w:t>31</w:t>
      </w:r>
      <w:r>
        <w:fldChar w:fldCharType="end"/>
      </w:r>
      <w:r>
        <w:fldChar w:fldCharType="end"/>
      </w:r>
    </w:p>
    <w:p w14:paraId="42A149BA">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"_Toc532331852" </w:instrText>
      </w:r>
      <w:r>
        <w:fldChar w:fldCharType="separate"/>
      </w:r>
      <w:r>
        <w:rPr>
          <w:rStyle w:val="28"/>
        </w:rPr>
        <w:t>17</w:t>
      </w:r>
      <w:r>
        <w:rPr>
          <w:rStyle w:val="28"/>
          <w:rFonts w:hint="eastAsia"/>
        </w:rPr>
        <w:t>、样本量计算</w:t>
      </w:r>
      <w:r>
        <w:tab/>
      </w:r>
      <w:r>
        <w:fldChar w:fldCharType="begin"/>
      </w:r>
      <w:r>
        <w:instrText xml:space="preserve"> PAGEREF _Toc532331852 \h </w:instrText>
      </w:r>
      <w:r>
        <w:fldChar w:fldCharType="separate"/>
      </w:r>
      <w:r>
        <w:t>31</w:t>
      </w:r>
      <w:r>
        <w:fldChar w:fldCharType="end"/>
      </w:r>
      <w:r>
        <w:fldChar w:fldCharType="end"/>
      </w:r>
    </w:p>
    <w:p w14:paraId="00BD305D">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"_Toc532331853" </w:instrText>
      </w:r>
      <w:r>
        <w:fldChar w:fldCharType="separate"/>
      </w:r>
      <w:r>
        <w:rPr>
          <w:rStyle w:val="28"/>
        </w:rPr>
        <w:t>18</w:t>
      </w:r>
      <w:r>
        <w:rPr>
          <w:rStyle w:val="28"/>
          <w:rFonts w:hint="eastAsia"/>
        </w:rPr>
        <w:t>、数据管理</w:t>
      </w:r>
      <w:r>
        <w:tab/>
      </w:r>
      <w:r>
        <w:fldChar w:fldCharType="begin"/>
      </w:r>
      <w:r>
        <w:instrText xml:space="preserve"> PAGEREF _Toc532331853 \h </w:instrText>
      </w:r>
      <w:r>
        <w:fldChar w:fldCharType="separate"/>
      </w:r>
      <w:r>
        <w:t>31</w:t>
      </w:r>
      <w:r>
        <w:fldChar w:fldCharType="end"/>
      </w:r>
      <w:r>
        <w:fldChar w:fldCharType="end"/>
      </w:r>
    </w:p>
    <w:p w14:paraId="08CBB232">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"_Toc532331854" </w:instrText>
      </w:r>
      <w:r>
        <w:fldChar w:fldCharType="separate"/>
      </w:r>
      <w:r>
        <w:rPr>
          <w:rStyle w:val="28"/>
        </w:rPr>
        <w:t>18.1</w:t>
      </w:r>
      <w:r>
        <w:rPr>
          <w:rStyle w:val="28"/>
          <w:rFonts w:hint="eastAsia"/>
        </w:rPr>
        <w:t>数据记录的监查</w:t>
      </w:r>
      <w:r>
        <w:tab/>
      </w:r>
      <w:r>
        <w:fldChar w:fldCharType="begin"/>
      </w:r>
      <w:r>
        <w:instrText xml:space="preserve"> PAGEREF _Toc532331854 \h </w:instrText>
      </w:r>
      <w:r>
        <w:fldChar w:fldCharType="separate"/>
      </w:r>
      <w:r>
        <w:t>31</w:t>
      </w:r>
      <w:r>
        <w:fldChar w:fldCharType="end"/>
      </w:r>
      <w:r>
        <w:fldChar w:fldCharType="end"/>
      </w:r>
    </w:p>
    <w:p w14:paraId="37C644CF">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"_Toc532331855" </w:instrText>
      </w:r>
      <w:r>
        <w:fldChar w:fldCharType="separate"/>
      </w:r>
      <w:r>
        <w:rPr>
          <w:rStyle w:val="28"/>
        </w:rPr>
        <w:t>18.2</w:t>
      </w:r>
      <w:r>
        <w:rPr>
          <w:rStyle w:val="28"/>
          <w:rFonts w:hint="eastAsia"/>
        </w:rPr>
        <w:t>数据的录入与修改</w:t>
      </w:r>
      <w:r>
        <w:tab/>
      </w:r>
      <w:r>
        <w:fldChar w:fldCharType="begin"/>
      </w:r>
      <w:r>
        <w:instrText xml:space="preserve"> PAGEREF _Toc532331855 \h </w:instrText>
      </w:r>
      <w:r>
        <w:fldChar w:fldCharType="separate"/>
      </w:r>
      <w:r>
        <w:t>33</w:t>
      </w:r>
      <w:r>
        <w:fldChar w:fldCharType="end"/>
      </w:r>
      <w:r>
        <w:fldChar w:fldCharType="end"/>
      </w:r>
    </w:p>
    <w:p w14:paraId="54243102">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"_Toc532331856" </w:instrText>
      </w:r>
      <w:r>
        <w:fldChar w:fldCharType="separate"/>
      </w:r>
      <w:r>
        <w:rPr>
          <w:rStyle w:val="28"/>
        </w:rPr>
        <w:t>19</w:t>
      </w:r>
      <w:r>
        <w:rPr>
          <w:rStyle w:val="28"/>
          <w:rFonts w:hint="eastAsia"/>
        </w:rPr>
        <w:t>、统计分析</w:t>
      </w:r>
      <w:r>
        <w:tab/>
      </w:r>
      <w:r>
        <w:fldChar w:fldCharType="begin"/>
      </w:r>
      <w:r>
        <w:instrText xml:space="preserve"> PAGEREF _Toc532331856 \h </w:instrText>
      </w:r>
      <w:r>
        <w:fldChar w:fldCharType="separate"/>
      </w:r>
      <w:r>
        <w:t>33</w:t>
      </w:r>
      <w:r>
        <w:fldChar w:fldCharType="end"/>
      </w:r>
      <w:r>
        <w:fldChar w:fldCharType="end"/>
      </w:r>
    </w:p>
    <w:p w14:paraId="428ED549">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"_Toc532331857" </w:instrText>
      </w:r>
      <w:r>
        <w:fldChar w:fldCharType="separate"/>
      </w:r>
      <w:r>
        <w:rPr>
          <w:rStyle w:val="28"/>
        </w:rPr>
        <w:t>19.1</w:t>
      </w:r>
      <w:r>
        <w:rPr>
          <w:rStyle w:val="28"/>
          <w:rFonts w:hint="eastAsia"/>
        </w:rPr>
        <w:t>统计分析数据的选择</w:t>
      </w:r>
      <w:r>
        <w:tab/>
      </w:r>
      <w:r>
        <w:fldChar w:fldCharType="begin"/>
      </w:r>
      <w:r>
        <w:instrText xml:space="preserve"> PAGEREF _Toc532331857 \h </w:instrText>
      </w:r>
      <w:r>
        <w:fldChar w:fldCharType="separate"/>
      </w:r>
      <w:r>
        <w:t>33</w:t>
      </w:r>
      <w:r>
        <w:fldChar w:fldCharType="end"/>
      </w:r>
      <w:r>
        <w:fldChar w:fldCharType="end"/>
      </w:r>
    </w:p>
    <w:p w14:paraId="37187464">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"_Toc532331858" </w:instrText>
      </w:r>
      <w:r>
        <w:fldChar w:fldCharType="separate"/>
      </w:r>
      <w:r>
        <w:rPr>
          <w:rStyle w:val="28"/>
        </w:rPr>
        <w:t>19.2</w:t>
      </w:r>
      <w:r>
        <w:rPr>
          <w:rStyle w:val="28"/>
          <w:rFonts w:hint="eastAsia"/>
        </w:rPr>
        <w:t>统计分析内容</w:t>
      </w:r>
      <w:r>
        <w:tab/>
      </w:r>
      <w:r>
        <w:fldChar w:fldCharType="begin"/>
      </w:r>
      <w:r>
        <w:instrText xml:space="preserve"> PAGEREF _Toc532331858 \h </w:instrText>
      </w:r>
      <w:r>
        <w:fldChar w:fldCharType="separate"/>
      </w:r>
      <w:r>
        <w:t>33</w:t>
      </w:r>
      <w:r>
        <w:fldChar w:fldCharType="end"/>
      </w:r>
      <w:r>
        <w:fldChar w:fldCharType="end"/>
      </w:r>
    </w:p>
    <w:p w14:paraId="51BDF761">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"_Toc532331859" </w:instrText>
      </w:r>
      <w:r>
        <w:fldChar w:fldCharType="separate"/>
      </w:r>
      <w:r>
        <w:rPr>
          <w:rStyle w:val="28"/>
        </w:rPr>
        <w:t>19.3</w:t>
      </w:r>
      <w:r>
        <w:rPr>
          <w:rStyle w:val="28"/>
          <w:rFonts w:hint="eastAsia"/>
        </w:rPr>
        <w:t>统计分析计划</w:t>
      </w:r>
      <w:r>
        <w:tab/>
      </w:r>
      <w:r>
        <w:fldChar w:fldCharType="begin"/>
      </w:r>
      <w:r>
        <w:instrText xml:space="preserve"> PAGEREF _Toc532331859 \h </w:instrText>
      </w:r>
      <w:r>
        <w:fldChar w:fldCharType="separate"/>
      </w:r>
      <w:r>
        <w:t>33</w:t>
      </w:r>
      <w:r>
        <w:fldChar w:fldCharType="end"/>
      </w:r>
      <w:r>
        <w:fldChar w:fldCharType="end"/>
      </w:r>
    </w:p>
    <w:p w14:paraId="4F27E54D">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"_Toc532331865" </w:instrText>
      </w:r>
      <w:r>
        <w:fldChar w:fldCharType="separate"/>
      </w:r>
      <w:r>
        <w:rPr>
          <w:rStyle w:val="28"/>
        </w:rPr>
        <w:t>2</w:t>
      </w:r>
      <w:r>
        <w:rPr>
          <w:rStyle w:val="28"/>
          <w:rFonts w:hint="eastAsia"/>
          <w:lang w:val="en-US" w:eastAsia="zh-CN"/>
        </w:rPr>
        <w:t>0</w:t>
      </w:r>
      <w:r>
        <w:rPr>
          <w:rStyle w:val="28"/>
          <w:rFonts w:hint="eastAsia"/>
        </w:rPr>
        <w:t>、方案的修改</w:t>
      </w:r>
      <w:r>
        <w:tab/>
      </w:r>
      <w:r>
        <w:fldChar w:fldCharType="begin"/>
      </w:r>
      <w:r>
        <w:instrText xml:space="preserve"> PAGEREF _Toc532331865 \h </w:instrText>
      </w:r>
      <w:r>
        <w:fldChar w:fldCharType="separate"/>
      </w:r>
      <w:r>
        <w:t>36</w:t>
      </w:r>
      <w:r>
        <w:fldChar w:fldCharType="end"/>
      </w:r>
      <w:r>
        <w:fldChar w:fldCharType="end"/>
      </w:r>
    </w:p>
    <w:p w14:paraId="6BF06365">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"_Toc532331866" </w:instrText>
      </w:r>
      <w:r>
        <w:fldChar w:fldCharType="separate"/>
      </w:r>
      <w:r>
        <w:rPr>
          <w:rStyle w:val="28"/>
        </w:rPr>
        <w:t>2</w:t>
      </w:r>
      <w:r>
        <w:rPr>
          <w:rStyle w:val="28"/>
          <w:rFonts w:hint="eastAsia"/>
          <w:lang w:val="en-US" w:eastAsia="zh-CN"/>
        </w:rPr>
        <w:t>1</w:t>
      </w:r>
      <w:r>
        <w:rPr>
          <w:rStyle w:val="28"/>
          <w:rFonts w:hint="eastAsia"/>
        </w:rPr>
        <w:t>、资料总结及保存</w:t>
      </w:r>
      <w:r>
        <w:tab/>
      </w:r>
      <w:r>
        <w:fldChar w:fldCharType="begin"/>
      </w:r>
      <w:r>
        <w:instrText xml:space="preserve"> PAGEREF _Toc532331866 \h </w:instrText>
      </w:r>
      <w:r>
        <w:fldChar w:fldCharType="separate"/>
      </w:r>
      <w:r>
        <w:t>36</w:t>
      </w:r>
      <w:r>
        <w:fldChar w:fldCharType="end"/>
      </w:r>
      <w:r>
        <w:fldChar w:fldCharType="end"/>
      </w:r>
    </w:p>
    <w:p w14:paraId="25397AD9">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"_Toc532331867" </w:instrText>
      </w:r>
      <w:r>
        <w:fldChar w:fldCharType="separate"/>
      </w:r>
      <w:r>
        <w:rPr>
          <w:rStyle w:val="28"/>
        </w:rPr>
        <w:t>2</w:t>
      </w:r>
      <w:r>
        <w:rPr>
          <w:rStyle w:val="28"/>
          <w:rFonts w:hint="eastAsia"/>
          <w:lang w:val="en-US" w:eastAsia="zh-CN"/>
        </w:rPr>
        <w:t>1</w:t>
      </w:r>
      <w:r>
        <w:rPr>
          <w:rStyle w:val="28"/>
        </w:rPr>
        <w:t>.1</w:t>
      </w:r>
      <w:r>
        <w:rPr>
          <w:rStyle w:val="28"/>
          <w:rFonts w:hint="eastAsia"/>
        </w:rPr>
        <w:t>资料总结</w:t>
      </w:r>
      <w:r>
        <w:tab/>
      </w:r>
      <w:r>
        <w:fldChar w:fldCharType="begin"/>
      </w:r>
      <w:r>
        <w:instrText xml:space="preserve"> PAGEREF _Toc532331867 \h </w:instrText>
      </w:r>
      <w:r>
        <w:fldChar w:fldCharType="separate"/>
      </w:r>
      <w:r>
        <w:t>36</w:t>
      </w:r>
      <w:r>
        <w:fldChar w:fldCharType="end"/>
      </w:r>
      <w:r>
        <w:fldChar w:fldCharType="end"/>
      </w:r>
    </w:p>
    <w:p w14:paraId="00F6FC4F">
      <w:pPr>
        <w:pStyle w:val="19"/>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"_Toc532331868" </w:instrText>
      </w:r>
      <w:r>
        <w:fldChar w:fldCharType="separate"/>
      </w:r>
      <w:r>
        <w:rPr>
          <w:rStyle w:val="28"/>
        </w:rPr>
        <w:t>2</w:t>
      </w:r>
      <w:r>
        <w:rPr>
          <w:rStyle w:val="28"/>
          <w:rFonts w:hint="eastAsia"/>
          <w:lang w:val="en-US" w:eastAsia="zh-CN"/>
        </w:rPr>
        <w:t>1</w:t>
      </w:r>
      <w:r>
        <w:rPr>
          <w:rStyle w:val="28"/>
        </w:rPr>
        <w:t>.2</w:t>
      </w:r>
      <w:r>
        <w:rPr>
          <w:rStyle w:val="28"/>
          <w:rFonts w:hint="eastAsia"/>
        </w:rPr>
        <w:t>资料保存</w:t>
      </w:r>
      <w:r>
        <w:tab/>
      </w:r>
      <w:r>
        <w:fldChar w:fldCharType="begin"/>
      </w:r>
      <w:r>
        <w:instrText xml:space="preserve"> PAGEREF _Toc532331868 \h </w:instrText>
      </w:r>
      <w:r>
        <w:fldChar w:fldCharType="separate"/>
      </w:r>
      <w:r>
        <w:t>36</w:t>
      </w:r>
      <w:r>
        <w:fldChar w:fldCharType="end"/>
      </w:r>
      <w:r>
        <w:fldChar w:fldCharType="end"/>
      </w:r>
    </w:p>
    <w:p w14:paraId="5D285FC2">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"_Toc532331869" </w:instrText>
      </w:r>
      <w:r>
        <w:fldChar w:fldCharType="separate"/>
      </w:r>
      <w:r>
        <w:rPr>
          <w:rStyle w:val="28"/>
        </w:rPr>
        <w:t>2</w:t>
      </w:r>
      <w:r>
        <w:rPr>
          <w:rStyle w:val="28"/>
          <w:rFonts w:hint="eastAsia"/>
          <w:lang w:val="en-US" w:eastAsia="zh-CN"/>
        </w:rPr>
        <w:t>2</w:t>
      </w:r>
      <w:r>
        <w:rPr>
          <w:rStyle w:val="28"/>
          <w:rFonts w:hint="eastAsia"/>
        </w:rPr>
        <w:t>、参考文献</w:t>
      </w:r>
      <w:r>
        <w:tab/>
      </w:r>
      <w:r>
        <w:fldChar w:fldCharType="begin"/>
      </w:r>
      <w:r>
        <w:instrText xml:space="preserve"> PAGEREF _Toc532331869 \h </w:instrText>
      </w:r>
      <w:r>
        <w:fldChar w:fldCharType="separate"/>
      </w:r>
      <w:r>
        <w:t>36</w:t>
      </w:r>
      <w:r>
        <w:fldChar w:fldCharType="end"/>
      </w:r>
      <w:r>
        <w:fldChar w:fldCharType="end"/>
      </w:r>
    </w:p>
    <w:p w14:paraId="18C482BB">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"_Toc532331870" </w:instrText>
      </w:r>
      <w:r>
        <w:fldChar w:fldCharType="separate"/>
      </w:r>
      <w:r>
        <w:rPr>
          <w:rStyle w:val="28"/>
        </w:rPr>
        <w:t>2</w:t>
      </w:r>
      <w:r>
        <w:rPr>
          <w:rStyle w:val="28"/>
          <w:rFonts w:hint="eastAsia"/>
          <w:lang w:val="en-US" w:eastAsia="zh-CN"/>
        </w:rPr>
        <w:t>3</w:t>
      </w:r>
      <w:r>
        <w:rPr>
          <w:rStyle w:val="28"/>
          <w:rFonts w:hint="eastAsia"/>
        </w:rPr>
        <w:t>、临床</w:t>
      </w:r>
      <w:r>
        <w:rPr>
          <w:rStyle w:val="28"/>
          <w:rFonts w:hint="eastAsia"/>
          <w:lang w:eastAsia="zh-CN"/>
        </w:rPr>
        <w:t>试验/研究</w:t>
      </w:r>
      <w:r>
        <w:rPr>
          <w:rStyle w:val="28"/>
          <w:rFonts w:hint="eastAsia"/>
        </w:rPr>
        <w:t>流程图</w:t>
      </w:r>
      <w:r>
        <w:tab/>
      </w:r>
      <w:r>
        <w:fldChar w:fldCharType="begin"/>
      </w:r>
      <w:r>
        <w:instrText xml:space="preserve"> PAGEREF _Toc532331870 \h </w:instrText>
      </w:r>
      <w:r>
        <w:fldChar w:fldCharType="separate"/>
      </w:r>
      <w:r>
        <w:t>40</w:t>
      </w:r>
      <w:r>
        <w:fldChar w:fldCharType="end"/>
      </w:r>
      <w:r>
        <w:fldChar w:fldCharType="end"/>
      </w:r>
    </w:p>
    <w:p w14:paraId="5471886B">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"_Toc532331871" </w:instrText>
      </w:r>
      <w:r>
        <w:fldChar w:fldCharType="separate"/>
      </w:r>
      <w:r>
        <w:rPr>
          <w:rStyle w:val="28"/>
          <w:rFonts w:hint="eastAsia"/>
          <w:lang w:val="zh-TW" w:eastAsia="zh-TW"/>
        </w:rPr>
        <w:t>附录</w:t>
      </w:r>
      <w:r>
        <w:rPr>
          <w:rStyle w:val="28"/>
        </w:rPr>
        <w:t>1</w:t>
      </w:r>
      <w:r>
        <w:rPr>
          <w:rStyle w:val="28"/>
          <w:rFonts w:hint="eastAsia"/>
          <w:lang w:val="zh-TW" w:eastAsia="zh-TW"/>
        </w:rPr>
        <w:t>：避孕措施、育龄女性的定义和避孕要求</w:t>
      </w:r>
      <w:r>
        <w:tab/>
      </w:r>
      <w:r>
        <w:fldChar w:fldCharType="begin"/>
      </w:r>
      <w:r>
        <w:instrText xml:space="preserve"> PAGEREF _Toc532331871 \h </w:instrText>
      </w:r>
      <w:r>
        <w:fldChar w:fldCharType="separate"/>
      </w:r>
      <w:r>
        <w:t>41</w:t>
      </w:r>
      <w:r>
        <w:fldChar w:fldCharType="end"/>
      </w:r>
      <w:r>
        <w:fldChar w:fldCharType="end"/>
      </w:r>
    </w:p>
    <w:p w14:paraId="7BDDCF16">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"_Toc532331872" </w:instrText>
      </w:r>
      <w:r>
        <w:fldChar w:fldCharType="separate"/>
      </w:r>
      <w:r>
        <w:rPr>
          <w:rStyle w:val="28"/>
          <w:rFonts w:hint="eastAsia"/>
          <w:lang w:val="zh-TW" w:eastAsia="zh-TW"/>
        </w:rPr>
        <w:t>附录</w:t>
      </w:r>
      <w:r>
        <w:rPr>
          <w:rStyle w:val="28"/>
        </w:rPr>
        <w:t>2</w:t>
      </w:r>
      <w:r>
        <w:rPr>
          <w:rStyle w:val="28"/>
          <w:rFonts w:hint="eastAsia"/>
          <w:lang w:val="zh-TW" w:eastAsia="zh-TW"/>
        </w:rPr>
        <w:t>：临床和实验室不良事件的处理</w:t>
      </w:r>
      <w:r>
        <w:tab/>
      </w:r>
      <w:r>
        <w:fldChar w:fldCharType="begin"/>
      </w:r>
      <w:r>
        <w:instrText xml:space="preserve"> PAGEREF _Toc532331872 \h </w:instrText>
      </w:r>
      <w:r>
        <w:fldChar w:fldCharType="separate"/>
      </w:r>
      <w:r>
        <w:t>42</w:t>
      </w:r>
      <w:r>
        <w:fldChar w:fldCharType="end"/>
      </w:r>
      <w:r>
        <w:fldChar w:fldCharType="end"/>
      </w:r>
    </w:p>
    <w:p w14:paraId="1DDAE32A">
      <w:pPr>
        <w:pStyle w:val="16"/>
        <w:tabs>
          <w:tab w:val="right" w:leader="dot" w:pos="8400"/>
        </w:tabs>
        <w:spacing w:line="276" w:lineRule="auto"/>
        <w:rPr>
          <w:rFonts w:asciiTheme="minorHAnsi" w:hAnsiTheme="minorHAnsi" w:eastAsiaTheme="minorEastAsia" w:cstheme="minorBidi"/>
          <w:szCs w:val="22"/>
        </w:rPr>
      </w:pPr>
      <w:r>
        <w:fldChar w:fldCharType="begin"/>
      </w:r>
      <w:r>
        <w:instrText xml:space="preserve"> HYPERLINK \l "_Toc532331873" </w:instrText>
      </w:r>
      <w:r>
        <w:fldChar w:fldCharType="separate"/>
      </w:r>
      <w:r>
        <w:rPr>
          <w:rStyle w:val="28"/>
          <w:rFonts w:hint="eastAsia"/>
          <w:lang w:val="zh-TW" w:eastAsia="zh-TW"/>
        </w:rPr>
        <w:t>附录</w:t>
      </w:r>
      <w:r>
        <w:rPr>
          <w:rStyle w:val="28"/>
          <w:rFonts w:eastAsia="PMingLiU"/>
          <w:lang w:val="zh-TW" w:eastAsia="zh-TW"/>
        </w:rPr>
        <w:t>3</w:t>
      </w:r>
      <w:r>
        <w:rPr>
          <w:rStyle w:val="28"/>
          <w:rFonts w:hint="eastAsia"/>
          <w:lang w:val="zh-TW" w:eastAsia="zh-TW"/>
        </w:rPr>
        <w:t>：</w:t>
      </w:r>
      <w:r>
        <w:rPr>
          <w:rStyle w:val="28"/>
          <w:rFonts w:hint="eastAsia"/>
          <w:shd w:val="clear" w:color="auto" w:fill="FFFFFF"/>
        </w:rPr>
        <w:t>样品采集、运输与储存规范</w:t>
      </w:r>
      <w:r>
        <w:tab/>
      </w:r>
      <w:r>
        <w:fldChar w:fldCharType="begin"/>
      </w:r>
      <w:r>
        <w:instrText xml:space="preserve"> PAGEREF _Toc532331873 \h </w:instrText>
      </w:r>
      <w:r>
        <w:fldChar w:fldCharType="separate"/>
      </w:r>
      <w:r>
        <w:t>43</w:t>
      </w:r>
      <w:r>
        <w:fldChar w:fldCharType="end"/>
      </w:r>
      <w:r>
        <w:fldChar w:fldCharType="end"/>
      </w:r>
    </w:p>
    <w:p w14:paraId="79078CF5">
      <w:pPr>
        <w:pStyle w:val="16"/>
        <w:tabs>
          <w:tab w:val="right" w:leader="dot" w:pos="9344"/>
        </w:tabs>
        <w:spacing w:line="276" w:lineRule="auto"/>
        <w:rPr>
          <w:rFonts w:asciiTheme="minorHAnsi" w:hAnsiTheme="minorHAnsi" w:eastAsiaTheme="minorEastAsia" w:cstheme="minorBidi"/>
          <w:szCs w:val="22"/>
        </w:rPr>
      </w:pPr>
    </w:p>
    <w:p w14:paraId="31B3CDB3">
      <w:pPr>
        <w:pStyle w:val="16"/>
        <w:tabs>
          <w:tab w:val="right" w:leader="dot" w:pos="8306"/>
        </w:tabs>
        <w:spacing w:line="276" w:lineRule="auto"/>
      </w:pPr>
      <w:r>
        <w:rPr>
          <w:sz w:val="28"/>
          <w:szCs w:val="24"/>
        </w:rPr>
        <w:fldChar w:fldCharType="end"/>
      </w:r>
    </w:p>
    <w:p w14:paraId="6DA3DCD3"/>
    <w:p w14:paraId="3131B995">
      <w:pPr>
        <w:pStyle w:val="2"/>
        <w:jc w:val="center"/>
        <w:rPr>
          <w:b/>
        </w:rPr>
        <w:sectPr>
          <w:footerReference r:id="rId8" w:type="first"/>
          <w:pgSz w:w="11906" w:h="16838"/>
          <w:pgMar w:top="1440" w:right="1800" w:bottom="1440" w:left="1800" w:header="851" w:footer="992" w:gutter="0"/>
          <w:pgNumType w:start="1"/>
          <w:cols w:space="720" w:num="1"/>
          <w:titlePg/>
          <w:docGrid w:type="linesAndChars" w:linePitch="312" w:charSpace="0"/>
        </w:sectPr>
      </w:pPr>
    </w:p>
    <w:p w14:paraId="002EB695">
      <w:pPr>
        <w:pStyle w:val="2"/>
        <w:jc w:val="center"/>
        <w:rPr>
          <w:b/>
        </w:rPr>
      </w:pPr>
      <w:bookmarkStart w:id="41" w:name="_Toc439860719"/>
      <w:bookmarkStart w:id="42" w:name="_Toc532331769"/>
      <w:r>
        <w:rPr>
          <w:rFonts w:hint="eastAsia"/>
          <w:b/>
        </w:rPr>
        <w:t>方案摘要</w:t>
      </w:r>
      <w:bookmarkEnd w:id="41"/>
      <w:bookmarkEnd w:id="42"/>
    </w:p>
    <w:tbl>
      <w:tblPr>
        <w:tblStyle w:val="24"/>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0"/>
        <w:gridCol w:w="6410"/>
      </w:tblGrid>
      <w:tr w14:paraId="29B2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05C496C6">
            <w:pPr>
              <w:spacing w:line="276" w:lineRule="auto"/>
              <w:ind w:left="42" w:leftChars="20" w:right="42" w:rightChars="20"/>
              <w:jc w:val="center"/>
              <w:rPr>
                <w:b/>
                <w:sz w:val="24"/>
                <w:szCs w:val="24"/>
              </w:rPr>
            </w:pPr>
            <w:r>
              <w:rPr>
                <w:rFonts w:hint="eastAsia"/>
                <w:b/>
                <w:sz w:val="24"/>
                <w:szCs w:val="24"/>
              </w:rPr>
              <w:t>研究题目</w:t>
            </w:r>
          </w:p>
        </w:tc>
        <w:tc>
          <w:tcPr>
            <w:tcW w:w="6410" w:type="dxa"/>
            <w:vAlign w:val="bottom"/>
          </w:tcPr>
          <w:p w14:paraId="5480A4F9">
            <w:pPr>
              <w:spacing w:line="276" w:lineRule="auto"/>
              <w:ind w:right="42" w:rightChars="20"/>
              <w:rPr>
                <w:sz w:val="24"/>
                <w:szCs w:val="24"/>
              </w:rPr>
            </w:pPr>
          </w:p>
        </w:tc>
      </w:tr>
      <w:tr w14:paraId="4964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230" w:type="dxa"/>
            <w:shd w:val="clear" w:color="auto" w:fill="B4C6E7"/>
            <w:vAlign w:val="center"/>
          </w:tcPr>
          <w:p w14:paraId="1A2A1C51">
            <w:pPr>
              <w:spacing w:line="276" w:lineRule="auto"/>
              <w:ind w:left="42" w:leftChars="20" w:right="42" w:rightChars="20"/>
              <w:jc w:val="center"/>
              <w:rPr>
                <w:b/>
                <w:sz w:val="24"/>
                <w:szCs w:val="24"/>
              </w:rPr>
            </w:pPr>
            <w:r>
              <w:rPr>
                <w:rFonts w:hint="eastAsia"/>
                <w:b/>
                <w:sz w:val="24"/>
                <w:szCs w:val="24"/>
                <w:lang w:eastAsia="zh-CN"/>
              </w:rPr>
              <w:t>试验/研究</w:t>
            </w:r>
            <w:r>
              <w:rPr>
                <w:rFonts w:hint="eastAsia"/>
                <w:b/>
                <w:sz w:val="24"/>
                <w:szCs w:val="24"/>
              </w:rPr>
              <w:t>目的</w:t>
            </w:r>
          </w:p>
        </w:tc>
        <w:tc>
          <w:tcPr>
            <w:tcW w:w="6410" w:type="dxa"/>
          </w:tcPr>
          <w:p w14:paraId="3240BF16">
            <w:pPr>
              <w:adjustRightInd w:val="0"/>
              <w:snapToGrid w:val="0"/>
              <w:spacing w:line="276" w:lineRule="auto"/>
              <w:rPr>
                <w:rFonts w:ascii="宋体"/>
                <w:color w:val="000000"/>
                <w:sz w:val="24"/>
              </w:rPr>
            </w:pPr>
          </w:p>
        </w:tc>
      </w:tr>
      <w:tr w14:paraId="59C0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3C12DD72">
            <w:pPr>
              <w:spacing w:line="276" w:lineRule="auto"/>
              <w:ind w:left="42" w:leftChars="20" w:right="42" w:rightChars="20"/>
              <w:jc w:val="center"/>
              <w:rPr>
                <w:b/>
                <w:sz w:val="24"/>
                <w:szCs w:val="24"/>
              </w:rPr>
            </w:pPr>
            <w:r>
              <w:rPr>
                <w:rFonts w:hint="eastAsia"/>
                <w:b/>
                <w:sz w:val="24"/>
                <w:szCs w:val="24"/>
                <w:lang w:eastAsia="zh-CN"/>
              </w:rPr>
              <w:t>试验/研究</w:t>
            </w:r>
            <w:r>
              <w:rPr>
                <w:rFonts w:hint="eastAsia"/>
                <w:b/>
                <w:sz w:val="24"/>
                <w:szCs w:val="24"/>
              </w:rPr>
              <w:t>设计</w:t>
            </w:r>
          </w:p>
        </w:tc>
        <w:tc>
          <w:tcPr>
            <w:tcW w:w="6410" w:type="dxa"/>
            <w:vAlign w:val="center"/>
          </w:tcPr>
          <w:p w14:paraId="0C61D83B">
            <w:pPr>
              <w:spacing w:line="276" w:lineRule="auto"/>
              <w:ind w:right="42" w:rightChars="20"/>
              <w:rPr>
                <w:sz w:val="24"/>
                <w:szCs w:val="24"/>
              </w:rPr>
            </w:pPr>
          </w:p>
        </w:tc>
      </w:tr>
      <w:tr w14:paraId="7C31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7A11B3CD">
            <w:pPr>
              <w:autoSpaceDE w:val="0"/>
              <w:autoSpaceDN w:val="0"/>
              <w:spacing w:line="276" w:lineRule="auto"/>
              <w:ind w:left="42" w:leftChars="20" w:right="42" w:rightChars="20"/>
              <w:jc w:val="center"/>
              <w:rPr>
                <w:b/>
                <w:sz w:val="24"/>
                <w:szCs w:val="24"/>
              </w:rPr>
            </w:pPr>
            <w:r>
              <w:rPr>
                <w:rFonts w:hint="eastAsia"/>
                <w:b/>
                <w:sz w:val="24"/>
                <w:szCs w:val="24"/>
              </w:rPr>
              <w:t>样本含量</w:t>
            </w:r>
          </w:p>
        </w:tc>
        <w:tc>
          <w:tcPr>
            <w:tcW w:w="6410" w:type="dxa"/>
            <w:vAlign w:val="center"/>
          </w:tcPr>
          <w:p w14:paraId="693F1076">
            <w:pPr>
              <w:spacing w:line="276" w:lineRule="auto"/>
              <w:rPr>
                <w:sz w:val="24"/>
                <w:szCs w:val="24"/>
              </w:rPr>
            </w:pPr>
            <w:r>
              <w:rPr>
                <w:rFonts w:hint="eastAsia"/>
                <w:sz w:val="24"/>
                <w:shd w:val="clear" w:color="auto" w:fill="FFFFFF"/>
                <w:lang w:eastAsia="zh-CN"/>
              </w:rPr>
              <w:t>试验/研究</w:t>
            </w:r>
            <w:r>
              <w:rPr>
                <w:rFonts w:hint="eastAsia"/>
                <w:sz w:val="24"/>
                <w:shd w:val="clear" w:color="auto" w:fill="FFFFFF"/>
              </w:rPr>
              <w:t>组</w:t>
            </w:r>
            <w:r>
              <w:rPr>
                <w:rFonts w:hint="eastAsia"/>
                <w:sz w:val="24"/>
                <w:shd w:val="clear" w:color="auto" w:fill="FFFFFF"/>
                <w:lang w:val="en-US" w:eastAsia="zh-CN"/>
              </w:rPr>
              <w:t>xx</w:t>
            </w:r>
            <w:r>
              <w:rPr>
                <w:rFonts w:hint="eastAsia"/>
                <w:sz w:val="24"/>
                <w:shd w:val="clear" w:color="auto" w:fill="FFFFFF"/>
              </w:rPr>
              <w:t>例，对照组</w:t>
            </w:r>
            <w:r>
              <w:rPr>
                <w:rFonts w:hint="eastAsia"/>
                <w:sz w:val="24"/>
                <w:shd w:val="clear" w:color="auto" w:fill="FFFFFF"/>
                <w:lang w:val="en-US" w:eastAsia="zh-CN"/>
              </w:rPr>
              <w:t>xx</w:t>
            </w:r>
            <w:r>
              <w:rPr>
                <w:rFonts w:hint="eastAsia"/>
                <w:sz w:val="24"/>
                <w:shd w:val="clear" w:color="auto" w:fill="FFFFFF"/>
              </w:rPr>
              <w:t>例，共计</w:t>
            </w:r>
            <w:r>
              <w:rPr>
                <w:rFonts w:hint="eastAsia"/>
                <w:sz w:val="24"/>
                <w:shd w:val="clear" w:color="auto" w:fill="FFFFFF"/>
                <w:lang w:val="en-US" w:eastAsia="zh-CN"/>
              </w:rPr>
              <w:t>xx</w:t>
            </w:r>
            <w:r>
              <w:rPr>
                <w:rFonts w:hint="eastAsia"/>
                <w:sz w:val="24"/>
                <w:shd w:val="clear" w:color="auto" w:fill="FFFFFF"/>
              </w:rPr>
              <w:t>例</w:t>
            </w:r>
            <w:r>
              <w:rPr>
                <w:color w:val="000000"/>
                <w:kern w:val="0"/>
                <w:sz w:val="24"/>
                <w:szCs w:val="24"/>
              </w:rPr>
              <w:t>。</w:t>
            </w:r>
          </w:p>
        </w:tc>
      </w:tr>
      <w:tr w14:paraId="5D7D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6AFD4426">
            <w:pPr>
              <w:autoSpaceDE w:val="0"/>
              <w:autoSpaceDN w:val="0"/>
              <w:spacing w:line="276" w:lineRule="auto"/>
              <w:ind w:left="42" w:leftChars="20" w:right="42" w:rightChars="20"/>
              <w:jc w:val="center"/>
              <w:rPr>
                <w:rFonts w:hint="eastAsia" w:eastAsia="宋体"/>
                <w:b/>
                <w:sz w:val="24"/>
                <w:szCs w:val="24"/>
                <w:lang w:val="en-US" w:eastAsia="zh-CN"/>
              </w:rPr>
            </w:pPr>
            <w:r>
              <w:rPr>
                <w:rFonts w:hint="eastAsia"/>
                <w:b/>
                <w:sz w:val="24"/>
                <w:szCs w:val="24"/>
                <w:lang w:val="en-US" w:eastAsia="zh-CN"/>
              </w:rPr>
              <w:t>诊断标准</w:t>
            </w:r>
          </w:p>
        </w:tc>
        <w:tc>
          <w:tcPr>
            <w:tcW w:w="6410" w:type="dxa"/>
            <w:vAlign w:val="center"/>
          </w:tcPr>
          <w:p w14:paraId="774EB7EF">
            <w:pPr>
              <w:spacing w:line="276" w:lineRule="auto"/>
              <w:rPr>
                <w:rFonts w:hint="eastAsia"/>
                <w:sz w:val="24"/>
                <w:shd w:val="clear" w:color="auto" w:fill="FFFFFF"/>
                <w:lang w:eastAsia="zh-CN"/>
              </w:rPr>
            </w:pPr>
            <w:r>
              <w:rPr>
                <w:rFonts w:hint="eastAsia"/>
                <w:b/>
                <w:bCs/>
                <w:i/>
                <w:iCs/>
                <w:color w:val="0000FF"/>
                <w:sz w:val="24"/>
                <w:szCs w:val="24"/>
                <w:lang w:val="en-US" w:eastAsia="zh-CN"/>
              </w:rPr>
              <w:t>按需编写</w:t>
            </w:r>
          </w:p>
        </w:tc>
      </w:tr>
      <w:tr w14:paraId="0C9E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5EE00649">
            <w:pPr>
              <w:spacing w:line="276" w:lineRule="auto"/>
              <w:ind w:left="42" w:leftChars="20" w:right="42" w:rightChars="20"/>
              <w:jc w:val="center"/>
              <w:rPr>
                <w:b/>
                <w:sz w:val="24"/>
                <w:szCs w:val="24"/>
              </w:rPr>
            </w:pPr>
            <w:r>
              <w:rPr>
                <w:rFonts w:hint="eastAsia"/>
                <w:b/>
                <w:sz w:val="24"/>
                <w:szCs w:val="24"/>
              </w:rPr>
              <w:t>入组标准</w:t>
            </w:r>
          </w:p>
        </w:tc>
        <w:tc>
          <w:tcPr>
            <w:tcW w:w="6410" w:type="dxa"/>
          </w:tcPr>
          <w:p w14:paraId="58F8A7F5">
            <w:pPr>
              <w:spacing w:line="276" w:lineRule="auto"/>
              <w:ind w:right="42" w:rightChars="20"/>
              <w:rPr>
                <w:rFonts w:hint="eastAsia" w:eastAsia="宋体"/>
                <w:sz w:val="24"/>
                <w:szCs w:val="24"/>
                <w:lang w:eastAsia="zh-CN"/>
              </w:rPr>
            </w:pPr>
            <w:r>
              <w:rPr>
                <w:rFonts w:hint="eastAsia"/>
                <w:b/>
                <w:bCs/>
                <w:i/>
                <w:iCs/>
                <w:color w:val="0000FF"/>
                <w:sz w:val="24"/>
                <w:szCs w:val="24"/>
                <w:lang w:val="en-US" w:eastAsia="zh-CN"/>
              </w:rPr>
              <w:t>按需编写</w:t>
            </w:r>
          </w:p>
        </w:tc>
      </w:tr>
      <w:tr w14:paraId="25AE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230" w:type="dxa"/>
            <w:shd w:val="clear" w:color="auto" w:fill="B4C6E7"/>
            <w:vAlign w:val="center"/>
          </w:tcPr>
          <w:p w14:paraId="051367AD">
            <w:pPr>
              <w:spacing w:line="276" w:lineRule="auto"/>
              <w:ind w:left="42" w:leftChars="20" w:right="42" w:rightChars="20"/>
              <w:jc w:val="center"/>
              <w:rPr>
                <w:b/>
                <w:sz w:val="24"/>
                <w:szCs w:val="24"/>
              </w:rPr>
            </w:pPr>
            <w:r>
              <w:rPr>
                <w:rFonts w:hint="eastAsia"/>
                <w:b/>
                <w:sz w:val="24"/>
                <w:szCs w:val="24"/>
              </w:rPr>
              <w:t>排除标准</w:t>
            </w:r>
          </w:p>
        </w:tc>
        <w:tc>
          <w:tcPr>
            <w:tcW w:w="6410" w:type="dxa"/>
            <w:vAlign w:val="center"/>
          </w:tcPr>
          <w:p w14:paraId="1EA51F6C">
            <w:pPr>
              <w:autoSpaceDE w:val="0"/>
              <w:autoSpaceDN w:val="0"/>
              <w:spacing w:line="276" w:lineRule="auto"/>
              <w:ind w:right="42" w:rightChars="20"/>
              <w:rPr>
                <w:rFonts w:hint="eastAsia" w:eastAsia="宋体"/>
                <w:sz w:val="24"/>
                <w:szCs w:val="24"/>
                <w:lang w:eastAsia="zh-CN"/>
              </w:rPr>
            </w:pPr>
            <w:r>
              <w:rPr>
                <w:rFonts w:hint="eastAsia"/>
                <w:b/>
                <w:bCs/>
                <w:i/>
                <w:iCs/>
                <w:color w:val="0000FF"/>
                <w:sz w:val="24"/>
                <w:szCs w:val="24"/>
                <w:lang w:val="en-US" w:eastAsia="zh-CN"/>
              </w:rPr>
              <w:t>按需编写</w:t>
            </w:r>
          </w:p>
        </w:tc>
      </w:tr>
      <w:tr w14:paraId="5735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564DCFD3">
            <w:pPr>
              <w:spacing w:line="276" w:lineRule="auto"/>
              <w:ind w:left="42" w:leftChars="20" w:right="42" w:rightChars="20"/>
              <w:jc w:val="center"/>
              <w:rPr>
                <w:b/>
                <w:sz w:val="24"/>
                <w:szCs w:val="24"/>
              </w:rPr>
            </w:pPr>
            <w:r>
              <w:rPr>
                <w:rFonts w:hint="eastAsia"/>
                <w:b/>
                <w:sz w:val="24"/>
                <w:szCs w:val="24"/>
              </w:rPr>
              <w:t>治疗方案及</w:t>
            </w:r>
          </w:p>
          <w:p w14:paraId="4DC9D37F">
            <w:pPr>
              <w:spacing w:line="276" w:lineRule="auto"/>
              <w:ind w:left="42" w:leftChars="20" w:right="42" w:rightChars="20"/>
              <w:jc w:val="center"/>
              <w:rPr>
                <w:b/>
                <w:sz w:val="24"/>
                <w:szCs w:val="24"/>
              </w:rPr>
            </w:pPr>
            <w:r>
              <w:rPr>
                <w:rFonts w:hint="eastAsia"/>
                <w:b/>
                <w:sz w:val="24"/>
                <w:szCs w:val="24"/>
              </w:rPr>
              <w:t>疗程</w:t>
            </w:r>
          </w:p>
        </w:tc>
        <w:tc>
          <w:tcPr>
            <w:tcW w:w="6410" w:type="dxa"/>
          </w:tcPr>
          <w:p w14:paraId="3B1C8FC0">
            <w:pPr>
              <w:autoSpaceDE w:val="0"/>
              <w:autoSpaceDN w:val="0"/>
              <w:spacing w:line="276" w:lineRule="auto"/>
              <w:ind w:right="42" w:rightChars="20"/>
              <w:rPr>
                <w:sz w:val="24"/>
                <w:szCs w:val="24"/>
              </w:rPr>
            </w:pPr>
            <w:r>
              <w:rPr>
                <w:rFonts w:hint="eastAsia"/>
                <w:sz w:val="24"/>
                <w:szCs w:val="24"/>
                <w:lang w:eastAsia="zh-CN"/>
              </w:rPr>
              <w:t>试验/研究</w:t>
            </w:r>
            <w:r>
              <w:rPr>
                <w:rFonts w:hint="eastAsia"/>
                <w:sz w:val="24"/>
                <w:szCs w:val="24"/>
              </w:rPr>
              <w:t>组：；</w:t>
            </w:r>
          </w:p>
          <w:p w14:paraId="1B40DB65">
            <w:pPr>
              <w:autoSpaceDE w:val="0"/>
              <w:autoSpaceDN w:val="0"/>
              <w:spacing w:line="276" w:lineRule="auto"/>
              <w:ind w:right="42" w:rightChars="20"/>
              <w:rPr>
                <w:sz w:val="24"/>
                <w:szCs w:val="24"/>
              </w:rPr>
            </w:pPr>
            <w:r>
              <w:rPr>
                <w:rFonts w:hint="eastAsia"/>
                <w:sz w:val="24"/>
                <w:szCs w:val="24"/>
              </w:rPr>
              <w:t>对照组：。</w:t>
            </w:r>
          </w:p>
          <w:p w14:paraId="2A63D5BE">
            <w:pPr>
              <w:spacing w:line="276" w:lineRule="auto"/>
              <w:rPr>
                <w:sz w:val="24"/>
                <w:szCs w:val="24"/>
              </w:rPr>
            </w:pPr>
            <w:r>
              <w:rPr>
                <w:rFonts w:hint="eastAsia"/>
                <w:sz w:val="24"/>
                <w:szCs w:val="24"/>
              </w:rPr>
              <w:t>疗程：。</w:t>
            </w:r>
          </w:p>
        </w:tc>
      </w:tr>
      <w:tr w14:paraId="0897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3F655C6B">
            <w:pPr>
              <w:spacing w:line="276" w:lineRule="auto"/>
              <w:ind w:left="42" w:leftChars="20" w:right="42" w:rightChars="20"/>
              <w:jc w:val="center"/>
              <w:rPr>
                <w:rFonts w:hint="default" w:eastAsia="宋体"/>
                <w:b/>
                <w:sz w:val="24"/>
                <w:szCs w:val="24"/>
                <w:lang w:val="en-US" w:eastAsia="zh-CN"/>
              </w:rPr>
            </w:pPr>
            <w:r>
              <w:rPr>
                <w:rFonts w:hint="eastAsia"/>
                <w:b/>
                <w:sz w:val="24"/>
                <w:szCs w:val="24"/>
                <w:lang w:val="en-US" w:eastAsia="zh-CN"/>
              </w:rPr>
              <w:t>研究周期</w:t>
            </w:r>
          </w:p>
        </w:tc>
        <w:tc>
          <w:tcPr>
            <w:tcW w:w="6410" w:type="dxa"/>
          </w:tcPr>
          <w:p w14:paraId="7621FD3C">
            <w:pPr>
              <w:pStyle w:val="65"/>
              <w:spacing w:before="95" w:line="219" w:lineRule="auto"/>
              <w:ind w:left="83"/>
              <w:rPr>
                <w:rFonts w:hint="eastAsia"/>
                <w:b/>
                <w:bCs/>
                <w:i/>
                <w:iCs/>
                <w:color w:val="0000FF"/>
                <w:sz w:val="24"/>
                <w:szCs w:val="24"/>
                <w:lang w:val="en-US" w:eastAsia="zh-CN"/>
              </w:rPr>
            </w:pPr>
            <w:r>
              <w:rPr>
                <w:rFonts w:hint="eastAsia"/>
                <w:b/>
                <w:bCs/>
                <w:i/>
                <w:iCs/>
                <w:color w:val="0000FF"/>
                <w:sz w:val="24"/>
                <w:szCs w:val="24"/>
                <w:lang w:val="en-US" w:eastAsia="zh-CN"/>
              </w:rPr>
              <w:t>按需编写</w:t>
            </w:r>
          </w:p>
          <w:p w14:paraId="43DFA4AC">
            <w:pPr>
              <w:pStyle w:val="65"/>
              <w:spacing w:before="93" w:line="220" w:lineRule="auto"/>
            </w:pPr>
            <w:r>
              <w:rPr>
                <w:spacing w:val="-2"/>
              </w:rPr>
              <w:t>（</w:t>
            </w:r>
            <w:r>
              <w:rPr>
                <w:rFonts w:ascii="Times New Roman" w:hAnsi="Times New Roman" w:eastAsia="Times New Roman" w:cs="Times New Roman"/>
                <w:spacing w:val="-2"/>
              </w:rPr>
              <w:t>1</w:t>
            </w:r>
            <w:r>
              <w:rPr>
                <w:spacing w:val="-2"/>
              </w:rPr>
              <w:t>）治疗期：</w:t>
            </w:r>
            <w:r>
              <w:rPr>
                <w:rFonts w:hint="eastAsia" w:ascii="Times New Roman" w:hAnsi="Times New Roman" w:cs="Times New Roman"/>
                <w:spacing w:val="-2"/>
                <w:lang w:val="en-US" w:eastAsia="zh-CN"/>
              </w:rPr>
              <w:t>X</w:t>
            </w:r>
            <w:r>
              <w:rPr>
                <w:spacing w:val="-2"/>
              </w:rPr>
              <w:t>周；</w:t>
            </w:r>
          </w:p>
          <w:p w14:paraId="05E735E6">
            <w:pPr>
              <w:spacing w:line="276" w:lineRule="auto"/>
              <w:rPr>
                <w:rFonts w:hint="eastAsia"/>
                <w:sz w:val="24"/>
                <w:szCs w:val="24"/>
              </w:rPr>
            </w:pPr>
            <w:r>
              <w:rPr>
                <w:spacing w:val="10"/>
              </w:rPr>
              <w:t>（</w:t>
            </w:r>
            <w:r>
              <w:rPr>
                <w:rFonts w:ascii="Times New Roman" w:hAnsi="Times New Roman" w:eastAsia="Times New Roman" w:cs="Times New Roman"/>
                <w:spacing w:val="10"/>
              </w:rPr>
              <w:t>2</w:t>
            </w:r>
            <w:r>
              <w:rPr>
                <w:spacing w:val="10"/>
              </w:rPr>
              <w:t>）访视点：</w:t>
            </w:r>
            <w:r>
              <w:rPr>
                <w:rFonts w:hint="eastAsia" w:ascii="Times New Roman" w:hAnsi="Times New Roman" w:cs="Times New Roman"/>
                <w:spacing w:val="10"/>
                <w:lang w:val="en-US" w:eastAsia="zh-CN"/>
              </w:rPr>
              <w:t>X</w:t>
            </w:r>
            <w:r>
              <w:rPr>
                <w:spacing w:val="10"/>
              </w:rPr>
              <w:t>周(</w:t>
            </w:r>
            <w:r>
              <w:rPr>
                <w:rFonts w:ascii="Times New Roman" w:hAnsi="Times New Roman" w:eastAsia="Times New Roman" w:cs="Times New Roman"/>
                <w:spacing w:val="10"/>
              </w:rPr>
              <w:t>±</w:t>
            </w:r>
            <w:r>
              <w:rPr>
                <w:rFonts w:hint="eastAsia" w:ascii="Times New Roman" w:hAnsi="Times New Roman" w:cs="Times New Roman"/>
                <w:spacing w:val="10"/>
                <w:lang w:val="en-US" w:eastAsia="zh-CN"/>
              </w:rPr>
              <w:t>X</w:t>
            </w:r>
            <w:r>
              <w:rPr>
                <w:rFonts w:ascii="Times New Roman" w:hAnsi="Times New Roman" w:eastAsia="Times New Roman" w:cs="Times New Roman"/>
                <w:spacing w:val="10"/>
              </w:rPr>
              <w:t>d</w:t>
            </w:r>
            <w:r>
              <w:rPr>
                <w:spacing w:val="10"/>
              </w:rPr>
              <w:t>）、</w:t>
            </w:r>
            <w:r>
              <w:rPr>
                <w:rFonts w:hint="eastAsia" w:ascii="Times New Roman" w:hAnsi="Times New Roman" w:cs="Times New Roman"/>
                <w:spacing w:val="10"/>
                <w:lang w:val="en-US" w:eastAsia="zh-CN"/>
              </w:rPr>
              <w:t>X</w:t>
            </w:r>
            <w:r>
              <w:rPr>
                <w:spacing w:val="10"/>
              </w:rPr>
              <w:t>周(</w:t>
            </w:r>
            <w:r>
              <w:rPr>
                <w:rFonts w:ascii="Times New Roman" w:hAnsi="Times New Roman" w:eastAsia="Times New Roman" w:cs="Times New Roman"/>
                <w:spacing w:val="10"/>
              </w:rPr>
              <w:t>±</w:t>
            </w:r>
            <w:r>
              <w:rPr>
                <w:rFonts w:hint="eastAsia" w:ascii="Times New Roman" w:hAnsi="Times New Roman" w:cs="Times New Roman"/>
                <w:spacing w:val="10"/>
                <w:lang w:val="en-US" w:eastAsia="zh-CN"/>
              </w:rPr>
              <w:t>X</w:t>
            </w:r>
            <w:r>
              <w:rPr>
                <w:rFonts w:ascii="Times New Roman" w:hAnsi="Times New Roman" w:eastAsia="Times New Roman" w:cs="Times New Roman"/>
                <w:spacing w:val="10"/>
              </w:rPr>
              <w:t>d</w:t>
            </w:r>
            <w:r>
              <w:rPr>
                <w:spacing w:val="10"/>
              </w:rPr>
              <w:t>）、</w:t>
            </w:r>
            <w:r>
              <w:rPr>
                <w:rFonts w:hint="eastAsia" w:ascii="Times New Roman" w:hAnsi="Times New Roman" w:cs="Times New Roman"/>
                <w:spacing w:val="10"/>
                <w:lang w:val="en-US" w:eastAsia="zh-CN"/>
              </w:rPr>
              <w:t>X</w:t>
            </w:r>
            <w:r>
              <w:rPr>
                <w:spacing w:val="10"/>
              </w:rPr>
              <w:t>周(</w:t>
            </w:r>
            <w:r>
              <w:rPr>
                <w:rFonts w:ascii="Times New Roman" w:hAnsi="Times New Roman" w:eastAsia="Times New Roman" w:cs="Times New Roman"/>
                <w:spacing w:val="10"/>
              </w:rPr>
              <w:t>±</w:t>
            </w:r>
            <w:r>
              <w:rPr>
                <w:rFonts w:hint="eastAsia" w:ascii="Times New Roman" w:hAnsi="Times New Roman" w:cs="Times New Roman"/>
                <w:spacing w:val="9"/>
                <w:lang w:val="en-US" w:eastAsia="zh-CN"/>
              </w:rPr>
              <w:t>X</w:t>
            </w:r>
            <w:r>
              <w:rPr>
                <w:rFonts w:ascii="Times New Roman" w:hAnsi="Times New Roman" w:eastAsia="Times New Roman" w:cs="Times New Roman"/>
                <w:spacing w:val="9"/>
              </w:rPr>
              <w:t>d</w:t>
            </w:r>
            <w:r>
              <w:rPr>
                <w:spacing w:val="9"/>
              </w:rPr>
              <w:t>）</w:t>
            </w:r>
          </w:p>
        </w:tc>
      </w:tr>
      <w:tr w14:paraId="4FD3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2230" w:type="dxa"/>
            <w:shd w:val="clear" w:color="auto" w:fill="B4C6E7"/>
            <w:vAlign w:val="top"/>
          </w:tcPr>
          <w:p w14:paraId="458BC927">
            <w:pPr>
              <w:spacing w:line="255" w:lineRule="auto"/>
              <w:rPr>
                <w:rFonts w:ascii="Arial"/>
                <w:sz w:val="21"/>
              </w:rPr>
            </w:pPr>
          </w:p>
          <w:p w14:paraId="27A011B1">
            <w:pPr>
              <w:spacing w:line="255" w:lineRule="auto"/>
              <w:rPr>
                <w:rFonts w:ascii="Arial"/>
                <w:sz w:val="21"/>
              </w:rPr>
            </w:pPr>
          </w:p>
          <w:p w14:paraId="39F5FE31">
            <w:pPr>
              <w:spacing w:line="256" w:lineRule="auto"/>
              <w:rPr>
                <w:rFonts w:ascii="Arial"/>
                <w:sz w:val="21"/>
              </w:rPr>
            </w:pPr>
          </w:p>
          <w:p w14:paraId="03C34937">
            <w:pPr>
              <w:spacing w:line="256" w:lineRule="auto"/>
              <w:rPr>
                <w:rFonts w:ascii="Arial"/>
                <w:sz w:val="21"/>
              </w:rPr>
            </w:pPr>
          </w:p>
          <w:p w14:paraId="74DD3340">
            <w:pPr>
              <w:spacing w:line="256" w:lineRule="auto"/>
              <w:rPr>
                <w:rFonts w:ascii="Arial"/>
                <w:sz w:val="21"/>
              </w:rPr>
            </w:pPr>
          </w:p>
          <w:p w14:paraId="1B6DD2CC">
            <w:pPr>
              <w:pStyle w:val="65"/>
              <w:spacing w:before="78" w:line="219" w:lineRule="auto"/>
              <w:ind w:left="260" w:leftChars="0"/>
              <w:rPr>
                <w:rFonts w:hint="default" w:eastAsia="宋体"/>
                <w:b/>
                <w:sz w:val="24"/>
                <w:szCs w:val="24"/>
                <w:lang w:val="en-US" w:eastAsia="zh-CN"/>
              </w:rPr>
            </w:pPr>
            <w:r>
              <w:rPr>
                <w:color w:val="0D0D0D"/>
                <w:spacing w:val="-2"/>
                <w14:textOutline w14:w="4358" w14:cap="sq" w14:cmpd="sng">
                  <w14:solidFill>
                    <w14:srgbClr w14:val="0D0D0D"/>
                  </w14:solidFill>
                  <w14:prstDash w14:val="solid"/>
                  <w14:bevel/>
                </w14:textOutline>
              </w:rPr>
              <w:t>合并用药</w:t>
            </w:r>
            <w:r>
              <w:rPr>
                <w:rFonts w:hint="eastAsia"/>
                <w:color w:val="0D0D0D"/>
                <w:spacing w:val="-2"/>
                <w:lang w:val="en-US" w:eastAsia="zh-CN"/>
                <w14:textOutline w14:w="4358" w14:cap="sq" w14:cmpd="sng">
                  <w14:solidFill>
                    <w14:srgbClr w14:val="0D0D0D"/>
                  </w14:solidFill>
                  <w14:prstDash w14:val="solid"/>
                  <w14:bevel/>
                </w14:textOutline>
              </w:rPr>
              <w:t>/治疗</w:t>
            </w:r>
          </w:p>
        </w:tc>
        <w:tc>
          <w:tcPr>
            <w:tcW w:w="6410" w:type="dxa"/>
            <w:vAlign w:val="top"/>
          </w:tcPr>
          <w:p w14:paraId="3F9541F8">
            <w:pPr>
              <w:pStyle w:val="65"/>
              <w:spacing w:before="95" w:line="219" w:lineRule="auto"/>
              <w:ind w:left="83"/>
              <w:rPr>
                <w:rFonts w:hint="eastAsia"/>
                <w:b/>
                <w:bCs/>
                <w:i/>
                <w:iCs/>
                <w:color w:val="0000FF"/>
                <w:sz w:val="24"/>
                <w:szCs w:val="24"/>
                <w:lang w:val="en-US" w:eastAsia="zh-CN"/>
              </w:rPr>
            </w:pPr>
            <w:r>
              <w:rPr>
                <w:rFonts w:hint="eastAsia"/>
                <w:b/>
                <w:bCs/>
                <w:i/>
                <w:iCs/>
                <w:color w:val="0000FF"/>
                <w:sz w:val="24"/>
                <w:szCs w:val="24"/>
                <w:lang w:val="en-US" w:eastAsia="zh-CN"/>
              </w:rPr>
              <w:t>按需编写</w:t>
            </w:r>
          </w:p>
          <w:p w14:paraId="0201641C">
            <w:pPr>
              <w:pStyle w:val="65"/>
              <w:spacing w:before="95" w:line="219" w:lineRule="auto"/>
              <w:ind w:left="83"/>
            </w:pPr>
            <w:r>
              <w:rPr>
                <w:spacing w:val="-2"/>
                <w14:textOutline w14:w="4358" w14:cap="sq" w14:cmpd="sng">
                  <w14:solidFill>
                    <w14:srgbClr w14:val="000000"/>
                  </w14:solidFill>
                  <w14:prstDash w14:val="solid"/>
                  <w14:bevel/>
                </w14:textOutline>
              </w:rPr>
              <w:t>允许的合并用药</w:t>
            </w:r>
            <w:r>
              <w:rPr>
                <w:rFonts w:hint="eastAsia"/>
                <w:color w:val="0D0D0D"/>
                <w:spacing w:val="-2"/>
                <w:lang w:val="en-US" w:eastAsia="zh-CN"/>
                <w14:textOutline w14:w="4358" w14:cap="sq" w14:cmpd="sng">
                  <w14:solidFill>
                    <w14:srgbClr w14:val="0D0D0D"/>
                  </w14:solidFill>
                  <w14:prstDash w14:val="solid"/>
                  <w14:bevel/>
                </w14:textOutline>
              </w:rPr>
              <w:t>/治疗</w:t>
            </w:r>
          </w:p>
          <w:p w14:paraId="5E876D43">
            <w:pPr>
              <w:pStyle w:val="65"/>
              <w:spacing w:before="136" w:line="326" w:lineRule="auto"/>
              <w:ind w:left="75" w:right="68" w:firstLine="479"/>
              <w:jc w:val="both"/>
            </w:pPr>
            <w:r>
              <w:rPr>
                <w:spacing w:val="4"/>
              </w:rPr>
              <w:t>对于合并疾病在不影响疗效及安全性评价的前提下，可以对 症用药，但需要在数据收集表中进行记录，以便总结</w:t>
            </w:r>
            <w:r>
              <w:rPr>
                <w:spacing w:val="3"/>
              </w:rPr>
              <w:t>时分析和报</w:t>
            </w:r>
          </w:p>
          <w:p w14:paraId="3E484762">
            <w:pPr>
              <w:pStyle w:val="65"/>
              <w:spacing w:before="1" w:line="217" w:lineRule="auto"/>
              <w:ind w:left="81"/>
            </w:pPr>
            <w:r>
              <w:rPr>
                <w:spacing w:val="-8"/>
              </w:rPr>
              <w:t>告。</w:t>
            </w:r>
          </w:p>
          <w:p w14:paraId="2726B5A5">
            <w:pPr>
              <w:pStyle w:val="65"/>
              <w:spacing w:before="141" w:line="219" w:lineRule="auto"/>
              <w:ind w:left="75"/>
            </w:pPr>
            <w:r>
              <w:rPr>
                <w:spacing w:val="-1"/>
                <w14:textOutline w14:w="4358" w14:cap="sq" w14:cmpd="sng">
                  <w14:solidFill>
                    <w14:srgbClr w14:val="000000"/>
                  </w14:solidFill>
                  <w14:prstDash w14:val="solid"/>
                  <w14:bevel/>
                </w14:textOutline>
              </w:rPr>
              <w:t>禁止的合并用药</w:t>
            </w:r>
            <w:r>
              <w:rPr>
                <w:rFonts w:hint="eastAsia"/>
                <w:color w:val="0D0D0D"/>
                <w:spacing w:val="-2"/>
                <w:lang w:val="en-US" w:eastAsia="zh-CN"/>
                <w14:textOutline w14:w="4358" w14:cap="sq" w14:cmpd="sng">
                  <w14:solidFill>
                    <w14:srgbClr w14:val="0D0D0D"/>
                  </w14:solidFill>
                  <w14:prstDash w14:val="solid"/>
                  <w14:bevel/>
                </w14:textOutline>
              </w:rPr>
              <w:t>/治疗</w:t>
            </w:r>
          </w:p>
          <w:p w14:paraId="78D7D37E">
            <w:pPr>
              <w:pStyle w:val="65"/>
              <w:spacing w:before="137" w:line="425" w:lineRule="exact"/>
              <w:ind w:left="567"/>
            </w:pPr>
            <w:r>
              <w:rPr>
                <w:spacing w:val="-2"/>
                <w:position w:val="13"/>
              </w:rPr>
              <w:t>（</w:t>
            </w:r>
            <w:r>
              <w:rPr>
                <w:rFonts w:ascii="Times New Roman" w:hAnsi="Times New Roman" w:eastAsia="Times New Roman" w:cs="Times New Roman"/>
                <w:spacing w:val="-2"/>
                <w:position w:val="13"/>
              </w:rPr>
              <w:t>1</w:t>
            </w:r>
            <w:r>
              <w:rPr>
                <w:spacing w:val="-2"/>
                <w:position w:val="13"/>
              </w:rPr>
              <w:t>）说明书中规定的禁忌用药；</w:t>
            </w:r>
          </w:p>
          <w:p w14:paraId="0CE5B695">
            <w:pPr>
              <w:pStyle w:val="65"/>
              <w:spacing w:line="220" w:lineRule="auto"/>
              <w:ind w:left="567" w:leftChars="0"/>
              <w:rPr>
                <w:rFonts w:hint="eastAsia"/>
                <w:sz w:val="24"/>
                <w:szCs w:val="24"/>
              </w:rPr>
            </w:pPr>
            <w:r>
              <w:rPr>
                <w:spacing w:val="-3"/>
              </w:rPr>
              <w:t>（</w:t>
            </w:r>
            <w:r>
              <w:rPr>
                <w:rFonts w:ascii="Times New Roman" w:hAnsi="Times New Roman" w:eastAsia="Times New Roman" w:cs="Times New Roman"/>
                <w:spacing w:val="-3"/>
              </w:rPr>
              <w:t>2</w:t>
            </w:r>
            <w:r>
              <w:rPr>
                <w:spacing w:val="-3"/>
              </w:rPr>
              <w:t>）其他遵医嘱。</w:t>
            </w:r>
          </w:p>
        </w:tc>
      </w:tr>
      <w:tr w14:paraId="3005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5D47E0CC">
            <w:pPr>
              <w:spacing w:line="276" w:lineRule="auto"/>
              <w:ind w:left="42" w:leftChars="20" w:right="42" w:rightChars="20"/>
              <w:jc w:val="center"/>
              <w:rPr>
                <w:b/>
                <w:sz w:val="24"/>
                <w:szCs w:val="24"/>
              </w:rPr>
            </w:pPr>
            <w:r>
              <w:rPr>
                <w:rFonts w:hint="eastAsia"/>
                <w:b/>
                <w:sz w:val="24"/>
                <w:szCs w:val="24"/>
              </w:rPr>
              <w:t>安全性指标</w:t>
            </w:r>
          </w:p>
        </w:tc>
        <w:tc>
          <w:tcPr>
            <w:tcW w:w="6410" w:type="dxa"/>
          </w:tcPr>
          <w:p w14:paraId="23B466F0">
            <w:pPr>
              <w:spacing w:line="276" w:lineRule="auto"/>
              <w:ind w:right="42" w:rightChars="20"/>
              <w:rPr>
                <w:rFonts w:hint="eastAsia"/>
                <w:b/>
                <w:bCs/>
                <w:i/>
                <w:iCs/>
                <w:color w:val="0000FF"/>
                <w:sz w:val="24"/>
                <w:szCs w:val="24"/>
                <w:lang w:val="en-US" w:eastAsia="zh-CN"/>
              </w:rPr>
            </w:pPr>
            <w:r>
              <w:rPr>
                <w:rFonts w:hint="eastAsia"/>
                <w:b/>
                <w:bCs/>
                <w:i/>
                <w:iCs/>
                <w:color w:val="0000FF"/>
                <w:sz w:val="24"/>
                <w:szCs w:val="24"/>
                <w:lang w:val="en-US" w:eastAsia="zh-CN"/>
              </w:rPr>
              <w:t>按需编写</w:t>
            </w:r>
          </w:p>
          <w:p w14:paraId="7096B3F0">
            <w:pPr>
              <w:spacing w:line="276" w:lineRule="auto"/>
              <w:ind w:right="42" w:rightChars="20"/>
              <w:rPr>
                <w:sz w:val="24"/>
                <w:szCs w:val="24"/>
              </w:rPr>
            </w:pPr>
            <w:r>
              <w:rPr>
                <w:rFonts w:hint="eastAsia"/>
                <w:sz w:val="24"/>
                <w:szCs w:val="24"/>
              </w:rPr>
              <w:t>（</w:t>
            </w:r>
            <w:r>
              <w:rPr>
                <w:sz w:val="24"/>
                <w:szCs w:val="24"/>
              </w:rPr>
              <w:t>1</w:t>
            </w:r>
            <w:r>
              <w:rPr>
                <w:rFonts w:hint="eastAsia"/>
                <w:sz w:val="24"/>
                <w:szCs w:val="24"/>
              </w:rPr>
              <w:t>）人口学资料；</w:t>
            </w:r>
          </w:p>
          <w:p w14:paraId="5EE63639">
            <w:pPr>
              <w:spacing w:line="276" w:lineRule="auto"/>
              <w:ind w:right="42" w:rightChars="20"/>
              <w:rPr>
                <w:sz w:val="24"/>
                <w:szCs w:val="24"/>
              </w:rPr>
            </w:pPr>
            <w:r>
              <w:rPr>
                <w:rFonts w:hint="eastAsia"/>
                <w:sz w:val="24"/>
                <w:szCs w:val="24"/>
              </w:rPr>
              <w:t>（</w:t>
            </w:r>
            <w:r>
              <w:rPr>
                <w:sz w:val="24"/>
                <w:szCs w:val="24"/>
              </w:rPr>
              <w:t>2</w:t>
            </w:r>
            <w:r>
              <w:rPr>
                <w:rFonts w:hint="eastAsia"/>
                <w:sz w:val="24"/>
                <w:szCs w:val="24"/>
              </w:rPr>
              <w:t>）一般体检项目：身高、体重；</w:t>
            </w:r>
          </w:p>
          <w:p w14:paraId="1D25FFB9">
            <w:pPr>
              <w:spacing w:line="276" w:lineRule="auto"/>
              <w:ind w:right="42" w:rightChars="20"/>
              <w:rPr>
                <w:sz w:val="24"/>
                <w:szCs w:val="24"/>
              </w:rPr>
            </w:pPr>
            <w:r>
              <w:rPr>
                <w:rFonts w:hint="eastAsia"/>
                <w:sz w:val="24"/>
                <w:szCs w:val="24"/>
              </w:rPr>
              <w:t>（</w:t>
            </w:r>
            <w:r>
              <w:rPr>
                <w:sz w:val="24"/>
                <w:szCs w:val="24"/>
              </w:rPr>
              <w:t>3</w:t>
            </w:r>
            <w:r>
              <w:rPr>
                <w:rFonts w:hint="eastAsia"/>
                <w:sz w:val="24"/>
                <w:szCs w:val="24"/>
              </w:rPr>
              <w:t>）体格检查：皮肤、眼耳鼻喉、颈部</w:t>
            </w:r>
            <w:r>
              <w:rPr>
                <w:sz w:val="24"/>
                <w:szCs w:val="24"/>
              </w:rPr>
              <w:t>/</w:t>
            </w:r>
            <w:r>
              <w:rPr>
                <w:rFonts w:hint="eastAsia"/>
                <w:sz w:val="24"/>
                <w:szCs w:val="24"/>
              </w:rPr>
              <w:t>甲状腺、胸部</w:t>
            </w:r>
            <w:r>
              <w:rPr>
                <w:sz w:val="24"/>
                <w:szCs w:val="24"/>
              </w:rPr>
              <w:t>/</w:t>
            </w:r>
            <w:r>
              <w:rPr>
                <w:rFonts w:hint="eastAsia"/>
                <w:sz w:val="24"/>
                <w:szCs w:val="24"/>
              </w:rPr>
              <w:t>肺、心血管系统，腹部</w:t>
            </w:r>
            <w:r>
              <w:rPr>
                <w:sz w:val="24"/>
                <w:szCs w:val="24"/>
              </w:rPr>
              <w:t>/</w:t>
            </w:r>
            <w:r>
              <w:rPr>
                <w:rFonts w:hint="eastAsia"/>
                <w:sz w:val="24"/>
                <w:szCs w:val="24"/>
              </w:rPr>
              <w:t>胃肠道系统、神经系统、淋巴与骨骼肌肉；</w:t>
            </w:r>
          </w:p>
          <w:p w14:paraId="4034D792">
            <w:pPr>
              <w:spacing w:line="276" w:lineRule="auto"/>
              <w:ind w:right="42" w:rightChars="20"/>
              <w:rPr>
                <w:sz w:val="24"/>
                <w:szCs w:val="24"/>
              </w:rPr>
            </w:pPr>
            <w:r>
              <w:rPr>
                <w:rFonts w:hint="eastAsia"/>
                <w:sz w:val="24"/>
                <w:szCs w:val="24"/>
              </w:rPr>
              <w:t>（</w:t>
            </w:r>
            <w:r>
              <w:rPr>
                <w:sz w:val="24"/>
                <w:szCs w:val="24"/>
              </w:rPr>
              <w:t>4</w:t>
            </w:r>
            <w:r>
              <w:rPr>
                <w:rFonts w:hint="eastAsia"/>
                <w:sz w:val="24"/>
                <w:szCs w:val="24"/>
              </w:rPr>
              <w:t>）生命体征：脉搏、呼吸、耳温、血压；检测前受试者至少休息</w:t>
            </w:r>
            <w:r>
              <w:rPr>
                <w:sz w:val="24"/>
                <w:szCs w:val="24"/>
              </w:rPr>
              <w:t>5min</w:t>
            </w:r>
            <w:r>
              <w:rPr>
                <w:rFonts w:hint="eastAsia"/>
                <w:sz w:val="24"/>
                <w:szCs w:val="24"/>
              </w:rPr>
              <w:t>并用坐位测量；</w:t>
            </w:r>
          </w:p>
          <w:p w14:paraId="04AF7FEE">
            <w:pPr>
              <w:spacing w:line="276" w:lineRule="auto"/>
              <w:ind w:right="42" w:rightChars="20"/>
              <w:rPr>
                <w:sz w:val="24"/>
                <w:szCs w:val="24"/>
              </w:rPr>
            </w:pPr>
            <w:r>
              <w:rPr>
                <w:rFonts w:hint="eastAsia"/>
                <w:sz w:val="24"/>
                <w:szCs w:val="24"/>
              </w:rPr>
              <w:t>（</w:t>
            </w:r>
            <w:r>
              <w:rPr>
                <w:sz w:val="24"/>
                <w:szCs w:val="24"/>
              </w:rPr>
              <w:t>5</w:t>
            </w:r>
            <w:r>
              <w:rPr>
                <w:rFonts w:hint="eastAsia"/>
                <w:sz w:val="24"/>
                <w:szCs w:val="24"/>
              </w:rPr>
              <w:t>）实验室检查：血常规、尿常规、血生化</w:t>
            </w:r>
            <w:r>
              <w:rPr>
                <w:rFonts w:hint="eastAsia"/>
                <w:sz w:val="24"/>
                <w:szCs w:val="24"/>
                <w:lang w:val="en-US" w:eastAsia="zh-CN"/>
              </w:rPr>
              <w:t>......</w:t>
            </w:r>
            <w:r>
              <w:rPr>
                <w:rFonts w:hint="eastAsia"/>
                <w:sz w:val="24"/>
                <w:szCs w:val="24"/>
              </w:rPr>
              <w:t>；</w:t>
            </w:r>
          </w:p>
          <w:p w14:paraId="7F5673F2">
            <w:pPr>
              <w:spacing w:line="276" w:lineRule="auto"/>
              <w:ind w:right="42" w:rightChars="20"/>
              <w:rPr>
                <w:sz w:val="24"/>
                <w:szCs w:val="24"/>
              </w:rPr>
            </w:pPr>
            <w:r>
              <w:rPr>
                <w:rFonts w:hint="eastAsia"/>
                <w:sz w:val="24"/>
                <w:szCs w:val="24"/>
              </w:rPr>
              <w:t>（</w:t>
            </w:r>
            <w:r>
              <w:rPr>
                <w:sz w:val="24"/>
                <w:szCs w:val="24"/>
              </w:rPr>
              <w:t>6</w:t>
            </w:r>
            <w:r>
              <w:rPr>
                <w:rFonts w:hint="eastAsia"/>
                <w:sz w:val="24"/>
                <w:szCs w:val="24"/>
              </w:rPr>
              <w:t>）</w:t>
            </w:r>
            <w:r>
              <w:rPr>
                <w:rFonts w:hint="eastAsia"/>
                <w:sz w:val="24"/>
                <w:szCs w:val="24"/>
                <w:lang w:val="en-US" w:eastAsia="zh-CN"/>
              </w:rPr>
              <w:t>...</w:t>
            </w:r>
            <w:r>
              <w:rPr>
                <w:rFonts w:hint="eastAsia"/>
                <w:sz w:val="24"/>
                <w:szCs w:val="24"/>
              </w:rPr>
              <w:t>；</w:t>
            </w:r>
          </w:p>
          <w:p w14:paraId="667FD65F">
            <w:pPr>
              <w:spacing w:line="276" w:lineRule="auto"/>
              <w:ind w:right="42" w:rightChars="20"/>
              <w:rPr>
                <w:sz w:val="24"/>
                <w:szCs w:val="24"/>
              </w:rPr>
            </w:pPr>
            <w:r>
              <w:rPr>
                <w:rFonts w:hint="eastAsia"/>
                <w:sz w:val="24"/>
                <w:szCs w:val="24"/>
              </w:rPr>
              <w:t>（</w:t>
            </w:r>
            <w:r>
              <w:rPr>
                <w:sz w:val="24"/>
                <w:szCs w:val="24"/>
              </w:rPr>
              <w:t>7</w:t>
            </w:r>
            <w:r>
              <w:rPr>
                <w:rFonts w:hint="eastAsia"/>
                <w:sz w:val="24"/>
                <w:szCs w:val="24"/>
              </w:rPr>
              <w:t>）尿妊娠检测（仅针对育龄妇女于</w:t>
            </w:r>
            <w:r>
              <w:rPr>
                <w:rFonts w:hint="eastAsia"/>
                <w:sz w:val="24"/>
                <w:szCs w:val="24"/>
                <w:lang w:eastAsia="zh-CN"/>
              </w:rPr>
              <w:t>试验/研究</w:t>
            </w:r>
            <w:r>
              <w:rPr>
                <w:rFonts w:hint="eastAsia"/>
                <w:sz w:val="24"/>
                <w:szCs w:val="24"/>
              </w:rPr>
              <w:t>前检测）；</w:t>
            </w:r>
          </w:p>
          <w:p w14:paraId="282C4BC0">
            <w:pPr>
              <w:spacing w:line="276" w:lineRule="auto"/>
              <w:ind w:right="42" w:rightChars="20"/>
              <w:rPr>
                <w:sz w:val="24"/>
                <w:szCs w:val="24"/>
              </w:rPr>
            </w:pPr>
            <w:r>
              <w:rPr>
                <w:rFonts w:hint="eastAsia"/>
                <w:sz w:val="24"/>
                <w:szCs w:val="24"/>
              </w:rPr>
              <w:t>（</w:t>
            </w:r>
            <w:r>
              <w:rPr>
                <w:sz w:val="24"/>
                <w:szCs w:val="24"/>
              </w:rPr>
              <w:t>8</w:t>
            </w:r>
            <w:r>
              <w:rPr>
                <w:rFonts w:hint="eastAsia"/>
                <w:sz w:val="24"/>
                <w:szCs w:val="24"/>
              </w:rPr>
              <w:t>）不良事件观测（详细内容与要求见不良事件观测）。</w:t>
            </w:r>
          </w:p>
        </w:tc>
      </w:tr>
      <w:tr w14:paraId="1D83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61E531BC">
            <w:pPr>
              <w:spacing w:line="276" w:lineRule="auto"/>
              <w:ind w:left="42" w:leftChars="20" w:right="42" w:rightChars="20"/>
              <w:jc w:val="center"/>
              <w:rPr>
                <w:b/>
                <w:sz w:val="24"/>
                <w:szCs w:val="24"/>
              </w:rPr>
            </w:pPr>
            <w:r>
              <w:rPr>
                <w:rFonts w:hint="eastAsia"/>
                <w:b/>
                <w:sz w:val="24"/>
                <w:szCs w:val="24"/>
              </w:rPr>
              <w:t>影像学检查</w:t>
            </w:r>
          </w:p>
        </w:tc>
        <w:tc>
          <w:tcPr>
            <w:tcW w:w="6410" w:type="dxa"/>
            <w:vAlign w:val="center"/>
          </w:tcPr>
          <w:p w14:paraId="42F3E014">
            <w:pPr>
              <w:spacing w:line="276" w:lineRule="auto"/>
              <w:ind w:left="42" w:leftChars="20" w:right="42" w:rightChars="20"/>
              <w:rPr>
                <w:sz w:val="24"/>
                <w:szCs w:val="24"/>
              </w:rPr>
            </w:pPr>
            <w:r>
              <w:rPr>
                <w:rFonts w:hint="eastAsia"/>
                <w:sz w:val="24"/>
                <w:szCs w:val="24"/>
              </w:rPr>
              <w:t>（</w:t>
            </w:r>
            <w:r>
              <w:rPr>
                <w:sz w:val="24"/>
                <w:szCs w:val="24"/>
              </w:rPr>
              <w:t>1</w:t>
            </w:r>
            <w:r>
              <w:rPr>
                <w:rFonts w:hint="eastAsia"/>
                <w:sz w:val="24"/>
                <w:szCs w:val="24"/>
              </w:rPr>
              <w:t>）</w:t>
            </w:r>
            <w:r>
              <w:rPr>
                <w:rFonts w:hint="eastAsia"/>
                <w:b/>
                <w:bCs/>
                <w:i/>
                <w:iCs/>
                <w:color w:val="0000FF"/>
                <w:sz w:val="24"/>
                <w:szCs w:val="24"/>
                <w:lang w:val="en-US" w:eastAsia="zh-CN"/>
              </w:rPr>
              <w:t>按需编写</w:t>
            </w:r>
          </w:p>
        </w:tc>
      </w:tr>
      <w:tr w14:paraId="1EC9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0" w:type="dxa"/>
            <w:shd w:val="clear" w:color="auto" w:fill="B4C6E7"/>
            <w:vAlign w:val="center"/>
          </w:tcPr>
          <w:p w14:paraId="329A4482">
            <w:pPr>
              <w:spacing w:line="276" w:lineRule="auto"/>
              <w:ind w:left="42" w:leftChars="20" w:right="42" w:rightChars="20"/>
              <w:jc w:val="center"/>
              <w:rPr>
                <w:b/>
                <w:sz w:val="24"/>
                <w:szCs w:val="24"/>
              </w:rPr>
            </w:pPr>
            <w:r>
              <w:rPr>
                <w:rFonts w:hint="eastAsia"/>
                <w:b/>
                <w:sz w:val="24"/>
                <w:szCs w:val="24"/>
              </w:rPr>
              <w:t>主要疗效指标</w:t>
            </w:r>
          </w:p>
        </w:tc>
        <w:tc>
          <w:tcPr>
            <w:tcW w:w="6410" w:type="dxa"/>
          </w:tcPr>
          <w:p w14:paraId="44DD96A0">
            <w:pPr>
              <w:spacing w:line="276" w:lineRule="auto"/>
              <w:ind w:left="42" w:leftChars="20" w:right="42" w:rightChars="20"/>
              <w:rPr>
                <w:b/>
                <w:bCs/>
                <w:sz w:val="24"/>
                <w:szCs w:val="24"/>
              </w:rPr>
            </w:pPr>
            <w:r>
              <w:rPr>
                <w:rFonts w:hint="eastAsia"/>
                <w:b/>
                <w:bCs/>
                <w:i/>
                <w:iCs/>
                <w:color w:val="0000FF"/>
                <w:sz w:val="24"/>
                <w:szCs w:val="24"/>
                <w:lang w:val="en-US" w:eastAsia="zh-CN"/>
              </w:rPr>
              <w:t>按需编写</w:t>
            </w:r>
          </w:p>
        </w:tc>
      </w:tr>
      <w:tr w14:paraId="4EBA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28E7A27C">
            <w:pPr>
              <w:spacing w:line="276" w:lineRule="auto"/>
              <w:ind w:left="42" w:leftChars="20" w:right="42" w:rightChars="20"/>
              <w:jc w:val="center"/>
              <w:rPr>
                <w:b/>
                <w:sz w:val="24"/>
                <w:szCs w:val="24"/>
              </w:rPr>
            </w:pPr>
            <w:r>
              <w:rPr>
                <w:rFonts w:hint="eastAsia"/>
                <w:b/>
                <w:sz w:val="24"/>
                <w:szCs w:val="24"/>
              </w:rPr>
              <w:t>次要疗效指标</w:t>
            </w:r>
          </w:p>
        </w:tc>
        <w:tc>
          <w:tcPr>
            <w:tcW w:w="6410" w:type="dxa"/>
          </w:tcPr>
          <w:p w14:paraId="25B8DF2D">
            <w:pPr>
              <w:spacing w:line="276" w:lineRule="auto"/>
              <w:ind w:left="42" w:leftChars="20" w:right="42" w:rightChars="20"/>
              <w:rPr>
                <w:b/>
                <w:bCs/>
                <w:sz w:val="24"/>
                <w:szCs w:val="24"/>
              </w:rPr>
            </w:pPr>
            <w:r>
              <w:rPr>
                <w:rFonts w:hint="eastAsia"/>
                <w:b/>
                <w:bCs/>
                <w:i/>
                <w:iCs/>
                <w:color w:val="0000FF"/>
                <w:sz w:val="24"/>
                <w:szCs w:val="24"/>
                <w:lang w:val="en-US" w:eastAsia="zh-CN"/>
              </w:rPr>
              <w:t>按需编写</w:t>
            </w:r>
          </w:p>
        </w:tc>
      </w:tr>
      <w:tr w14:paraId="49D8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6B3E8F2A">
            <w:pPr>
              <w:spacing w:line="276" w:lineRule="auto"/>
              <w:ind w:left="42" w:leftChars="20" w:right="42" w:rightChars="20"/>
              <w:jc w:val="center"/>
              <w:rPr>
                <w:b/>
                <w:color w:val="FF0000"/>
                <w:sz w:val="24"/>
                <w:szCs w:val="24"/>
              </w:rPr>
            </w:pPr>
            <w:r>
              <w:rPr>
                <w:rFonts w:hint="eastAsia"/>
                <w:b/>
                <w:sz w:val="24"/>
                <w:szCs w:val="24"/>
              </w:rPr>
              <w:t>特异性指标</w:t>
            </w:r>
          </w:p>
        </w:tc>
        <w:tc>
          <w:tcPr>
            <w:tcW w:w="6410" w:type="dxa"/>
          </w:tcPr>
          <w:p w14:paraId="39034624">
            <w:pPr>
              <w:spacing w:line="276" w:lineRule="auto"/>
              <w:ind w:left="42" w:leftChars="20" w:right="42" w:rightChars="20"/>
              <w:rPr>
                <w:b/>
                <w:bCs/>
                <w:sz w:val="24"/>
                <w:szCs w:val="24"/>
              </w:rPr>
            </w:pPr>
            <w:r>
              <w:rPr>
                <w:rFonts w:hint="eastAsia"/>
                <w:b/>
                <w:bCs/>
                <w:i/>
                <w:iCs/>
                <w:color w:val="0000FF"/>
                <w:sz w:val="24"/>
                <w:szCs w:val="24"/>
                <w:lang w:val="en-US" w:eastAsia="zh-CN"/>
              </w:rPr>
              <w:t>按需编写</w:t>
            </w:r>
          </w:p>
        </w:tc>
      </w:tr>
      <w:tr w14:paraId="51E8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6DC526AB">
            <w:pPr>
              <w:spacing w:line="276" w:lineRule="auto"/>
              <w:ind w:left="42" w:leftChars="20" w:right="42" w:rightChars="20"/>
              <w:jc w:val="center"/>
              <w:rPr>
                <w:b/>
                <w:sz w:val="24"/>
                <w:szCs w:val="24"/>
              </w:rPr>
            </w:pPr>
            <w:r>
              <w:rPr>
                <w:rFonts w:hint="eastAsia"/>
                <w:b/>
                <w:kern w:val="0"/>
                <w:sz w:val="24"/>
                <w:szCs w:val="24"/>
                <w:lang w:eastAsia="zh-TW"/>
              </w:rPr>
              <w:t>统计分析</w:t>
            </w:r>
          </w:p>
        </w:tc>
        <w:tc>
          <w:tcPr>
            <w:tcW w:w="6410" w:type="dxa"/>
            <w:vAlign w:val="center"/>
          </w:tcPr>
          <w:p w14:paraId="15EF12E9">
            <w:pPr>
              <w:tabs>
                <w:tab w:val="center" w:pos="3111"/>
              </w:tabs>
              <w:spacing w:line="276" w:lineRule="auto"/>
              <w:jc w:val="left"/>
              <w:rPr>
                <w:bCs/>
                <w:sz w:val="24"/>
                <w:szCs w:val="24"/>
              </w:rPr>
            </w:pPr>
            <w:r>
              <w:rPr>
                <w:rFonts w:hint="eastAsia"/>
                <w:b/>
                <w:bCs/>
                <w:i/>
                <w:iCs/>
                <w:color w:val="0000FF"/>
                <w:sz w:val="24"/>
                <w:szCs w:val="24"/>
                <w:lang w:val="en-US" w:eastAsia="zh-CN"/>
              </w:rPr>
              <w:t>按需编写</w:t>
            </w:r>
            <w:r>
              <w:rPr>
                <w:rFonts w:hint="eastAsia"/>
                <w:sz w:val="24"/>
                <w:szCs w:val="24"/>
              </w:rPr>
              <w:t>。</w:t>
            </w:r>
            <w:r>
              <w:rPr>
                <w:rFonts w:hint="eastAsia"/>
                <w:bCs/>
                <w:sz w:val="24"/>
                <w:szCs w:val="24"/>
              </w:rPr>
              <w:t>数据管理采用</w:t>
            </w:r>
            <w:r>
              <w:rPr>
                <w:bCs/>
                <w:sz w:val="24"/>
                <w:szCs w:val="24"/>
              </w:rPr>
              <w:t xml:space="preserve"> EPI 3.0 </w:t>
            </w:r>
            <w:r>
              <w:rPr>
                <w:rFonts w:hint="eastAsia"/>
                <w:bCs/>
                <w:sz w:val="24"/>
                <w:szCs w:val="24"/>
              </w:rPr>
              <w:t>软件；统计分析采用</w:t>
            </w:r>
            <w:r>
              <w:rPr>
                <w:bCs/>
                <w:sz w:val="24"/>
                <w:szCs w:val="24"/>
              </w:rPr>
              <w:t xml:space="preserve"> SAS </w:t>
            </w:r>
            <w:r>
              <w:rPr>
                <w:rFonts w:hint="eastAsia"/>
                <w:bCs/>
                <w:sz w:val="24"/>
                <w:szCs w:val="24"/>
              </w:rPr>
              <w:t>软件包。所有的统计检验均采用双侧检验，</w:t>
            </w:r>
            <w:r>
              <w:rPr>
                <w:bCs/>
                <w:sz w:val="24"/>
                <w:szCs w:val="24"/>
              </w:rPr>
              <w:t xml:space="preserve">P </w:t>
            </w:r>
            <w:r>
              <w:rPr>
                <w:rFonts w:hint="eastAsia"/>
                <w:bCs/>
                <w:sz w:val="24"/>
                <w:szCs w:val="24"/>
              </w:rPr>
              <w:t>值小于或等于</w:t>
            </w:r>
            <w:r>
              <w:rPr>
                <w:bCs/>
                <w:sz w:val="24"/>
                <w:szCs w:val="24"/>
              </w:rPr>
              <w:t xml:space="preserve"> 0.05 </w:t>
            </w:r>
            <w:r>
              <w:rPr>
                <w:rFonts w:hint="eastAsia"/>
                <w:bCs/>
                <w:sz w:val="24"/>
                <w:szCs w:val="24"/>
              </w:rPr>
              <w:t>将被认为所检验的差别有统计意义。</w:t>
            </w:r>
          </w:p>
          <w:p w14:paraId="21A7E64F">
            <w:pPr>
              <w:tabs>
                <w:tab w:val="left" w:pos="7905"/>
              </w:tabs>
              <w:spacing w:line="276" w:lineRule="auto"/>
              <w:jc w:val="left"/>
              <w:rPr>
                <w:color w:val="000000"/>
                <w:kern w:val="0"/>
                <w:sz w:val="24"/>
                <w:szCs w:val="24"/>
              </w:rPr>
            </w:pPr>
            <w:r>
              <w:rPr>
                <w:rFonts w:hint="eastAsia"/>
                <w:color w:val="000000"/>
                <w:kern w:val="0"/>
                <w:sz w:val="24"/>
                <w:szCs w:val="24"/>
              </w:rPr>
              <w:t>不同治疗组各次就诊的计量资料将采用均数</w:t>
            </w:r>
            <w:r>
              <w:rPr>
                <w:color w:val="000000"/>
                <w:kern w:val="0"/>
                <w:sz w:val="24"/>
                <w:szCs w:val="24"/>
              </w:rPr>
              <w:t>±</w:t>
            </w:r>
            <w:r>
              <w:rPr>
                <w:rFonts w:hint="eastAsia"/>
                <w:color w:val="000000"/>
                <w:kern w:val="0"/>
                <w:sz w:val="24"/>
                <w:szCs w:val="24"/>
              </w:rPr>
              <w:t>标准差进行统计描述。与筛选期基础值进行比较，采用配对</w:t>
            </w:r>
            <w:r>
              <w:rPr>
                <w:color w:val="000000"/>
                <w:kern w:val="0"/>
                <w:sz w:val="24"/>
                <w:szCs w:val="24"/>
              </w:rPr>
              <w:t>t</w:t>
            </w:r>
            <w:r>
              <w:rPr>
                <w:rFonts w:hint="eastAsia"/>
                <w:color w:val="000000"/>
                <w:kern w:val="0"/>
                <w:sz w:val="24"/>
                <w:szCs w:val="24"/>
              </w:rPr>
              <w:t>检验比较组内前后差异。主要指标两组治疗前后的变化采用协方差分析（C</w:t>
            </w:r>
            <w:r>
              <w:rPr>
                <w:color w:val="000000"/>
                <w:kern w:val="0"/>
                <w:sz w:val="24"/>
                <w:szCs w:val="24"/>
              </w:rPr>
              <w:t>OANOVA</w:t>
            </w:r>
            <w:r>
              <w:rPr>
                <w:rFonts w:hint="eastAsia"/>
                <w:color w:val="000000"/>
                <w:kern w:val="0"/>
                <w:sz w:val="24"/>
                <w:szCs w:val="24"/>
              </w:rPr>
              <w:t>）进行比较。次要指标的计量资料组间比较采用成组t检验或秩和检验。</w:t>
            </w:r>
          </w:p>
          <w:p w14:paraId="64BC7C19">
            <w:pPr>
              <w:spacing w:line="276" w:lineRule="auto"/>
              <w:ind w:right="42" w:rightChars="20"/>
              <w:jc w:val="left"/>
              <w:rPr>
                <w:sz w:val="24"/>
                <w:szCs w:val="24"/>
              </w:rPr>
            </w:pPr>
            <w:r>
              <w:rPr>
                <w:rFonts w:hint="eastAsia"/>
                <w:color w:val="000000"/>
                <w:kern w:val="0"/>
                <w:sz w:val="24"/>
                <w:szCs w:val="24"/>
              </w:rPr>
              <w:t>不同治疗组各次就诊的计数资料采用频数（构成比）进行统计描述</w:t>
            </w:r>
            <w:r>
              <w:rPr>
                <w:color w:val="000000"/>
                <w:kern w:val="0"/>
                <w:sz w:val="24"/>
                <w:szCs w:val="24"/>
              </w:rPr>
              <w:t>。</w:t>
            </w:r>
            <w:r>
              <w:rPr>
                <w:rFonts w:hint="eastAsia"/>
                <w:color w:val="000000"/>
                <w:kern w:val="0"/>
                <w:sz w:val="24"/>
                <w:szCs w:val="24"/>
              </w:rPr>
              <w:t>两组治疗前后的变化采用</w:t>
            </w:r>
            <w:r>
              <w:rPr>
                <w:color w:val="000000"/>
                <w:kern w:val="0"/>
                <w:sz w:val="24"/>
                <w:szCs w:val="24"/>
              </w:rPr>
              <w:t>χ</w:t>
            </w:r>
            <w:r>
              <w:rPr>
                <w:color w:val="000000"/>
                <w:kern w:val="0"/>
                <w:sz w:val="24"/>
                <w:szCs w:val="24"/>
                <w:vertAlign w:val="superscript"/>
              </w:rPr>
              <w:t>2</w:t>
            </w:r>
            <w:r>
              <w:rPr>
                <w:rFonts w:hint="eastAsia"/>
                <w:color w:val="000000"/>
                <w:kern w:val="0"/>
                <w:sz w:val="24"/>
                <w:szCs w:val="24"/>
              </w:rPr>
              <w:t>检验或精确概率检验。等级资料组间比较采用秩和检验。</w:t>
            </w:r>
          </w:p>
        </w:tc>
      </w:tr>
    </w:tbl>
    <w:p w14:paraId="132CDAC0">
      <w:pPr>
        <w:widowControl/>
        <w:rPr>
          <w:b/>
        </w:rPr>
      </w:pPr>
    </w:p>
    <w:p w14:paraId="6E0DD0A9">
      <w:pPr>
        <w:widowControl/>
        <w:jc w:val="left"/>
        <w:rPr>
          <w:b/>
        </w:rPr>
      </w:pPr>
      <w:r>
        <w:rPr>
          <w:b/>
        </w:rPr>
        <w:br w:type="page"/>
      </w:r>
    </w:p>
    <w:p w14:paraId="2DD854EA">
      <w:pPr>
        <w:spacing w:line="360" w:lineRule="auto"/>
        <w:jc w:val="center"/>
        <w:outlineLvl w:val="0"/>
        <w:rPr>
          <w:rFonts w:hint="eastAsia"/>
          <w:b/>
          <w:bCs/>
          <w:sz w:val="28"/>
        </w:rPr>
        <w:sectPr>
          <w:footerReference r:id="rId9" w:type="first"/>
          <w:pgSz w:w="11906" w:h="16838"/>
          <w:pgMar w:top="1440" w:right="1800" w:bottom="1440" w:left="1800" w:header="850" w:footer="850" w:gutter="0"/>
          <w:cols w:space="720" w:num="1"/>
          <w:titlePg/>
          <w:docGrid w:type="linesAndChars" w:linePitch="312" w:charSpace="0"/>
        </w:sectPr>
      </w:pPr>
      <w:bookmarkStart w:id="43" w:name="_Toc413079178"/>
      <w:bookmarkStart w:id="44" w:name="_Toc532331770"/>
      <w:bookmarkStart w:id="45" w:name="_Toc411585510"/>
      <w:bookmarkStart w:id="46" w:name="_Toc411585597"/>
    </w:p>
    <w:p w14:paraId="5CDF634B">
      <w:pPr>
        <w:spacing w:line="360" w:lineRule="auto"/>
        <w:jc w:val="center"/>
        <w:outlineLvl w:val="0"/>
        <w:rPr>
          <w:b/>
          <w:bCs/>
          <w:sz w:val="28"/>
        </w:rPr>
      </w:pPr>
      <w:r>
        <w:rPr>
          <w:rFonts w:hint="eastAsia"/>
          <w:b/>
          <w:bCs/>
          <w:sz w:val="28"/>
        </w:rPr>
        <w:t>缩略语表</w:t>
      </w:r>
      <w:bookmarkEnd w:id="43"/>
      <w:bookmarkEnd w:id="44"/>
      <w:bookmarkEnd w:id="45"/>
      <w:bookmarkEnd w:id="46"/>
      <w:r>
        <w:rPr>
          <w:rFonts w:hint="eastAsia"/>
          <w:b/>
          <w:bCs/>
          <w:color w:val="0000FF"/>
          <w:sz w:val="28"/>
          <w:lang w:eastAsia="zh-CN"/>
        </w:rPr>
        <w:t>（</w:t>
      </w:r>
      <w:r>
        <w:rPr>
          <w:rFonts w:hint="eastAsia"/>
          <w:b/>
          <w:bCs/>
          <w:i/>
          <w:iCs/>
          <w:color w:val="0000FF"/>
          <w:sz w:val="24"/>
          <w:szCs w:val="24"/>
          <w:lang w:val="en-US" w:eastAsia="zh-CN"/>
        </w:rPr>
        <w:t>按需编写</w:t>
      </w:r>
      <w:r>
        <w:rPr>
          <w:rFonts w:hint="eastAsia"/>
          <w:b/>
          <w:bCs/>
          <w:color w:val="0000FF"/>
          <w:sz w:val="28"/>
          <w:lang w:eastAsia="zh-CN"/>
        </w:rPr>
        <w:t>）</w:t>
      </w:r>
    </w:p>
    <w:tbl>
      <w:tblPr>
        <w:tblStyle w:val="24"/>
        <w:tblW w:w="8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3739"/>
        <w:gridCol w:w="3796"/>
      </w:tblGrid>
      <w:tr w14:paraId="1AE5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4D86AAD5">
            <w:pPr>
              <w:widowControl/>
              <w:jc w:val="center"/>
              <w:rPr>
                <w:rFonts w:eastAsia="等线"/>
                <w:color w:val="000000"/>
                <w:kern w:val="0"/>
                <w:sz w:val="24"/>
                <w:szCs w:val="24"/>
              </w:rPr>
            </w:pPr>
            <w:r>
              <w:rPr>
                <w:rFonts w:eastAsia="等线"/>
                <w:color w:val="000000"/>
                <w:kern w:val="0"/>
                <w:sz w:val="24"/>
                <w:szCs w:val="24"/>
              </w:rPr>
              <w:t>AE</w:t>
            </w:r>
          </w:p>
        </w:tc>
        <w:tc>
          <w:tcPr>
            <w:tcW w:w="3739" w:type="dxa"/>
            <w:vAlign w:val="center"/>
          </w:tcPr>
          <w:p w14:paraId="207945B5">
            <w:pPr>
              <w:widowControl/>
              <w:jc w:val="left"/>
              <w:rPr>
                <w:rFonts w:eastAsia="等线"/>
                <w:kern w:val="0"/>
                <w:sz w:val="24"/>
                <w:szCs w:val="24"/>
              </w:rPr>
            </w:pPr>
            <w:r>
              <w:rPr>
                <w:rFonts w:eastAsia="等线"/>
                <w:kern w:val="0"/>
                <w:sz w:val="24"/>
                <w:szCs w:val="24"/>
              </w:rPr>
              <w:t>Advers Event</w:t>
            </w:r>
          </w:p>
        </w:tc>
        <w:tc>
          <w:tcPr>
            <w:tcW w:w="3796" w:type="dxa"/>
            <w:vAlign w:val="center"/>
          </w:tcPr>
          <w:p w14:paraId="59362CF2">
            <w:pPr>
              <w:widowControl/>
              <w:jc w:val="left"/>
              <w:rPr>
                <w:rFonts w:eastAsia="等线"/>
                <w:color w:val="000000"/>
                <w:kern w:val="0"/>
                <w:sz w:val="24"/>
                <w:szCs w:val="24"/>
              </w:rPr>
            </w:pPr>
            <w:r>
              <w:rPr>
                <w:rFonts w:hint="eastAsia" w:ascii="宋体" w:hAnsi="宋体"/>
                <w:color w:val="000000"/>
                <w:kern w:val="0"/>
                <w:sz w:val="24"/>
                <w:szCs w:val="24"/>
              </w:rPr>
              <w:t>不良事件</w:t>
            </w:r>
          </w:p>
        </w:tc>
      </w:tr>
      <w:tr w14:paraId="7EC8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183A3040">
            <w:pPr>
              <w:widowControl/>
              <w:jc w:val="center"/>
              <w:rPr>
                <w:rFonts w:eastAsia="等线"/>
                <w:color w:val="000000"/>
                <w:kern w:val="0"/>
                <w:sz w:val="24"/>
                <w:szCs w:val="24"/>
              </w:rPr>
            </w:pPr>
            <w:r>
              <w:rPr>
                <w:rFonts w:eastAsia="等线"/>
                <w:color w:val="000000"/>
                <w:kern w:val="0"/>
                <w:sz w:val="24"/>
                <w:szCs w:val="24"/>
              </w:rPr>
              <w:t>AKP</w:t>
            </w:r>
          </w:p>
        </w:tc>
        <w:tc>
          <w:tcPr>
            <w:tcW w:w="3739" w:type="dxa"/>
            <w:vAlign w:val="center"/>
          </w:tcPr>
          <w:p w14:paraId="3C695BCD">
            <w:pPr>
              <w:widowControl/>
              <w:jc w:val="left"/>
              <w:rPr>
                <w:rFonts w:eastAsia="等线"/>
                <w:kern w:val="0"/>
                <w:sz w:val="24"/>
                <w:szCs w:val="24"/>
              </w:rPr>
            </w:pPr>
            <w:r>
              <w:rPr>
                <w:rFonts w:eastAsia="等线"/>
                <w:kern w:val="0"/>
                <w:sz w:val="24"/>
                <w:szCs w:val="24"/>
              </w:rPr>
              <w:t>Alkaline Phosphatase</w:t>
            </w:r>
          </w:p>
        </w:tc>
        <w:tc>
          <w:tcPr>
            <w:tcW w:w="3796" w:type="dxa"/>
            <w:vAlign w:val="center"/>
          </w:tcPr>
          <w:p w14:paraId="4C74CC50">
            <w:pPr>
              <w:widowControl/>
              <w:jc w:val="left"/>
              <w:rPr>
                <w:rFonts w:eastAsia="等线"/>
                <w:color w:val="000000"/>
                <w:kern w:val="0"/>
                <w:sz w:val="24"/>
                <w:szCs w:val="24"/>
              </w:rPr>
            </w:pPr>
            <w:r>
              <w:rPr>
                <w:rFonts w:hint="eastAsia" w:ascii="宋体" w:hAnsi="宋体"/>
                <w:color w:val="000000"/>
                <w:kern w:val="0"/>
                <w:sz w:val="24"/>
                <w:szCs w:val="24"/>
              </w:rPr>
              <w:t>碱性磷酸酶</w:t>
            </w:r>
          </w:p>
        </w:tc>
      </w:tr>
      <w:tr w14:paraId="7224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06794F7B">
            <w:pPr>
              <w:widowControl/>
              <w:jc w:val="center"/>
              <w:rPr>
                <w:rFonts w:eastAsia="等线"/>
                <w:color w:val="000000"/>
                <w:kern w:val="0"/>
                <w:sz w:val="24"/>
                <w:szCs w:val="24"/>
              </w:rPr>
            </w:pPr>
            <w:r>
              <w:rPr>
                <w:rFonts w:eastAsia="等线"/>
                <w:color w:val="000000"/>
                <w:kern w:val="0"/>
                <w:sz w:val="24"/>
                <w:szCs w:val="24"/>
              </w:rPr>
              <w:t>ALT</w:t>
            </w:r>
          </w:p>
        </w:tc>
        <w:tc>
          <w:tcPr>
            <w:tcW w:w="3739" w:type="dxa"/>
            <w:vAlign w:val="center"/>
          </w:tcPr>
          <w:p w14:paraId="3A778075">
            <w:pPr>
              <w:widowControl/>
              <w:jc w:val="left"/>
              <w:rPr>
                <w:rFonts w:eastAsia="等线"/>
                <w:kern w:val="0"/>
                <w:sz w:val="24"/>
                <w:szCs w:val="24"/>
              </w:rPr>
            </w:pPr>
            <w:r>
              <w:rPr>
                <w:rFonts w:eastAsia="等线"/>
                <w:kern w:val="0"/>
                <w:sz w:val="24"/>
                <w:szCs w:val="24"/>
              </w:rPr>
              <w:t>Alanine Aminotransterase</w:t>
            </w:r>
          </w:p>
        </w:tc>
        <w:tc>
          <w:tcPr>
            <w:tcW w:w="3796" w:type="dxa"/>
            <w:vAlign w:val="center"/>
          </w:tcPr>
          <w:p w14:paraId="39B8F397">
            <w:pPr>
              <w:widowControl/>
              <w:jc w:val="left"/>
              <w:rPr>
                <w:rFonts w:eastAsia="等线"/>
                <w:color w:val="000000"/>
                <w:kern w:val="0"/>
                <w:sz w:val="24"/>
                <w:szCs w:val="24"/>
              </w:rPr>
            </w:pPr>
            <w:r>
              <w:rPr>
                <w:rFonts w:hint="eastAsia" w:ascii="宋体" w:hAnsi="宋体"/>
                <w:color w:val="000000"/>
                <w:kern w:val="0"/>
                <w:sz w:val="24"/>
                <w:szCs w:val="24"/>
              </w:rPr>
              <w:t>丙氨酸氨基转移酶</w:t>
            </w:r>
          </w:p>
        </w:tc>
      </w:tr>
      <w:tr w14:paraId="583F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3C34635A">
            <w:pPr>
              <w:widowControl/>
              <w:jc w:val="center"/>
              <w:rPr>
                <w:rFonts w:eastAsia="等线"/>
                <w:color w:val="000000"/>
                <w:kern w:val="0"/>
                <w:sz w:val="24"/>
                <w:szCs w:val="24"/>
              </w:rPr>
            </w:pPr>
            <w:r>
              <w:rPr>
                <w:rFonts w:eastAsia="等线"/>
                <w:color w:val="000000"/>
                <w:kern w:val="0"/>
                <w:sz w:val="24"/>
                <w:szCs w:val="24"/>
              </w:rPr>
              <w:t>AST</w:t>
            </w:r>
          </w:p>
        </w:tc>
        <w:tc>
          <w:tcPr>
            <w:tcW w:w="3739" w:type="dxa"/>
            <w:vAlign w:val="center"/>
          </w:tcPr>
          <w:p w14:paraId="3F0B2CC9">
            <w:pPr>
              <w:widowControl/>
              <w:jc w:val="left"/>
              <w:rPr>
                <w:rFonts w:eastAsia="等线"/>
                <w:kern w:val="0"/>
                <w:sz w:val="24"/>
                <w:szCs w:val="24"/>
              </w:rPr>
            </w:pPr>
            <w:r>
              <w:rPr>
                <w:rFonts w:eastAsia="等线"/>
                <w:kern w:val="0"/>
                <w:sz w:val="24"/>
                <w:szCs w:val="24"/>
              </w:rPr>
              <w:t>Aspartate Aminotransferase</w:t>
            </w:r>
          </w:p>
        </w:tc>
        <w:tc>
          <w:tcPr>
            <w:tcW w:w="3796" w:type="dxa"/>
            <w:vAlign w:val="center"/>
          </w:tcPr>
          <w:p w14:paraId="363D9872">
            <w:pPr>
              <w:widowControl/>
              <w:jc w:val="left"/>
              <w:rPr>
                <w:rFonts w:eastAsia="等线"/>
                <w:color w:val="000000"/>
                <w:kern w:val="0"/>
                <w:sz w:val="24"/>
                <w:szCs w:val="24"/>
              </w:rPr>
            </w:pPr>
            <w:r>
              <w:rPr>
                <w:rFonts w:hint="eastAsia" w:ascii="宋体" w:hAnsi="宋体"/>
                <w:color w:val="000000"/>
                <w:kern w:val="0"/>
                <w:sz w:val="24"/>
                <w:szCs w:val="24"/>
              </w:rPr>
              <w:t>天门冬氨酸氨基转移酶</w:t>
            </w:r>
          </w:p>
        </w:tc>
      </w:tr>
      <w:tr w14:paraId="703D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15374105">
            <w:pPr>
              <w:widowControl/>
              <w:jc w:val="center"/>
              <w:rPr>
                <w:rFonts w:eastAsia="等线"/>
                <w:color w:val="000000"/>
                <w:kern w:val="0"/>
                <w:sz w:val="24"/>
                <w:szCs w:val="24"/>
              </w:rPr>
            </w:pPr>
            <w:r>
              <w:rPr>
                <w:rFonts w:eastAsia="等线"/>
                <w:color w:val="000000"/>
                <w:kern w:val="0"/>
                <w:sz w:val="24"/>
                <w:szCs w:val="24"/>
              </w:rPr>
              <w:t>BNP</w:t>
            </w:r>
          </w:p>
        </w:tc>
        <w:tc>
          <w:tcPr>
            <w:tcW w:w="3739" w:type="dxa"/>
            <w:vAlign w:val="center"/>
          </w:tcPr>
          <w:p w14:paraId="1A382B7E">
            <w:pPr>
              <w:widowControl/>
              <w:jc w:val="left"/>
              <w:rPr>
                <w:rFonts w:eastAsia="等线"/>
                <w:kern w:val="0"/>
                <w:sz w:val="24"/>
                <w:szCs w:val="24"/>
              </w:rPr>
            </w:pPr>
            <w:r>
              <w:rPr>
                <w:rFonts w:eastAsia="等线"/>
                <w:kern w:val="0"/>
                <w:sz w:val="24"/>
                <w:szCs w:val="24"/>
              </w:rPr>
              <w:t>B-type Natriuretic Peptide</w:t>
            </w:r>
          </w:p>
        </w:tc>
        <w:tc>
          <w:tcPr>
            <w:tcW w:w="3796" w:type="dxa"/>
            <w:vAlign w:val="center"/>
          </w:tcPr>
          <w:p w14:paraId="641A16E5">
            <w:pPr>
              <w:widowControl/>
              <w:jc w:val="left"/>
              <w:rPr>
                <w:rFonts w:eastAsia="等线"/>
                <w:color w:val="000000"/>
                <w:kern w:val="0"/>
                <w:sz w:val="24"/>
                <w:szCs w:val="24"/>
              </w:rPr>
            </w:pPr>
            <w:r>
              <w:rPr>
                <w:rFonts w:eastAsia="等线"/>
                <w:color w:val="000000"/>
                <w:kern w:val="0"/>
                <w:sz w:val="24"/>
                <w:szCs w:val="24"/>
              </w:rPr>
              <w:t>B</w:t>
            </w:r>
            <w:r>
              <w:rPr>
                <w:rFonts w:hint="eastAsia" w:ascii="宋体" w:hAnsi="宋体"/>
                <w:color w:val="000000"/>
                <w:kern w:val="0"/>
                <w:sz w:val="24"/>
                <w:szCs w:val="24"/>
              </w:rPr>
              <w:t>型利钠肽</w:t>
            </w:r>
          </w:p>
        </w:tc>
      </w:tr>
      <w:tr w14:paraId="75AC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44CC0A8C">
            <w:pPr>
              <w:widowControl/>
              <w:jc w:val="center"/>
              <w:rPr>
                <w:rFonts w:eastAsia="等线"/>
                <w:color w:val="000000"/>
                <w:kern w:val="0"/>
                <w:sz w:val="24"/>
                <w:szCs w:val="24"/>
              </w:rPr>
            </w:pPr>
            <w:bookmarkStart w:id="47" w:name="RANGE!A8"/>
            <w:bookmarkEnd w:id="47"/>
            <w:r>
              <w:rPr>
                <w:rFonts w:eastAsia="等线"/>
                <w:color w:val="000000"/>
                <w:kern w:val="0"/>
                <w:sz w:val="24"/>
                <w:szCs w:val="24"/>
              </w:rPr>
              <w:t>BUN</w:t>
            </w:r>
          </w:p>
        </w:tc>
        <w:tc>
          <w:tcPr>
            <w:tcW w:w="3739" w:type="dxa"/>
            <w:vAlign w:val="center"/>
          </w:tcPr>
          <w:p w14:paraId="3C87AFF8">
            <w:pPr>
              <w:widowControl/>
              <w:jc w:val="left"/>
              <w:rPr>
                <w:rFonts w:eastAsia="等线"/>
                <w:kern w:val="0"/>
                <w:sz w:val="24"/>
                <w:szCs w:val="24"/>
              </w:rPr>
            </w:pPr>
            <w:r>
              <w:rPr>
                <w:rFonts w:eastAsia="等线"/>
                <w:kern w:val="0"/>
                <w:sz w:val="24"/>
                <w:szCs w:val="24"/>
              </w:rPr>
              <w:t>Urea nitrogen</w:t>
            </w:r>
          </w:p>
        </w:tc>
        <w:tc>
          <w:tcPr>
            <w:tcW w:w="3796" w:type="dxa"/>
            <w:vAlign w:val="center"/>
          </w:tcPr>
          <w:p w14:paraId="6B7A667F">
            <w:pPr>
              <w:widowControl/>
              <w:jc w:val="left"/>
              <w:rPr>
                <w:rFonts w:eastAsia="等线"/>
                <w:color w:val="000000"/>
                <w:kern w:val="0"/>
                <w:sz w:val="24"/>
                <w:szCs w:val="24"/>
              </w:rPr>
            </w:pPr>
            <w:r>
              <w:rPr>
                <w:rFonts w:hint="eastAsia" w:ascii="宋体" w:hAnsi="宋体"/>
                <w:color w:val="000000"/>
                <w:kern w:val="0"/>
                <w:sz w:val="24"/>
                <w:szCs w:val="24"/>
              </w:rPr>
              <w:t>尿素氮</w:t>
            </w:r>
          </w:p>
        </w:tc>
      </w:tr>
      <w:tr w14:paraId="2096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4CFA4040">
            <w:pPr>
              <w:widowControl/>
              <w:jc w:val="center"/>
              <w:rPr>
                <w:rFonts w:eastAsia="等线"/>
                <w:color w:val="000000"/>
                <w:kern w:val="0"/>
                <w:sz w:val="24"/>
                <w:szCs w:val="24"/>
              </w:rPr>
            </w:pPr>
            <w:r>
              <w:rPr>
                <w:rFonts w:eastAsia="等线"/>
                <w:color w:val="000000"/>
                <w:kern w:val="0"/>
                <w:sz w:val="24"/>
                <w:szCs w:val="24"/>
              </w:rPr>
              <w:t>CK</w:t>
            </w:r>
          </w:p>
        </w:tc>
        <w:tc>
          <w:tcPr>
            <w:tcW w:w="3739" w:type="dxa"/>
            <w:vAlign w:val="center"/>
          </w:tcPr>
          <w:p w14:paraId="60A69EE5">
            <w:pPr>
              <w:widowControl/>
              <w:jc w:val="left"/>
              <w:rPr>
                <w:rFonts w:eastAsia="等线"/>
                <w:kern w:val="0"/>
                <w:sz w:val="24"/>
                <w:szCs w:val="24"/>
              </w:rPr>
            </w:pPr>
            <w:r>
              <w:rPr>
                <w:rFonts w:eastAsia="等线"/>
                <w:kern w:val="0"/>
                <w:sz w:val="24"/>
                <w:szCs w:val="24"/>
              </w:rPr>
              <w:t>Creatine Kinase</w:t>
            </w:r>
          </w:p>
        </w:tc>
        <w:tc>
          <w:tcPr>
            <w:tcW w:w="3796" w:type="dxa"/>
            <w:vAlign w:val="center"/>
          </w:tcPr>
          <w:p w14:paraId="4BFF28A8">
            <w:pPr>
              <w:widowControl/>
              <w:jc w:val="left"/>
              <w:rPr>
                <w:rFonts w:eastAsia="等线"/>
                <w:color w:val="000000"/>
                <w:kern w:val="0"/>
                <w:sz w:val="24"/>
                <w:szCs w:val="24"/>
              </w:rPr>
            </w:pPr>
            <w:r>
              <w:rPr>
                <w:rFonts w:hint="eastAsia" w:ascii="宋体" w:hAnsi="宋体"/>
                <w:color w:val="000000"/>
                <w:kern w:val="0"/>
                <w:sz w:val="24"/>
                <w:szCs w:val="24"/>
              </w:rPr>
              <w:t>肌酸激酶</w:t>
            </w:r>
          </w:p>
        </w:tc>
      </w:tr>
      <w:tr w14:paraId="7086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12E62C0C">
            <w:pPr>
              <w:widowControl/>
              <w:jc w:val="center"/>
              <w:rPr>
                <w:rFonts w:eastAsia="等线"/>
                <w:color w:val="000000"/>
                <w:kern w:val="0"/>
                <w:sz w:val="24"/>
                <w:szCs w:val="24"/>
              </w:rPr>
            </w:pPr>
            <w:bookmarkStart w:id="48" w:name="RANGE!A10"/>
            <w:bookmarkEnd w:id="48"/>
            <w:r>
              <w:rPr>
                <w:rFonts w:eastAsia="等线"/>
                <w:color w:val="000000"/>
                <w:kern w:val="0"/>
                <w:sz w:val="24"/>
                <w:szCs w:val="24"/>
              </w:rPr>
              <w:t>COPD</w:t>
            </w:r>
          </w:p>
        </w:tc>
        <w:tc>
          <w:tcPr>
            <w:tcW w:w="3739" w:type="dxa"/>
            <w:vAlign w:val="center"/>
          </w:tcPr>
          <w:p w14:paraId="468CC12D">
            <w:pPr>
              <w:widowControl/>
              <w:jc w:val="left"/>
              <w:rPr>
                <w:rFonts w:eastAsia="等线"/>
                <w:kern w:val="0"/>
                <w:sz w:val="24"/>
                <w:szCs w:val="24"/>
              </w:rPr>
            </w:pPr>
            <w:r>
              <w:rPr>
                <w:rFonts w:eastAsia="等线"/>
                <w:kern w:val="0"/>
                <w:sz w:val="24"/>
                <w:szCs w:val="24"/>
              </w:rPr>
              <w:t>Chronic Obstructive Pneumonia</w:t>
            </w:r>
          </w:p>
        </w:tc>
        <w:tc>
          <w:tcPr>
            <w:tcW w:w="3796" w:type="dxa"/>
            <w:vAlign w:val="center"/>
          </w:tcPr>
          <w:p w14:paraId="710FC511">
            <w:pPr>
              <w:widowControl/>
              <w:jc w:val="left"/>
              <w:rPr>
                <w:rFonts w:eastAsia="等线"/>
                <w:color w:val="000000"/>
                <w:kern w:val="0"/>
                <w:sz w:val="24"/>
                <w:szCs w:val="24"/>
              </w:rPr>
            </w:pPr>
            <w:r>
              <w:rPr>
                <w:rFonts w:hint="eastAsia" w:ascii="宋体" w:hAnsi="宋体"/>
                <w:color w:val="000000"/>
                <w:kern w:val="0"/>
                <w:sz w:val="24"/>
                <w:szCs w:val="24"/>
              </w:rPr>
              <w:t>慢性阻塞性肺病</w:t>
            </w:r>
          </w:p>
        </w:tc>
      </w:tr>
      <w:tr w14:paraId="538F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3A5A53BB">
            <w:pPr>
              <w:widowControl/>
              <w:jc w:val="center"/>
              <w:rPr>
                <w:rFonts w:eastAsia="等线"/>
                <w:color w:val="000000"/>
                <w:kern w:val="0"/>
                <w:sz w:val="24"/>
                <w:szCs w:val="24"/>
              </w:rPr>
            </w:pPr>
            <w:r>
              <w:rPr>
                <w:rFonts w:eastAsia="等线"/>
                <w:color w:val="000000"/>
                <w:kern w:val="0"/>
                <w:sz w:val="24"/>
                <w:szCs w:val="24"/>
              </w:rPr>
              <w:t>Cr</w:t>
            </w:r>
          </w:p>
        </w:tc>
        <w:tc>
          <w:tcPr>
            <w:tcW w:w="3739" w:type="dxa"/>
            <w:vAlign w:val="center"/>
          </w:tcPr>
          <w:p w14:paraId="62A1B785">
            <w:pPr>
              <w:widowControl/>
              <w:jc w:val="left"/>
              <w:rPr>
                <w:rFonts w:eastAsia="等线"/>
                <w:kern w:val="0"/>
                <w:sz w:val="24"/>
                <w:szCs w:val="24"/>
              </w:rPr>
            </w:pPr>
            <w:r>
              <w:rPr>
                <w:rFonts w:eastAsia="等线"/>
                <w:kern w:val="0"/>
                <w:sz w:val="24"/>
                <w:szCs w:val="24"/>
              </w:rPr>
              <w:t>Creatinine</w:t>
            </w:r>
          </w:p>
        </w:tc>
        <w:tc>
          <w:tcPr>
            <w:tcW w:w="3796" w:type="dxa"/>
            <w:vAlign w:val="center"/>
          </w:tcPr>
          <w:p w14:paraId="0AE95453">
            <w:pPr>
              <w:widowControl/>
              <w:jc w:val="left"/>
              <w:rPr>
                <w:rFonts w:eastAsia="等线"/>
                <w:color w:val="000000"/>
                <w:kern w:val="0"/>
                <w:sz w:val="24"/>
                <w:szCs w:val="24"/>
              </w:rPr>
            </w:pPr>
            <w:r>
              <w:rPr>
                <w:rFonts w:hint="eastAsia" w:ascii="宋体" w:hAnsi="宋体"/>
                <w:color w:val="000000"/>
                <w:kern w:val="0"/>
                <w:sz w:val="24"/>
                <w:szCs w:val="24"/>
              </w:rPr>
              <w:t>肌酐</w:t>
            </w:r>
          </w:p>
        </w:tc>
      </w:tr>
      <w:tr w14:paraId="7FAA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05B9133A">
            <w:pPr>
              <w:widowControl/>
              <w:jc w:val="center"/>
              <w:rPr>
                <w:rFonts w:eastAsia="等线"/>
                <w:color w:val="000000"/>
                <w:kern w:val="0"/>
                <w:sz w:val="24"/>
                <w:szCs w:val="24"/>
              </w:rPr>
            </w:pPr>
            <w:r>
              <w:rPr>
                <w:rFonts w:eastAsia="等线"/>
                <w:color w:val="000000"/>
                <w:kern w:val="0"/>
                <w:sz w:val="24"/>
                <w:szCs w:val="24"/>
              </w:rPr>
              <w:t>ECG</w:t>
            </w:r>
          </w:p>
        </w:tc>
        <w:tc>
          <w:tcPr>
            <w:tcW w:w="3739" w:type="dxa"/>
            <w:vAlign w:val="center"/>
          </w:tcPr>
          <w:p w14:paraId="28ADB2DD">
            <w:pPr>
              <w:widowControl/>
              <w:jc w:val="left"/>
              <w:rPr>
                <w:rFonts w:eastAsia="等线"/>
                <w:kern w:val="0"/>
                <w:sz w:val="24"/>
                <w:szCs w:val="24"/>
              </w:rPr>
            </w:pPr>
            <w:r>
              <w:rPr>
                <w:rFonts w:eastAsia="等线"/>
                <w:kern w:val="0"/>
                <w:sz w:val="24"/>
                <w:szCs w:val="24"/>
              </w:rPr>
              <w:t>Electrocardgram</w:t>
            </w:r>
          </w:p>
        </w:tc>
        <w:tc>
          <w:tcPr>
            <w:tcW w:w="3796" w:type="dxa"/>
            <w:vAlign w:val="center"/>
          </w:tcPr>
          <w:p w14:paraId="5ED223C2">
            <w:pPr>
              <w:widowControl/>
              <w:jc w:val="left"/>
              <w:rPr>
                <w:rFonts w:eastAsia="等线"/>
                <w:color w:val="000000"/>
                <w:kern w:val="0"/>
                <w:sz w:val="24"/>
                <w:szCs w:val="24"/>
              </w:rPr>
            </w:pPr>
            <w:r>
              <w:rPr>
                <w:rFonts w:hint="eastAsia" w:ascii="宋体" w:hAnsi="宋体"/>
                <w:color w:val="000000"/>
                <w:kern w:val="0"/>
                <w:sz w:val="24"/>
                <w:szCs w:val="24"/>
              </w:rPr>
              <w:t>心电图</w:t>
            </w:r>
          </w:p>
        </w:tc>
      </w:tr>
      <w:tr w14:paraId="284A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5FEFD33B">
            <w:pPr>
              <w:widowControl/>
              <w:jc w:val="center"/>
              <w:rPr>
                <w:rFonts w:eastAsia="等线"/>
                <w:color w:val="000000"/>
                <w:kern w:val="0"/>
                <w:sz w:val="24"/>
                <w:szCs w:val="24"/>
              </w:rPr>
            </w:pPr>
            <w:r>
              <w:rPr>
                <w:rFonts w:eastAsia="等线"/>
                <w:color w:val="000000"/>
                <w:kern w:val="0"/>
                <w:sz w:val="24"/>
                <w:szCs w:val="24"/>
              </w:rPr>
              <w:t>eCRF</w:t>
            </w:r>
          </w:p>
        </w:tc>
        <w:tc>
          <w:tcPr>
            <w:tcW w:w="3739" w:type="dxa"/>
            <w:vAlign w:val="center"/>
          </w:tcPr>
          <w:p w14:paraId="6AB6DB31">
            <w:pPr>
              <w:widowControl/>
              <w:jc w:val="left"/>
              <w:rPr>
                <w:rFonts w:eastAsia="等线"/>
                <w:kern w:val="0"/>
                <w:sz w:val="24"/>
                <w:szCs w:val="24"/>
              </w:rPr>
            </w:pPr>
            <w:r>
              <w:rPr>
                <w:rFonts w:eastAsia="等线"/>
                <w:kern w:val="0"/>
                <w:sz w:val="24"/>
                <w:szCs w:val="24"/>
              </w:rPr>
              <w:t>Electronic Case Report Form</w:t>
            </w:r>
          </w:p>
        </w:tc>
        <w:tc>
          <w:tcPr>
            <w:tcW w:w="3796" w:type="dxa"/>
            <w:vAlign w:val="center"/>
          </w:tcPr>
          <w:p w14:paraId="25C34D08">
            <w:pPr>
              <w:widowControl/>
              <w:jc w:val="left"/>
              <w:rPr>
                <w:rFonts w:eastAsia="等线"/>
                <w:color w:val="000000"/>
                <w:kern w:val="0"/>
                <w:sz w:val="24"/>
                <w:szCs w:val="24"/>
              </w:rPr>
            </w:pPr>
            <w:r>
              <w:rPr>
                <w:rFonts w:hint="eastAsia" w:ascii="宋体" w:hAnsi="宋体"/>
                <w:color w:val="000000"/>
                <w:kern w:val="0"/>
                <w:sz w:val="24"/>
                <w:szCs w:val="24"/>
              </w:rPr>
              <w:t>电子病例报告表</w:t>
            </w:r>
          </w:p>
        </w:tc>
      </w:tr>
      <w:tr w14:paraId="3656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7F08DEAC">
            <w:pPr>
              <w:widowControl/>
              <w:jc w:val="center"/>
              <w:rPr>
                <w:rFonts w:eastAsia="等线"/>
                <w:color w:val="000000"/>
                <w:kern w:val="0"/>
                <w:sz w:val="24"/>
                <w:szCs w:val="24"/>
              </w:rPr>
            </w:pPr>
            <w:r>
              <w:rPr>
                <w:rFonts w:eastAsia="等线"/>
                <w:color w:val="000000"/>
                <w:kern w:val="0"/>
                <w:sz w:val="24"/>
                <w:szCs w:val="24"/>
              </w:rPr>
              <w:t>EDC</w:t>
            </w:r>
          </w:p>
        </w:tc>
        <w:tc>
          <w:tcPr>
            <w:tcW w:w="3739" w:type="dxa"/>
            <w:vAlign w:val="center"/>
          </w:tcPr>
          <w:p w14:paraId="0C010FCA">
            <w:pPr>
              <w:widowControl/>
              <w:jc w:val="left"/>
              <w:rPr>
                <w:rFonts w:eastAsia="等线"/>
                <w:kern w:val="0"/>
                <w:sz w:val="24"/>
                <w:szCs w:val="24"/>
              </w:rPr>
            </w:pPr>
            <w:r>
              <w:rPr>
                <w:rFonts w:eastAsia="等线"/>
                <w:kern w:val="0"/>
                <w:sz w:val="24"/>
                <w:szCs w:val="24"/>
              </w:rPr>
              <w:t>Electronic Data Capture System</w:t>
            </w:r>
          </w:p>
        </w:tc>
        <w:tc>
          <w:tcPr>
            <w:tcW w:w="3796" w:type="dxa"/>
            <w:vAlign w:val="center"/>
          </w:tcPr>
          <w:p w14:paraId="0AEB5547">
            <w:pPr>
              <w:widowControl/>
              <w:jc w:val="left"/>
              <w:rPr>
                <w:rFonts w:eastAsia="等线"/>
                <w:color w:val="000000"/>
                <w:kern w:val="0"/>
                <w:sz w:val="24"/>
                <w:szCs w:val="24"/>
              </w:rPr>
            </w:pPr>
            <w:r>
              <w:rPr>
                <w:rFonts w:hint="eastAsia" w:ascii="宋体" w:hAnsi="宋体"/>
                <w:color w:val="000000"/>
                <w:kern w:val="0"/>
                <w:sz w:val="24"/>
                <w:szCs w:val="24"/>
              </w:rPr>
              <w:t>电子数据捕获系统</w:t>
            </w:r>
          </w:p>
        </w:tc>
      </w:tr>
      <w:tr w14:paraId="11A5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5811076E">
            <w:pPr>
              <w:widowControl/>
              <w:jc w:val="center"/>
              <w:rPr>
                <w:rFonts w:eastAsia="等线"/>
                <w:color w:val="000000"/>
                <w:kern w:val="0"/>
                <w:sz w:val="24"/>
                <w:szCs w:val="24"/>
              </w:rPr>
            </w:pPr>
            <w:r>
              <w:rPr>
                <w:rFonts w:eastAsia="等线"/>
                <w:color w:val="000000"/>
                <w:kern w:val="0"/>
                <w:sz w:val="24"/>
                <w:szCs w:val="24"/>
              </w:rPr>
              <w:t>FAS</w:t>
            </w:r>
          </w:p>
        </w:tc>
        <w:tc>
          <w:tcPr>
            <w:tcW w:w="3739" w:type="dxa"/>
            <w:vAlign w:val="center"/>
          </w:tcPr>
          <w:p w14:paraId="46F581BE">
            <w:pPr>
              <w:widowControl/>
              <w:jc w:val="left"/>
              <w:rPr>
                <w:rFonts w:eastAsia="等线"/>
                <w:kern w:val="0"/>
                <w:sz w:val="24"/>
                <w:szCs w:val="24"/>
              </w:rPr>
            </w:pPr>
            <w:r>
              <w:rPr>
                <w:rFonts w:eastAsia="等线"/>
                <w:kern w:val="0"/>
                <w:sz w:val="24"/>
                <w:szCs w:val="24"/>
              </w:rPr>
              <w:t>Full Analysis Set</w:t>
            </w:r>
          </w:p>
        </w:tc>
        <w:tc>
          <w:tcPr>
            <w:tcW w:w="3796" w:type="dxa"/>
            <w:vAlign w:val="center"/>
          </w:tcPr>
          <w:p w14:paraId="44632208">
            <w:pPr>
              <w:widowControl/>
              <w:jc w:val="left"/>
              <w:rPr>
                <w:rFonts w:eastAsia="等线"/>
                <w:color w:val="000000"/>
                <w:kern w:val="0"/>
                <w:sz w:val="24"/>
                <w:szCs w:val="24"/>
              </w:rPr>
            </w:pPr>
            <w:r>
              <w:rPr>
                <w:rFonts w:hint="eastAsia" w:ascii="宋体" w:hAnsi="宋体"/>
                <w:color w:val="000000"/>
                <w:kern w:val="0"/>
                <w:sz w:val="24"/>
                <w:szCs w:val="24"/>
              </w:rPr>
              <w:t>全分析数据集</w:t>
            </w:r>
          </w:p>
        </w:tc>
      </w:tr>
      <w:tr w14:paraId="75F2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33B956D7">
            <w:pPr>
              <w:widowControl/>
              <w:jc w:val="center"/>
              <w:rPr>
                <w:rFonts w:eastAsia="等线"/>
                <w:color w:val="000000"/>
                <w:kern w:val="0"/>
                <w:sz w:val="24"/>
                <w:szCs w:val="24"/>
              </w:rPr>
            </w:pPr>
            <w:r>
              <w:rPr>
                <w:rFonts w:eastAsia="等线"/>
                <w:color w:val="000000"/>
                <w:kern w:val="0"/>
                <w:sz w:val="24"/>
                <w:szCs w:val="24"/>
              </w:rPr>
              <w:t>FPG</w:t>
            </w:r>
          </w:p>
        </w:tc>
        <w:tc>
          <w:tcPr>
            <w:tcW w:w="3739" w:type="dxa"/>
            <w:vAlign w:val="center"/>
          </w:tcPr>
          <w:p w14:paraId="6CF78E97">
            <w:pPr>
              <w:widowControl/>
              <w:jc w:val="left"/>
              <w:rPr>
                <w:rFonts w:eastAsia="等线"/>
                <w:color w:val="000000"/>
                <w:kern w:val="0"/>
                <w:sz w:val="24"/>
                <w:szCs w:val="24"/>
              </w:rPr>
            </w:pPr>
            <w:r>
              <w:rPr>
                <w:rFonts w:eastAsia="等线"/>
                <w:color w:val="000000"/>
                <w:kern w:val="0"/>
                <w:sz w:val="24"/>
                <w:szCs w:val="24"/>
              </w:rPr>
              <w:t>fasting plasma glucose</w:t>
            </w:r>
          </w:p>
        </w:tc>
        <w:tc>
          <w:tcPr>
            <w:tcW w:w="3796" w:type="dxa"/>
            <w:vAlign w:val="center"/>
          </w:tcPr>
          <w:p w14:paraId="5A3145E4">
            <w:pPr>
              <w:widowControl/>
              <w:jc w:val="left"/>
              <w:rPr>
                <w:rFonts w:eastAsia="等线"/>
                <w:color w:val="000000"/>
                <w:kern w:val="0"/>
                <w:sz w:val="24"/>
                <w:szCs w:val="24"/>
              </w:rPr>
            </w:pPr>
            <w:r>
              <w:rPr>
                <w:rFonts w:hint="eastAsia" w:ascii="宋体" w:hAnsi="宋体"/>
                <w:color w:val="000000"/>
                <w:kern w:val="0"/>
                <w:sz w:val="24"/>
                <w:szCs w:val="24"/>
              </w:rPr>
              <w:t>空腹血糖</w:t>
            </w:r>
          </w:p>
        </w:tc>
      </w:tr>
      <w:tr w14:paraId="7CD2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545B482E">
            <w:pPr>
              <w:widowControl/>
              <w:jc w:val="center"/>
              <w:rPr>
                <w:rFonts w:eastAsia="等线"/>
                <w:color w:val="000000"/>
                <w:kern w:val="0"/>
                <w:sz w:val="24"/>
                <w:szCs w:val="24"/>
              </w:rPr>
            </w:pPr>
            <w:r>
              <w:rPr>
                <w:rFonts w:eastAsia="等线"/>
                <w:color w:val="000000"/>
                <w:kern w:val="0"/>
                <w:sz w:val="24"/>
                <w:szCs w:val="24"/>
              </w:rPr>
              <w:t>GCP</w:t>
            </w:r>
          </w:p>
        </w:tc>
        <w:tc>
          <w:tcPr>
            <w:tcW w:w="3739" w:type="dxa"/>
            <w:vAlign w:val="center"/>
          </w:tcPr>
          <w:p w14:paraId="3732F390">
            <w:pPr>
              <w:widowControl/>
              <w:jc w:val="left"/>
              <w:rPr>
                <w:rFonts w:eastAsia="等线"/>
                <w:color w:val="000000"/>
                <w:kern w:val="0"/>
                <w:sz w:val="24"/>
                <w:szCs w:val="24"/>
              </w:rPr>
            </w:pPr>
            <w:r>
              <w:rPr>
                <w:rFonts w:eastAsia="等线"/>
                <w:color w:val="000000"/>
                <w:kern w:val="0"/>
                <w:sz w:val="24"/>
                <w:szCs w:val="24"/>
              </w:rPr>
              <w:t>Good Clinical Practice</w:t>
            </w:r>
          </w:p>
        </w:tc>
        <w:tc>
          <w:tcPr>
            <w:tcW w:w="3796" w:type="dxa"/>
            <w:vAlign w:val="center"/>
          </w:tcPr>
          <w:p w14:paraId="08380F6C">
            <w:pPr>
              <w:widowControl/>
              <w:jc w:val="left"/>
              <w:rPr>
                <w:rFonts w:eastAsia="等线"/>
                <w:color w:val="000000"/>
                <w:kern w:val="0"/>
                <w:sz w:val="24"/>
                <w:szCs w:val="24"/>
              </w:rPr>
            </w:pPr>
            <w:r>
              <w:rPr>
                <w:rFonts w:hint="eastAsia" w:ascii="宋体" w:hAnsi="宋体"/>
                <w:color w:val="000000"/>
                <w:kern w:val="0"/>
                <w:sz w:val="24"/>
                <w:szCs w:val="24"/>
              </w:rPr>
              <w:t>药物临床</w:t>
            </w:r>
            <w:r>
              <w:rPr>
                <w:rFonts w:hint="eastAsia" w:ascii="宋体" w:hAnsi="宋体"/>
                <w:color w:val="000000"/>
                <w:kern w:val="0"/>
                <w:sz w:val="24"/>
                <w:szCs w:val="24"/>
                <w:lang w:eastAsia="zh-CN"/>
              </w:rPr>
              <w:t>试验/研究</w:t>
            </w:r>
            <w:r>
              <w:rPr>
                <w:rFonts w:hint="eastAsia" w:ascii="宋体" w:hAnsi="宋体"/>
                <w:color w:val="000000"/>
                <w:kern w:val="0"/>
                <w:sz w:val="24"/>
                <w:szCs w:val="24"/>
              </w:rPr>
              <w:t>质量管理规范</w:t>
            </w:r>
          </w:p>
        </w:tc>
      </w:tr>
      <w:tr w14:paraId="28FB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7F30F336">
            <w:pPr>
              <w:widowControl/>
              <w:jc w:val="center"/>
              <w:rPr>
                <w:rFonts w:eastAsia="等线"/>
                <w:color w:val="000000"/>
                <w:kern w:val="0"/>
                <w:sz w:val="24"/>
                <w:szCs w:val="24"/>
              </w:rPr>
            </w:pPr>
            <w:r>
              <w:rPr>
                <w:rFonts w:eastAsia="等线"/>
                <w:color w:val="000000"/>
                <w:kern w:val="0"/>
                <w:sz w:val="24"/>
                <w:szCs w:val="24"/>
              </w:rPr>
              <w:t>GGT</w:t>
            </w:r>
          </w:p>
        </w:tc>
        <w:tc>
          <w:tcPr>
            <w:tcW w:w="3739" w:type="dxa"/>
            <w:vAlign w:val="center"/>
          </w:tcPr>
          <w:p w14:paraId="10D212F5">
            <w:pPr>
              <w:widowControl/>
              <w:jc w:val="left"/>
              <w:rPr>
                <w:rFonts w:eastAsia="等线"/>
                <w:color w:val="000000"/>
                <w:kern w:val="0"/>
                <w:sz w:val="24"/>
                <w:szCs w:val="24"/>
              </w:rPr>
            </w:pPr>
            <w:r>
              <w:rPr>
                <w:rFonts w:eastAsia="等线"/>
                <w:color w:val="000000"/>
                <w:kern w:val="0"/>
                <w:sz w:val="24"/>
                <w:szCs w:val="24"/>
              </w:rPr>
              <w:t>γ-glutamyl transpeptadase</w:t>
            </w:r>
          </w:p>
        </w:tc>
        <w:tc>
          <w:tcPr>
            <w:tcW w:w="3796" w:type="dxa"/>
            <w:vAlign w:val="center"/>
          </w:tcPr>
          <w:p w14:paraId="1B8E0DAF">
            <w:pPr>
              <w:widowControl/>
              <w:jc w:val="left"/>
              <w:rPr>
                <w:rFonts w:eastAsia="等线"/>
                <w:color w:val="000000"/>
                <w:kern w:val="0"/>
                <w:sz w:val="24"/>
                <w:szCs w:val="24"/>
              </w:rPr>
            </w:pPr>
            <w:r>
              <w:rPr>
                <w:rFonts w:hint="eastAsia" w:ascii="宋体" w:hAnsi="宋体"/>
                <w:color w:val="000000"/>
                <w:kern w:val="0"/>
                <w:sz w:val="24"/>
                <w:szCs w:val="24"/>
              </w:rPr>
              <w:t>谷氨酰转肽酶</w:t>
            </w:r>
          </w:p>
        </w:tc>
      </w:tr>
      <w:tr w14:paraId="65B8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1833191D">
            <w:pPr>
              <w:widowControl/>
              <w:jc w:val="center"/>
              <w:rPr>
                <w:rFonts w:eastAsia="等线"/>
                <w:color w:val="000000"/>
                <w:kern w:val="0"/>
                <w:sz w:val="24"/>
                <w:szCs w:val="24"/>
              </w:rPr>
            </w:pPr>
            <w:r>
              <w:rPr>
                <w:rFonts w:eastAsia="等线"/>
                <w:color w:val="000000"/>
                <w:kern w:val="0"/>
                <w:sz w:val="24"/>
                <w:szCs w:val="24"/>
              </w:rPr>
              <w:t>Hb</w:t>
            </w:r>
          </w:p>
        </w:tc>
        <w:tc>
          <w:tcPr>
            <w:tcW w:w="3739" w:type="dxa"/>
            <w:vAlign w:val="center"/>
          </w:tcPr>
          <w:p w14:paraId="088D7188">
            <w:pPr>
              <w:widowControl/>
              <w:jc w:val="left"/>
              <w:rPr>
                <w:rFonts w:eastAsia="等线"/>
                <w:color w:val="000000"/>
                <w:kern w:val="0"/>
                <w:sz w:val="24"/>
                <w:szCs w:val="24"/>
              </w:rPr>
            </w:pPr>
            <w:r>
              <w:rPr>
                <w:rFonts w:eastAsia="等线"/>
                <w:color w:val="000000"/>
                <w:kern w:val="0"/>
                <w:sz w:val="24"/>
                <w:szCs w:val="24"/>
              </w:rPr>
              <w:t>Hemoglobin</w:t>
            </w:r>
          </w:p>
        </w:tc>
        <w:tc>
          <w:tcPr>
            <w:tcW w:w="3796" w:type="dxa"/>
            <w:vAlign w:val="center"/>
          </w:tcPr>
          <w:p w14:paraId="0212E9D1">
            <w:pPr>
              <w:widowControl/>
              <w:jc w:val="left"/>
              <w:rPr>
                <w:rFonts w:eastAsia="等线"/>
                <w:color w:val="000000"/>
                <w:kern w:val="0"/>
                <w:sz w:val="24"/>
                <w:szCs w:val="24"/>
              </w:rPr>
            </w:pPr>
            <w:r>
              <w:rPr>
                <w:rFonts w:hint="eastAsia" w:ascii="宋体" w:hAnsi="宋体"/>
                <w:color w:val="000000"/>
                <w:kern w:val="0"/>
                <w:sz w:val="24"/>
                <w:szCs w:val="24"/>
              </w:rPr>
              <w:t>血红蛋白</w:t>
            </w:r>
          </w:p>
        </w:tc>
      </w:tr>
      <w:tr w14:paraId="5573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6D22FC40">
            <w:pPr>
              <w:widowControl/>
              <w:jc w:val="center"/>
              <w:rPr>
                <w:rFonts w:eastAsia="等线"/>
                <w:color w:val="000000"/>
                <w:kern w:val="0"/>
                <w:sz w:val="24"/>
                <w:szCs w:val="24"/>
              </w:rPr>
            </w:pPr>
            <w:r>
              <w:rPr>
                <w:rFonts w:eastAsia="等线"/>
                <w:color w:val="000000"/>
                <w:kern w:val="0"/>
                <w:sz w:val="24"/>
                <w:szCs w:val="24"/>
              </w:rPr>
              <w:t>HDL-C</w:t>
            </w:r>
          </w:p>
        </w:tc>
        <w:tc>
          <w:tcPr>
            <w:tcW w:w="3739" w:type="dxa"/>
            <w:vAlign w:val="center"/>
          </w:tcPr>
          <w:p w14:paraId="07DCAD69">
            <w:pPr>
              <w:widowControl/>
              <w:jc w:val="left"/>
              <w:rPr>
                <w:rFonts w:eastAsia="等线"/>
                <w:color w:val="000000"/>
                <w:kern w:val="0"/>
                <w:sz w:val="24"/>
                <w:szCs w:val="24"/>
              </w:rPr>
            </w:pPr>
            <w:r>
              <w:rPr>
                <w:rFonts w:eastAsia="等线"/>
                <w:color w:val="000000"/>
                <w:kern w:val="0"/>
                <w:sz w:val="24"/>
                <w:szCs w:val="24"/>
              </w:rPr>
              <w:t>High-density lipoprotein cholesterol</w:t>
            </w:r>
          </w:p>
        </w:tc>
        <w:tc>
          <w:tcPr>
            <w:tcW w:w="3796" w:type="dxa"/>
            <w:vAlign w:val="center"/>
          </w:tcPr>
          <w:p w14:paraId="01D7A328">
            <w:pPr>
              <w:widowControl/>
              <w:jc w:val="left"/>
              <w:rPr>
                <w:rFonts w:eastAsia="等线"/>
                <w:color w:val="000000"/>
                <w:kern w:val="0"/>
                <w:sz w:val="24"/>
                <w:szCs w:val="24"/>
              </w:rPr>
            </w:pPr>
            <w:r>
              <w:rPr>
                <w:rFonts w:hint="eastAsia" w:ascii="宋体" w:hAnsi="宋体"/>
                <w:color w:val="000000"/>
                <w:kern w:val="0"/>
                <w:sz w:val="24"/>
                <w:szCs w:val="24"/>
              </w:rPr>
              <w:t>高密度脂蛋白胆固醇</w:t>
            </w:r>
          </w:p>
        </w:tc>
      </w:tr>
      <w:tr w14:paraId="522A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33D45533">
            <w:pPr>
              <w:widowControl/>
              <w:jc w:val="center"/>
              <w:rPr>
                <w:rFonts w:eastAsia="等线"/>
                <w:color w:val="000000"/>
                <w:kern w:val="0"/>
                <w:sz w:val="24"/>
                <w:szCs w:val="24"/>
              </w:rPr>
            </w:pPr>
            <w:r>
              <w:rPr>
                <w:rFonts w:eastAsia="等线"/>
                <w:color w:val="000000"/>
                <w:kern w:val="0"/>
                <w:sz w:val="24"/>
                <w:szCs w:val="24"/>
              </w:rPr>
              <w:t>ICF</w:t>
            </w:r>
          </w:p>
        </w:tc>
        <w:tc>
          <w:tcPr>
            <w:tcW w:w="3739" w:type="dxa"/>
            <w:vAlign w:val="center"/>
          </w:tcPr>
          <w:p w14:paraId="04F535CC">
            <w:pPr>
              <w:widowControl/>
              <w:jc w:val="left"/>
              <w:rPr>
                <w:rFonts w:eastAsia="等线"/>
                <w:color w:val="000000"/>
                <w:kern w:val="0"/>
                <w:sz w:val="24"/>
                <w:szCs w:val="24"/>
              </w:rPr>
            </w:pPr>
            <w:r>
              <w:rPr>
                <w:rFonts w:eastAsia="等线"/>
                <w:color w:val="000000"/>
                <w:kern w:val="0"/>
                <w:sz w:val="24"/>
                <w:szCs w:val="24"/>
              </w:rPr>
              <w:t>Informed Consent Forms</w:t>
            </w:r>
          </w:p>
        </w:tc>
        <w:tc>
          <w:tcPr>
            <w:tcW w:w="3796" w:type="dxa"/>
            <w:vAlign w:val="center"/>
          </w:tcPr>
          <w:p w14:paraId="0D77A085">
            <w:pPr>
              <w:widowControl/>
              <w:jc w:val="left"/>
              <w:rPr>
                <w:rFonts w:eastAsia="等线"/>
                <w:color w:val="000000"/>
                <w:kern w:val="0"/>
                <w:sz w:val="24"/>
                <w:szCs w:val="24"/>
              </w:rPr>
            </w:pPr>
            <w:r>
              <w:rPr>
                <w:rFonts w:hint="eastAsia" w:ascii="宋体" w:hAnsi="宋体"/>
                <w:color w:val="000000"/>
                <w:kern w:val="0"/>
                <w:sz w:val="24"/>
                <w:szCs w:val="24"/>
              </w:rPr>
              <w:t>知情同意书</w:t>
            </w:r>
          </w:p>
        </w:tc>
      </w:tr>
      <w:tr w14:paraId="4507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22416457">
            <w:pPr>
              <w:widowControl/>
              <w:jc w:val="center"/>
              <w:rPr>
                <w:rFonts w:eastAsia="等线"/>
                <w:color w:val="000000"/>
                <w:kern w:val="0"/>
                <w:sz w:val="24"/>
                <w:szCs w:val="24"/>
              </w:rPr>
            </w:pPr>
            <w:r>
              <w:rPr>
                <w:rFonts w:eastAsia="等线"/>
                <w:color w:val="000000"/>
                <w:kern w:val="0"/>
                <w:sz w:val="24"/>
                <w:szCs w:val="24"/>
              </w:rPr>
              <w:t>IEC</w:t>
            </w:r>
          </w:p>
        </w:tc>
        <w:tc>
          <w:tcPr>
            <w:tcW w:w="3739" w:type="dxa"/>
            <w:vAlign w:val="center"/>
          </w:tcPr>
          <w:p w14:paraId="1EDE5AB1">
            <w:pPr>
              <w:widowControl/>
              <w:jc w:val="left"/>
              <w:rPr>
                <w:rFonts w:eastAsia="等线"/>
                <w:color w:val="000000"/>
                <w:kern w:val="0"/>
                <w:sz w:val="24"/>
                <w:szCs w:val="24"/>
              </w:rPr>
            </w:pPr>
            <w:r>
              <w:rPr>
                <w:rFonts w:eastAsia="等线"/>
                <w:color w:val="000000"/>
                <w:kern w:val="0"/>
                <w:sz w:val="24"/>
                <w:szCs w:val="24"/>
              </w:rPr>
              <w:t>Independent Ethics Committee</w:t>
            </w:r>
          </w:p>
        </w:tc>
        <w:tc>
          <w:tcPr>
            <w:tcW w:w="3796" w:type="dxa"/>
            <w:vAlign w:val="center"/>
          </w:tcPr>
          <w:p w14:paraId="5FB7D61F">
            <w:pPr>
              <w:widowControl/>
              <w:jc w:val="left"/>
              <w:rPr>
                <w:rFonts w:eastAsia="等线"/>
                <w:color w:val="000000"/>
                <w:kern w:val="0"/>
                <w:sz w:val="24"/>
                <w:szCs w:val="24"/>
              </w:rPr>
            </w:pPr>
            <w:r>
              <w:rPr>
                <w:rFonts w:hint="eastAsia" w:ascii="宋体" w:hAnsi="宋体"/>
                <w:color w:val="000000"/>
                <w:kern w:val="0"/>
                <w:sz w:val="24"/>
                <w:szCs w:val="24"/>
              </w:rPr>
              <w:t>独立伦理委员会</w:t>
            </w:r>
          </w:p>
        </w:tc>
      </w:tr>
      <w:tr w14:paraId="100E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0B7AD7F2">
            <w:pPr>
              <w:widowControl/>
              <w:jc w:val="center"/>
              <w:rPr>
                <w:rFonts w:eastAsia="等线"/>
                <w:color w:val="000000"/>
                <w:kern w:val="0"/>
                <w:sz w:val="24"/>
                <w:szCs w:val="24"/>
              </w:rPr>
            </w:pPr>
            <w:r>
              <w:rPr>
                <w:rFonts w:eastAsia="等线"/>
                <w:color w:val="000000"/>
                <w:kern w:val="0"/>
                <w:sz w:val="24"/>
                <w:szCs w:val="24"/>
              </w:rPr>
              <w:t>LDL-C</w:t>
            </w:r>
          </w:p>
        </w:tc>
        <w:tc>
          <w:tcPr>
            <w:tcW w:w="3739" w:type="dxa"/>
            <w:vAlign w:val="center"/>
          </w:tcPr>
          <w:p w14:paraId="2B8A6625">
            <w:pPr>
              <w:widowControl/>
              <w:jc w:val="left"/>
              <w:rPr>
                <w:rFonts w:eastAsia="等线"/>
                <w:color w:val="000000"/>
                <w:kern w:val="0"/>
                <w:sz w:val="24"/>
                <w:szCs w:val="24"/>
              </w:rPr>
            </w:pPr>
            <w:r>
              <w:rPr>
                <w:rFonts w:eastAsia="等线"/>
                <w:color w:val="000000"/>
                <w:kern w:val="0"/>
                <w:sz w:val="24"/>
                <w:szCs w:val="24"/>
              </w:rPr>
              <w:t>Low Density Lipoprotein</w:t>
            </w:r>
          </w:p>
        </w:tc>
        <w:tc>
          <w:tcPr>
            <w:tcW w:w="3796" w:type="dxa"/>
            <w:vAlign w:val="center"/>
          </w:tcPr>
          <w:p w14:paraId="2E3F53F7">
            <w:pPr>
              <w:widowControl/>
              <w:jc w:val="left"/>
              <w:rPr>
                <w:rFonts w:eastAsia="等线"/>
                <w:color w:val="000000"/>
                <w:kern w:val="0"/>
                <w:sz w:val="24"/>
                <w:szCs w:val="24"/>
              </w:rPr>
            </w:pPr>
            <w:r>
              <w:rPr>
                <w:rFonts w:hint="eastAsia" w:ascii="宋体" w:hAnsi="宋体"/>
                <w:color w:val="000000"/>
                <w:kern w:val="0"/>
                <w:sz w:val="24"/>
                <w:szCs w:val="24"/>
              </w:rPr>
              <w:t>低密度脂蛋白胆固醇</w:t>
            </w:r>
          </w:p>
        </w:tc>
      </w:tr>
      <w:tr w14:paraId="404F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26155A2B">
            <w:pPr>
              <w:widowControl/>
              <w:jc w:val="center"/>
              <w:rPr>
                <w:rFonts w:eastAsia="等线"/>
                <w:color w:val="000000"/>
                <w:kern w:val="0"/>
                <w:sz w:val="24"/>
                <w:szCs w:val="24"/>
              </w:rPr>
            </w:pPr>
            <w:r>
              <w:rPr>
                <w:rFonts w:eastAsia="等线"/>
                <w:color w:val="000000"/>
                <w:kern w:val="0"/>
                <w:sz w:val="24"/>
                <w:szCs w:val="24"/>
              </w:rPr>
              <w:t>NOAEL</w:t>
            </w:r>
          </w:p>
        </w:tc>
        <w:tc>
          <w:tcPr>
            <w:tcW w:w="3739" w:type="dxa"/>
            <w:vAlign w:val="center"/>
          </w:tcPr>
          <w:p w14:paraId="4D454B43">
            <w:pPr>
              <w:widowControl/>
              <w:jc w:val="left"/>
              <w:rPr>
                <w:rFonts w:eastAsia="等线"/>
                <w:color w:val="000000"/>
                <w:kern w:val="0"/>
                <w:sz w:val="24"/>
                <w:szCs w:val="24"/>
              </w:rPr>
            </w:pPr>
            <w:r>
              <w:rPr>
                <w:rFonts w:eastAsia="等线"/>
                <w:color w:val="000000"/>
                <w:kern w:val="0"/>
                <w:sz w:val="24"/>
                <w:szCs w:val="24"/>
              </w:rPr>
              <w:t>No Observed Adverse Effect Level</w:t>
            </w:r>
          </w:p>
        </w:tc>
        <w:tc>
          <w:tcPr>
            <w:tcW w:w="3796" w:type="dxa"/>
            <w:vAlign w:val="center"/>
          </w:tcPr>
          <w:p w14:paraId="38503BBB">
            <w:pPr>
              <w:widowControl/>
              <w:jc w:val="left"/>
              <w:rPr>
                <w:rFonts w:eastAsia="等线"/>
                <w:color w:val="000000"/>
                <w:kern w:val="0"/>
                <w:sz w:val="24"/>
                <w:szCs w:val="24"/>
              </w:rPr>
            </w:pPr>
            <w:r>
              <w:rPr>
                <w:rFonts w:hint="eastAsia" w:ascii="宋体" w:hAnsi="宋体"/>
                <w:color w:val="000000"/>
                <w:kern w:val="0"/>
                <w:sz w:val="24"/>
                <w:szCs w:val="24"/>
              </w:rPr>
              <w:t>可见有害作用水平</w:t>
            </w:r>
          </w:p>
        </w:tc>
      </w:tr>
      <w:tr w14:paraId="684E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24212139">
            <w:pPr>
              <w:widowControl/>
              <w:jc w:val="center"/>
              <w:rPr>
                <w:rFonts w:eastAsia="等线"/>
                <w:color w:val="000000"/>
                <w:kern w:val="0"/>
                <w:sz w:val="24"/>
                <w:szCs w:val="24"/>
              </w:rPr>
            </w:pPr>
            <w:r>
              <w:rPr>
                <w:rFonts w:eastAsia="等线"/>
                <w:color w:val="000000"/>
                <w:kern w:val="0"/>
                <w:sz w:val="24"/>
                <w:szCs w:val="24"/>
              </w:rPr>
              <w:t>PLT</w:t>
            </w:r>
          </w:p>
        </w:tc>
        <w:tc>
          <w:tcPr>
            <w:tcW w:w="3739" w:type="dxa"/>
            <w:vAlign w:val="center"/>
          </w:tcPr>
          <w:p w14:paraId="5B7582A0">
            <w:pPr>
              <w:widowControl/>
              <w:jc w:val="left"/>
              <w:rPr>
                <w:rFonts w:eastAsia="等线"/>
                <w:color w:val="000000"/>
                <w:kern w:val="0"/>
                <w:sz w:val="24"/>
                <w:szCs w:val="24"/>
              </w:rPr>
            </w:pPr>
            <w:r>
              <w:rPr>
                <w:rFonts w:eastAsia="等线"/>
                <w:color w:val="000000"/>
                <w:kern w:val="0"/>
                <w:sz w:val="24"/>
                <w:szCs w:val="24"/>
              </w:rPr>
              <w:t>Platelet</w:t>
            </w:r>
          </w:p>
        </w:tc>
        <w:tc>
          <w:tcPr>
            <w:tcW w:w="3796" w:type="dxa"/>
            <w:vAlign w:val="center"/>
          </w:tcPr>
          <w:p w14:paraId="257A9BC1">
            <w:pPr>
              <w:widowControl/>
              <w:jc w:val="left"/>
              <w:rPr>
                <w:rFonts w:eastAsia="等线"/>
                <w:color w:val="000000"/>
                <w:kern w:val="0"/>
                <w:sz w:val="24"/>
                <w:szCs w:val="24"/>
              </w:rPr>
            </w:pPr>
            <w:r>
              <w:rPr>
                <w:rFonts w:hint="eastAsia" w:ascii="宋体" w:hAnsi="宋体"/>
                <w:color w:val="000000"/>
                <w:kern w:val="0"/>
                <w:sz w:val="24"/>
                <w:szCs w:val="24"/>
              </w:rPr>
              <w:t>血小板</w:t>
            </w:r>
          </w:p>
        </w:tc>
      </w:tr>
      <w:tr w14:paraId="7C36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7BFA81BA">
            <w:pPr>
              <w:widowControl/>
              <w:jc w:val="center"/>
              <w:rPr>
                <w:rFonts w:eastAsia="等线"/>
                <w:color w:val="000000"/>
                <w:kern w:val="0"/>
                <w:sz w:val="24"/>
                <w:szCs w:val="24"/>
              </w:rPr>
            </w:pPr>
            <w:r>
              <w:rPr>
                <w:rFonts w:eastAsia="等线"/>
                <w:color w:val="000000"/>
                <w:kern w:val="0"/>
                <w:sz w:val="24"/>
                <w:szCs w:val="24"/>
              </w:rPr>
              <w:t>PPS</w:t>
            </w:r>
          </w:p>
        </w:tc>
        <w:tc>
          <w:tcPr>
            <w:tcW w:w="3739" w:type="dxa"/>
            <w:vAlign w:val="center"/>
          </w:tcPr>
          <w:p w14:paraId="5744CEC4">
            <w:pPr>
              <w:widowControl/>
              <w:jc w:val="left"/>
              <w:rPr>
                <w:rFonts w:eastAsia="等线"/>
                <w:color w:val="000000"/>
                <w:kern w:val="0"/>
                <w:sz w:val="24"/>
                <w:szCs w:val="24"/>
              </w:rPr>
            </w:pPr>
            <w:r>
              <w:rPr>
                <w:rFonts w:eastAsia="等线"/>
                <w:color w:val="000000"/>
                <w:kern w:val="0"/>
                <w:sz w:val="24"/>
                <w:szCs w:val="24"/>
              </w:rPr>
              <w:t>Per-Protocol Set</w:t>
            </w:r>
          </w:p>
        </w:tc>
        <w:tc>
          <w:tcPr>
            <w:tcW w:w="3796" w:type="dxa"/>
            <w:vAlign w:val="center"/>
          </w:tcPr>
          <w:p w14:paraId="32C839B5">
            <w:pPr>
              <w:widowControl/>
              <w:jc w:val="left"/>
              <w:rPr>
                <w:rFonts w:eastAsia="等线"/>
                <w:color w:val="000000"/>
                <w:kern w:val="0"/>
                <w:sz w:val="24"/>
                <w:szCs w:val="24"/>
              </w:rPr>
            </w:pPr>
            <w:r>
              <w:rPr>
                <w:rFonts w:hint="eastAsia" w:ascii="宋体" w:hAnsi="宋体"/>
                <w:color w:val="000000"/>
                <w:kern w:val="0"/>
                <w:sz w:val="24"/>
                <w:szCs w:val="24"/>
              </w:rPr>
              <w:t>符合方案数据集</w:t>
            </w:r>
          </w:p>
        </w:tc>
      </w:tr>
      <w:tr w14:paraId="6084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3F60EFF4">
            <w:pPr>
              <w:widowControl/>
              <w:jc w:val="center"/>
              <w:rPr>
                <w:rFonts w:eastAsia="等线"/>
                <w:color w:val="000000"/>
                <w:kern w:val="0"/>
                <w:sz w:val="24"/>
                <w:szCs w:val="24"/>
              </w:rPr>
            </w:pPr>
            <w:r>
              <w:rPr>
                <w:rFonts w:eastAsia="等线"/>
                <w:color w:val="000000"/>
                <w:kern w:val="0"/>
                <w:sz w:val="24"/>
                <w:szCs w:val="24"/>
              </w:rPr>
              <w:t>PV</w:t>
            </w:r>
          </w:p>
        </w:tc>
        <w:tc>
          <w:tcPr>
            <w:tcW w:w="3739" w:type="dxa"/>
            <w:vAlign w:val="center"/>
          </w:tcPr>
          <w:p w14:paraId="0B2362F1">
            <w:pPr>
              <w:widowControl/>
              <w:jc w:val="left"/>
              <w:rPr>
                <w:rFonts w:eastAsia="等线"/>
                <w:color w:val="000000"/>
                <w:kern w:val="0"/>
                <w:sz w:val="24"/>
                <w:szCs w:val="24"/>
              </w:rPr>
            </w:pPr>
            <w:r>
              <w:rPr>
                <w:rFonts w:eastAsia="等线"/>
                <w:color w:val="000000"/>
                <w:kern w:val="0"/>
                <w:sz w:val="24"/>
                <w:szCs w:val="24"/>
              </w:rPr>
              <w:t>Protocol Violation</w:t>
            </w:r>
          </w:p>
        </w:tc>
        <w:tc>
          <w:tcPr>
            <w:tcW w:w="3796" w:type="dxa"/>
            <w:vAlign w:val="center"/>
          </w:tcPr>
          <w:p w14:paraId="5B86A0EE">
            <w:pPr>
              <w:widowControl/>
              <w:jc w:val="left"/>
              <w:rPr>
                <w:rFonts w:eastAsia="等线"/>
                <w:color w:val="000000"/>
                <w:kern w:val="0"/>
                <w:sz w:val="24"/>
                <w:szCs w:val="24"/>
              </w:rPr>
            </w:pPr>
            <w:r>
              <w:rPr>
                <w:rFonts w:hint="eastAsia" w:ascii="宋体" w:hAnsi="宋体"/>
                <w:color w:val="000000"/>
                <w:kern w:val="0"/>
                <w:sz w:val="24"/>
                <w:szCs w:val="24"/>
              </w:rPr>
              <w:t>方案违背</w:t>
            </w:r>
          </w:p>
        </w:tc>
      </w:tr>
      <w:tr w14:paraId="1C46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1C760891">
            <w:pPr>
              <w:widowControl/>
              <w:jc w:val="center"/>
              <w:rPr>
                <w:rFonts w:eastAsia="等线"/>
                <w:color w:val="000000"/>
                <w:kern w:val="0"/>
                <w:sz w:val="24"/>
                <w:szCs w:val="24"/>
              </w:rPr>
            </w:pPr>
            <w:r>
              <w:rPr>
                <w:rFonts w:eastAsia="等线"/>
                <w:color w:val="000000"/>
                <w:kern w:val="0"/>
                <w:sz w:val="24"/>
                <w:szCs w:val="24"/>
              </w:rPr>
              <w:t>RBC</w:t>
            </w:r>
          </w:p>
        </w:tc>
        <w:tc>
          <w:tcPr>
            <w:tcW w:w="3739" w:type="dxa"/>
            <w:vAlign w:val="center"/>
          </w:tcPr>
          <w:p w14:paraId="55193B86">
            <w:pPr>
              <w:widowControl/>
              <w:jc w:val="left"/>
              <w:rPr>
                <w:rFonts w:eastAsia="等线"/>
                <w:color w:val="000000"/>
                <w:kern w:val="0"/>
                <w:sz w:val="24"/>
                <w:szCs w:val="24"/>
              </w:rPr>
            </w:pPr>
            <w:r>
              <w:rPr>
                <w:rFonts w:eastAsia="等线"/>
                <w:color w:val="000000"/>
                <w:kern w:val="0"/>
                <w:sz w:val="24"/>
                <w:szCs w:val="24"/>
              </w:rPr>
              <w:t>Red Blood Cell</w:t>
            </w:r>
          </w:p>
        </w:tc>
        <w:tc>
          <w:tcPr>
            <w:tcW w:w="3796" w:type="dxa"/>
            <w:vAlign w:val="center"/>
          </w:tcPr>
          <w:p w14:paraId="735BE5AF">
            <w:pPr>
              <w:widowControl/>
              <w:jc w:val="left"/>
              <w:rPr>
                <w:rFonts w:eastAsia="等线"/>
                <w:color w:val="000000"/>
                <w:kern w:val="0"/>
                <w:sz w:val="24"/>
                <w:szCs w:val="24"/>
              </w:rPr>
            </w:pPr>
            <w:r>
              <w:rPr>
                <w:rFonts w:hint="eastAsia" w:ascii="宋体" w:hAnsi="宋体"/>
                <w:color w:val="000000"/>
                <w:kern w:val="0"/>
                <w:sz w:val="24"/>
                <w:szCs w:val="24"/>
              </w:rPr>
              <w:t>红细胞</w:t>
            </w:r>
          </w:p>
        </w:tc>
      </w:tr>
      <w:tr w14:paraId="4A49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2EBB0483">
            <w:pPr>
              <w:widowControl/>
              <w:jc w:val="center"/>
              <w:rPr>
                <w:rFonts w:eastAsia="等线"/>
                <w:color w:val="000000"/>
                <w:kern w:val="0"/>
                <w:sz w:val="24"/>
                <w:szCs w:val="24"/>
              </w:rPr>
            </w:pPr>
            <w:r>
              <w:rPr>
                <w:rFonts w:eastAsia="等线"/>
                <w:color w:val="000000"/>
                <w:kern w:val="0"/>
                <w:sz w:val="24"/>
                <w:szCs w:val="24"/>
              </w:rPr>
              <w:t>SAE</w:t>
            </w:r>
          </w:p>
        </w:tc>
        <w:tc>
          <w:tcPr>
            <w:tcW w:w="3739" w:type="dxa"/>
            <w:vAlign w:val="center"/>
          </w:tcPr>
          <w:p w14:paraId="0EF4BCE0">
            <w:pPr>
              <w:widowControl/>
              <w:jc w:val="left"/>
              <w:rPr>
                <w:rFonts w:eastAsia="等线"/>
                <w:color w:val="000000"/>
                <w:kern w:val="0"/>
                <w:sz w:val="24"/>
                <w:szCs w:val="24"/>
              </w:rPr>
            </w:pPr>
            <w:r>
              <w:rPr>
                <w:rFonts w:eastAsia="等线"/>
                <w:color w:val="000000"/>
                <w:kern w:val="0"/>
                <w:sz w:val="24"/>
                <w:szCs w:val="24"/>
              </w:rPr>
              <w:t>Serious  Advers Event</w:t>
            </w:r>
          </w:p>
        </w:tc>
        <w:tc>
          <w:tcPr>
            <w:tcW w:w="3796" w:type="dxa"/>
            <w:vAlign w:val="center"/>
          </w:tcPr>
          <w:p w14:paraId="4609982F">
            <w:pPr>
              <w:widowControl/>
              <w:jc w:val="left"/>
              <w:rPr>
                <w:rFonts w:eastAsia="等线"/>
                <w:color w:val="000000"/>
                <w:kern w:val="0"/>
                <w:sz w:val="24"/>
                <w:szCs w:val="24"/>
              </w:rPr>
            </w:pPr>
            <w:r>
              <w:rPr>
                <w:rFonts w:hint="eastAsia" w:ascii="宋体" w:hAnsi="宋体"/>
                <w:color w:val="000000"/>
                <w:kern w:val="0"/>
                <w:sz w:val="24"/>
                <w:szCs w:val="24"/>
              </w:rPr>
              <w:t>严重不良事件</w:t>
            </w:r>
          </w:p>
        </w:tc>
      </w:tr>
      <w:tr w14:paraId="59EB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28CA22FA">
            <w:pPr>
              <w:widowControl/>
              <w:jc w:val="center"/>
              <w:rPr>
                <w:rFonts w:eastAsia="等线"/>
                <w:color w:val="000000"/>
                <w:kern w:val="0"/>
                <w:sz w:val="24"/>
                <w:szCs w:val="24"/>
              </w:rPr>
            </w:pPr>
            <w:r>
              <w:rPr>
                <w:rFonts w:eastAsia="等线"/>
                <w:color w:val="000000"/>
                <w:kern w:val="0"/>
                <w:sz w:val="24"/>
                <w:szCs w:val="24"/>
              </w:rPr>
              <w:t>SOP</w:t>
            </w:r>
          </w:p>
        </w:tc>
        <w:tc>
          <w:tcPr>
            <w:tcW w:w="3739" w:type="dxa"/>
            <w:vAlign w:val="center"/>
          </w:tcPr>
          <w:p w14:paraId="0AF96D73">
            <w:pPr>
              <w:widowControl/>
              <w:jc w:val="left"/>
              <w:rPr>
                <w:rFonts w:eastAsia="等线"/>
                <w:color w:val="000000"/>
                <w:kern w:val="0"/>
                <w:sz w:val="24"/>
                <w:szCs w:val="24"/>
              </w:rPr>
            </w:pPr>
            <w:r>
              <w:rPr>
                <w:rFonts w:eastAsia="等线"/>
                <w:color w:val="000000"/>
                <w:kern w:val="0"/>
                <w:sz w:val="24"/>
                <w:szCs w:val="24"/>
              </w:rPr>
              <w:t>Standard Operating Procedure</w:t>
            </w:r>
          </w:p>
        </w:tc>
        <w:tc>
          <w:tcPr>
            <w:tcW w:w="3796" w:type="dxa"/>
            <w:vAlign w:val="center"/>
          </w:tcPr>
          <w:p w14:paraId="30979528">
            <w:pPr>
              <w:widowControl/>
              <w:jc w:val="left"/>
              <w:rPr>
                <w:rFonts w:eastAsia="等线"/>
                <w:color w:val="000000"/>
                <w:kern w:val="0"/>
                <w:sz w:val="24"/>
                <w:szCs w:val="24"/>
              </w:rPr>
            </w:pPr>
            <w:r>
              <w:rPr>
                <w:rFonts w:hint="eastAsia" w:ascii="宋体" w:hAnsi="宋体"/>
                <w:color w:val="000000"/>
                <w:kern w:val="0"/>
                <w:sz w:val="24"/>
                <w:szCs w:val="24"/>
              </w:rPr>
              <w:t>标准操作规程</w:t>
            </w:r>
          </w:p>
        </w:tc>
      </w:tr>
      <w:tr w14:paraId="1E29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0A8F6923">
            <w:pPr>
              <w:widowControl/>
              <w:jc w:val="center"/>
              <w:rPr>
                <w:rFonts w:eastAsia="等线"/>
                <w:color w:val="000000"/>
                <w:kern w:val="0"/>
                <w:sz w:val="24"/>
                <w:szCs w:val="24"/>
              </w:rPr>
            </w:pPr>
            <w:r>
              <w:rPr>
                <w:rFonts w:eastAsia="等线"/>
                <w:color w:val="000000"/>
                <w:kern w:val="0"/>
                <w:sz w:val="24"/>
                <w:szCs w:val="24"/>
              </w:rPr>
              <w:t>SS</w:t>
            </w:r>
          </w:p>
        </w:tc>
        <w:tc>
          <w:tcPr>
            <w:tcW w:w="3739" w:type="dxa"/>
            <w:vAlign w:val="center"/>
          </w:tcPr>
          <w:p w14:paraId="3FA167BC">
            <w:pPr>
              <w:widowControl/>
              <w:jc w:val="left"/>
              <w:rPr>
                <w:rFonts w:eastAsia="等线"/>
                <w:color w:val="000000"/>
                <w:kern w:val="0"/>
                <w:sz w:val="24"/>
                <w:szCs w:val="24"/>
              </w:rPr>
            </w:pPr>
            <w:r>
              <w:rPr>
                <w:rFonts w:eastAsia="等线"/>
                <w:color w:val="000000"/>
                <w:kern w:val="0"/>
                <w:sz w:val="24"/>
                <w:szCs w:val="24"/>
              </w:rPr>
              <w:t>Safety Set</w:t>
            </w:r>
          </w:p>
        </w:tc>
        <w:tc>
          <w:tcPr>
            <w:tcW w:w="3796" w:type="dxa"/>
            <w:vAlign w:val="center"/>
          </w:tcPr>
          <w:p w14:paraId="644E3B3D">
            <w:pPr>
              <w:widowControl/>
              <w:jc w:val="left"/>
              <w:rPr>
                <w:rFonts w:eastAsia="等线"/>
                <w:color w:val="000000"/>
                <w:kern w:val="0"/>
                <w:sz w:val="24"/>
                <w:szCs w:val="24"/>
              </w:rPr>
            </w:pPr>
            <w:r>
              <w:rPr>
                <w:rFonts w:hint="eastAsia" w:ascii="宋体" w:hAnsi="宋体"/>
                <w:color w:val="000000"/>
                <w:kern w:val="0"/>
                <w:sz w:val="24"/>
                <w:szCs w:val="24"/>
              </w:rPr>
              <w:t>安全性数据集</w:t>
            </w:r>
          </w:p>
        </w:tc>
      </w:tr>
      <w:tr w14:paraId="19D5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3443433B">
            <w:pPr>
              <w:widowControl/>
              <w:jc w:val="center"/>
              <w:rPr>
                <w:rFonts w:eastAsia="等线"/>
                <w:color w:val="000000"/>
                <w:kern w:val="0"/>
                <w:sz w:val="24"/>
                <w:szCs w:val="24"/>
              </w:rPr>
            </w:pPr>
            <w:r>
              <w:rPr>
                <w:rFonts w:eastAsia="等线"/>
                <w:color w:val="000000"/>
                <w:kern w:val="0"/>
                <w:sz w:val="24"/>
                <w:szCs w:val="24"/>
              </w:rPr>
              <w:t>TBIL</w:t>
            </w:r>
          </w:p>
        </w:tc>
        <w:tc>
          <w:tcPr>
            <w:tcW w:w="3739" w:type="dxa"/>
            <w:vAlign w:val="center"/>
          </w:tcPr>
          <w:p w14:paraId="76F64749">
            <w:pPr>
              <w:widowControl/>
              <w:jc w:val="left"/>
              <w:rPr>
                <w:rFonts w:eastAsia="等线"/>
                <w:color w:val="000000"/>
                <w:kern w:val="0"/>
                <w:sz w:val="24"/>
                <w:szCs w:val="24"/>
              </w:rPr>
            </w:pPr>
            <w:r>
              <w:rPr>
                <w:rFonts w:eastAsia="等线"/>
                <w:color w:val="000000"/>
                <w:kern w:val="0"/>
                <w:sz w:val="24"/>
                <w:szCs w:val="24"/>
              </w:rPr>
              <w:t>Total bilirubin</w:t>
            </w:r>
          </w:p>
        </w:tc>
        <w:tc>
          <w:tcPr>
            <w:tcW w:w="3796" w:type="dxa"/>
            <w:vAlign w:val="center"/>
          </w:tcPr>
          <w:p w14:paraId="3F1A5EC7">
            <w:pPr>
              <w:widowControl/>
              <w:jc w:val="left"/>
              <w:rPr>
                <w:rFonts w:eastAsia="等线"/>
                <w:color w:val="000000"/>
                <w:kern w:val="0"/>
                <w:sz w:val="24"/>
                <w:szCs w:val="24"/>
              </w:rPr>
            </w:pPr>
            <w:r>
              <w:rPr>
                <w:rFonts w:hint="eastAsia" w:ascii="宋体" w:hAnsi="宋体"/>
                <w:color w:val="000000"/>
                <w:kern w:val="0"/>
                <w:sz w:val="24"/>
                <w:szCs w:val="24"/>
              </w:rPr>
              <w:t>总胆红素</w:t>
            </w:r>
          </w:p>
        </w:tc>
      </w:tr>
      <w:tr w14:paraId="60F8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6A9D17F7">
            <w:pPr>
              <w:widowControl/>
              <w:jc w:val="center"/>
              <w:rPr>
                <w:rFonts w:eastAsia="等线"/>
                <w:color w:val="000000"/>
                <w:kern w:val="0"/>
                <w:sz w:val="24"/>
                <w:szCs w:val="24"/>
              </w:rPr>
            </w:pPr>
            <w:r>
              <w:rPr>
                <w:rFonts w:eastAsia="等线"/>
                <w:color w:val="000000"/>
                <w:kern w:val="0"/>
                <w:sz w:val="24"/>
                <w:szCs w:val="24"/>
              </w:rPr>
              <w:t>TC</w:t>
            </w:r>
          </w:p>
        </w:tc>
        <w:tc>
          <w:tcPr>
            <w:tcW w:w="3739" w:type="dxa"/>
            <w:vAlign w:val="center"/>
          </w:tcPr>
          <w:p w14:paraId="5767638B">
            <w:pPr>
              <w:widowControl/>
              <w:jc w:val="left"/>
              <w:rPr>
                <w:rFonts w:eastAsia="等线"/>
                <w:color w:val="000000"/>
                <w:kern w:val="0"/>
                <w:sz w:val="24"/>
                <w:szCs w:val="24"/>
              </w:rPr>
            </w:pPr>
            <w:r>
              <w:rPr>
                <w:rFonts w:eastAsia="等线"/>
                <w:color w:val="000000"/>
                <w:kern w:val="0"/>
                <w:sz w:val="24"/>
                <w:szCs w:val="24"/>
              </w:rPr>
              <w:t>Total Cholesterol</w:t>
            </w:r>
          </w:p>
        </w:tc>
        <w:tc>
          <w:tcPr>
            <w:tcW w:w="3796" w:type="dxa"/>
            <w:vAlign w:val="center"/>
          </w:tcPr>
          <w:p w14:paraId="34E42731">
            <w:pPr>
              <w:widowControl/>
              <w:jc w:val="left"/>
              <w:rPr>
                <w:rFonts w:eastAsia="等线"/>
                <w:color w:val="000000"/>
                <w:kern w:val="0"/>
                <w:sz w:val="24"/>
                <w:szCs w:val="24"/>
              </w:rPr>
            </w:pPr>
            <w:r>
              <w:rPr>
                <w:rFonts w:hint="eastAsia" w:ascii="宋体" w:hAnsi="宋体"/>
                <w:color w:val="000000"/>
                <w:kern w:val="0"/>
                <w:sz w:val="24"/>
                <w:szCs w:val="24"/>
              </w:rPr>
              <w:t>总胆固醇</w:t>
            </w:r>
          </w:p>
        </w:tc>
      </w:tr>
      <w:tr w14:paraId="6981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5E22291F">
            <w:pPr>
              <w:widowControl/>
              <w:jc w:val="center"/>
              <w:rPr>
                <w:rFonts w:eastAsia="等线"/>
                <w:color w:val="000000"/>
                <w:kern w:val="0"/>
                <w:sz w:val="24"/>
                <w:szCs w:val="24"/>
              </w:rPr>
            </w:pPr>
            <w:r>
              <w:rPr>
                <w:rFonts w:eastAsia="等线"/>
                <w:color w:val="000000"/>
                <w:kern w:val="0"/>
                <w:sz w:val="24"/>
                <w:szCs w:val="24"/>
              </w:rPr>
              <w:t>TG</w:t>
            </w:r>
          </w:p>
        </w:tc>
        <w:tc>
          <w:tcPr>
            <w:tcW w:w="3739" w:type="dxa"/>
            <w:vAlign w:val="center"/>
          </w:tcPr>
          <w:p w14:paraId="5D9F69AF">
            <w:pPr>
              <w:widowControl/>
              <w:jc w:val="left"/>
              <w:rPr>
                <w:rFonts w:eastAsia="等线"/>
                <w:color w:val="000000"/>
                <w:kern w:val="0"/>
                <w:sz w:val="24"/>
                <w:szCs w:val="24"/>
              </w:rPr>
            </w:pPr>
            <w:r>
              <w:rPr>
                <w:rFonts w:eastAsia="等线"/>
                <w:color w:val="000000"/>
                <w:kern w:val="0"/>
                <w:sz w:val="24"/>
                <w:szCs w:val="24"/>
              </w:rPr>
              <w:t>Triglyceride</w:t>
            </w:r>
          </w:p>
        </w:tc>
        <w:tc>
          <w:tcPr>
            <w:tcW w:w="3796" w:type="dxa"/>
            <w:vAlign w:val="center"/>
          </w:tcPr>
          <w:p w14:paraId="0CAB6E1D">
            <w:pPr>
              <w:widowControl/>
              <w:jc w:val="left"/>
              <w:rPr>
                <w:rFonts w:eastAsia="等线"/>
                <w:color w:val="000000"/>
                <w:kern w:val="0"/>
                <w:sz w:val="24"/>
                <w:szCs w:val="24"/>
              </w:rPr>
            </w:pPr>
            <w:r>
              <w:rPr>
                <w:rFonts w:hint="eastAsia" w:ascii="宋体" w:hAnsi="宋体"/>
                <w:color w:val="000000"/>
                <w:kern w:val="0"/>
                <w:sz w:val="24"/>
                <w:szCs w:val="24"/>
              </w:rPr>
              <w:t>甘油三酯</w:t>
            </w:r>
          </w:p>
        </w:tc>
      </w:tr>
      <w:tr w14:paraId="3275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149C6195">
            <w:pPr>
              <w:widowControl/>
              <w:jc w:val="center"/>
              <w:rPr>
                <w:rFonts w:eastAsia="等线"/>
                <w:color w:val="000000"/>
                <w:kern w:val="0"/>
                <w:sz w:val="24"/>
                <w:szCs w:val="24"/>
              </w:rPr>
            </w:pPr>
            <w:r>
              <w:rPr>
                <w:rFonts w:hint="eastAsia" w:eastAsia="等线"/>
                <w:color w:val="000000"/>
                <w:kern w:val="0"/>
                <w:sz w:val="24"/>
                <w:szCs w:val="24"/>
              </w:rPr>
              <w:t>Tn</w:t>
            </w:r>
          </w:p>
        </w:tc>
        <w:tc>
          <w:tcPr>
            <w:tcW w:w="3739" w:type="dxa"/>
            <w:vAlign w:val="center"/>
          </w:tcPr>
          <w:p w14:paraId="32CB5834">
            <w:pPr>
              <w:widowControl/>
              <w:jc w:val="left"/>
              <w:rPr>
                <w:rFonts w:eastAsia="等线"/>
                <w:color w:val="000000"/>
                <w:kern w:val="0"/>
                <w:sz w:val="24"/>
                <w:szCs w:val="24"/>
              </w:rPr>
            </w:pPr>
            <w:r>
              <w:rPr>
                <w:rFonts w:eastAsia="等线"/>
                <w:color w:val="000000"/>
                <w:kern w:val="0"/>
                <w:sz w:val="24"/>
                <w:szCs w:val="24"/>
              </w:rPr>
              <w:t>Troponin</w:t>
            </w:r>
          </w:p>
        </w:tc>
        <w:tc>
          <w:tcPr>
            <w:tcW w:w="3796" w:type="dxa"/>
            <w:vAlign w:val="center"/>
          </w:tcPr>
          <w:p w14:paraId="108DDAC6">
            <w:pPr>
              <w:widowControl/>
              <w:jc w:val="left"/>
              <w:rPr>
                <w:rFonts w:hint="eastAsia" w:ascii="宋体" w:hAnsi="宋体"/>
                <w:color w:val="000000"/>
                <w:kern w:val="0"/>
                <w:sz w:val="24"/>
                <w:szCs w:val="24"/>
              </w:rPr>
            </w:pPr>
            <w:r>
              <w:rPr>
                <w:rFonts w:hint="eastAsia" w:ascii="宋体" w:hAnsi="宋体"/>
                <w:color w:val="000000"/>
                <w:kern w:val="0"/>
                <w:sz w:val="24"/>
                <w:szCs w:val="24"/>
              </w:rPr>
              <w:t>肌钙蛋白</w:t>
            </w:r>
          </w:p>
        </w:tc>
      </w:tr>
      <w:tr w14:paraId="33BD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27F24795">
            <w:pPr>
              <w:widowControl/>
              <w:jc w:val="center"/>
              <w:rPr>
                <w:rFonts w:eastAsia="等线"/>
                <w:color w:val="000000"/>
                <w:kern w:val="0"/>
                <w:sz w:val="24"/>
                <w:szCs w:val="24"/>
              </w:rPr>
            </w:pPr>
            <w:r>
              <w:rPr>
                <w:rFonts w:eastAsia="等线"/>
                <w:color w:val="000000"/>
                <w:kern w:val="0"/>
                <w:sz w:val="24"/>
                <w:szCs w:val="24"/>
              </w:rPr>
              <w:t>WBC</w:t>
            </w:r>
          </w:p>
        </w:tc>
        <w:tc>
          <w:tcPr>
            <w:tcW w:w="3739" w:type="dxa"/>
            <w:vAlign w:val="center"/>
          </w:tcPr>
          <w:p w14:paraId="5A7B5842">
            <w:pPr>
              <w:widowControl/>
              <w:jc w:val="left"/>
              <w:rPr>
                <w:rFonts w:eastAsia="等线"/>
                <w:color w:val="000000"/>
                <w:kern w:val="0"/>
                <w:sz w:val="24"/>
                <w:szCs w:val="24"/>
              </w:rPr>
            </w:pPr>
            <w:r>
              <w:rPr>
                <w:rFonts w:eastAsia="等线"/>
                <w:color w:val="000000"/>
                <w:kern w:val="0"/>
                <w:sz w:val="24"/>
                <w:szCs w:val="24"/>
              </w:rPr>
              <w:t>White Blood Cell</w:t>
            </w:r>
          </w:p>
        </w:tc>
        <w:tc>
          <w:tcPr>
            <w:tcW w:w="3796" w:type="dxa"/>
            <w:vAlign w:val="center"/>
          </w:tcPr>
          <w:p w14:paraId="3933596C">
            <w:pPr>
              <w:widowControl/>
              <w:jc w:val="left"/>
              <w:rPr>
                <w:rFonts w:eastAsia="等线"/>
                <w:color w:val="000000"/>
                <w:kern w:val="0"/>
                <w:sz w:val="24"/>
                <w:szCs w:val="24"/>
              </w:rPr>
            </w:pPr>
            <w:r>
              <w:rPr>
                <w:rFonts w:hint="eastAsia" w:ascii="宋体" w:hAnsi="宋体"/>
                <w:color w:val="000000"/>
                <w:kern w:val="0"/>
                <w:sz w:val="24"/>
                <w:szCs w:val="24"/>
              </w:rPr>
              <w:t>白细胞</w:t>
            </w:r>
          </w:p>
        </w:tc>
      </w:tr>
    </w:tbl>
    <w:p w14:paraId="595BB01F">
      <w:pPr>
        <w:widowControl/>
        <w:rPr>
          <w:b/>
        </w:rPr>
      </w:pPr>
      <w:r>
        <w:rPr>
          <w:b/>
        </w:rPr>
        <w:br w:type="page"/>
      </w:r>
      <w:bookmarkStart w:id="49" w:name="_Toc439860722"/>
    </w:p>
    <w:p w14:paraId="0C5E4FC7">
      <w:pPr>
        <w:pStyle w:val="51"/>
        <w:jc w:val="center"/>
        <w:rPr>
          <w:rFonts w:hint="eastAsia" w:ascii="Times New Roman" w:hAnsi="Times New Roman"/>
          <w:lang w:val="zh-TW" w:eastAsia="zh-TW"/>
        </w:rPr>
        <w:sectPr>
          <w:pgSz w:w="11906" w:h="16838"/>
          <w:pgMar w:top="1440" w:right="1800" w:bottom="1440" w:left="1800" w:header="850" w:footer="1077" w:gutter="0"/>
          <w:cols w:space="720" w:num="1"/>
          <w:titlePg/>
          <w:docGrid w:type="linesAndChars" w:linePitch="312" w:charSpace="0"/>
        </w:sectPr>
      </w:pPr>
      <w:bookmarkStart w:id="50" w:name="_Toc532331847"/>
    </w:p>
    <w:p w14:paraId="5111B82E">
      <w:pPr>
        <w:pStyle w:val="51"/>
        <w:jc w:val="center"/>
        <w:rPr>
          <w:rFonts w:ascii="Times New Roman" w:hAnsi="Times New Roman"/>
          <w:lang w:val="zh-TW"/>
        </w:rPr>
      </w:pPr>
      <w:r>
        <w:rPr>
          <w:rFonts w:hint="eastAsia" w:ascii="Times New Roman" w:hAnsi="Times New Roman"/>
          <w:lang w:val="zh-TW" w:eastAsia="zh-TW"/>
        </w:rPr>
        <w:t>方案修订情况</w:t>
      </w:r>
      <w:bookmarkEnd w:id="50"/>
    </w:p>
    <w:tbl>
      <w:tblPr>
        <w:tblStyle w:val="24"/>
        <w:tblW w:w="846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1"/>
        <w:gridCol w:w="1276"/>
        <w:gridCol w:w="2184"/>
        <w:gridCol w:w="3277"/>
      </w:tblGrid>
      <w:tr w14:paraId="365D0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blHeader/>
          <w:jc w:val="center"/>
        </w:trPr>
        <w:tc>
          <w:tcPr>
            <w:tcW w:w="17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7C6A531">
            <w:pPr>
              <w:pStyle w:val="58"/>
              <w:autoSpaceDE w:val="0"/>
              <w:autoSpaceDN w:val="0"/>
              <w:adjustRightInd w:val="0"/>
              <w:spacing w:line="240" w:lineRule="auto"/>
              <w:ind w:left="0" w:firstLine="0"/>
              <w:contextualSpacing/>
              <w:jc w:val="center"/>
              <w:rPr>
                <w:rFonts w:ascii="Times New Roman" w:hAnsi="Times New Roman" w:cs="Times New Roman"/>
                <w:b/>
                <w:color w:val="auto"/>
              </w:rPr>
            </w:pPr>
            <w:r>
              <w:rPr>
                <w:rFonts w:hint="eastAsia" w:ascii="Times New Roman" w:hAnsi="Times New Roman" w:cs="Times New Roman"/>
                <w:b/>
                <w:color w:val="auto"/>
                <w:lang w:val="zh-TW" w:eastAsia="zh-TW"/>
              </w:rPr>
              <w:t>方案</w:t>
            </w:r>
            <w:r>
              <w:rPr>
                <w:rFonts w:ascii="Times New Roman" w:hAnsi="Times New Roman" w:cs="Times New Roman"/>
                <w:b/>
                <w:color w:val="auto"/>
              </w:rPr>
              <w:t>/</w:t>
            </w:r>
            <w:r>
              <w:rPr>
                <w:rFonts w:hint="eastAsia" w:ascii="Times New Roman" w:hAnsi="Times New Roman" w:cs="Times New Roman"/>
                <w:b/>
                <w:color w:val="auto"/>
                <w:lang w:val="zh-TW" w:eastAsia="zh-TW"/>
              </w:rPr>
              <w:t>修订案编号</w:t>
            </w:r>
          </w:p>
        </w:tc>
        <w:tc>
          <w:tcPr>
            <w:tcW w:w="127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0F134EA">
            <w:pPr>
              <w:pStyle w:val="58"/>
              <w:autoSpaceDE w:val="0"/>
              <w:autoSpaceDN w:val="0"/>
              <w:adjustRightInd w:val="0"/>
              <w:spacing w:line="240" w:lineRule="auto"/>
              <w:ind w:left="0" w:firstLine="0"/>
              <w:contextualSpacing/>
              <w:jc w:val="center"/>
              <w:rPr>
                <w:rFonts w:ascii="Times New Roman" w:hAnsi="Times New Roman" w:cs="Times New Roman"/>
                <w:b/>
                <w:color w:val="auto"/>
              </w:rPr>
            </w:pPr>
            <w:r>
              <w:rPr>
                <w:rFonts w:hint="eastAsia" w:ascii="Times New Roman" w:hAnsi="Times New Roman" w:cs="Times New Roman"/>
                <w:b/>
                <w:color w:val="auto"/>
                <w:lang w:val="zh-TW" w:eastAsia="zh-TW"/>
              </w:rPr>
              <w:t>版本号</w:t>
            </w:r>
          </w:p>
        </w:tc>
        <w:tc>
          <w:tcPr>
            <w:tcW w:w="218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6F26721">
            <w:pPr>
              <w:pStyle w:val="58"/>
              <w:autoSpaceDE w:val="0"/>
              <w:autoSpaceDN w:val="0"/>
              <w:adjustRightInd w:val="0"/>
              <w:spacing w:line="240" w:lineRule="auto"/>
              <w:ind w:left="0" w:firstLine="0"/>
              <w:contextualSpacing/>
              <w:jc w:val="center"/>
              <w:rPr>
                <w:rFonts w:ascii="Times New Roman" w:hAnsi="Times New Roman" w:cs="Times New Roman"/>
                <w:b/>
                <w:color w:val="auto"/>
              </w:rPr>
            </w:pPr>
            <w:r>
              <w:rPr>
                <w:rFonts w:hint="eastAsia" w:ascii="Times New Roman" w:hAnsi="Times New Roman" w:cs="Times New Roman"/>
                <w:b/>
                <w:color w:val="auto"/>
                <w:lang w:val="zh-TW" w:eastAsia="zh-TW"/>
              </w:rPr>
              <w:t>制定日期（版本日期）</w:t>
            </w:r>
          </w:p>
        </w:tc>
        <w:tc>
          <w:tcPr>
            <w:tcW w:w="327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29BC85B">
            <w:pPr>
              <w:pStyle w:val="58"/>
              <w:autoSpaceDE w:val="0"/>
              <w:autoSpaceDN w:val="0"/>
              <w:adjustRightInd w:val="0"/>
              <w:spacing w:line="240" w:lineRule="auto"/>
              <w:ind w:left="0" w:firstLine="0"/>
              <w:contextualSpacing/>
              <w:jc w:val="center"/>
              <w:rPr>
                <w:rFonts w:ascii="Times New Roman" w:hAnsi="Times New Roman" w:cs="Times New Roman"/>
                <w:b/>
                <w:color w:val="auto"/>
              </w:rPr>
            </w:pPr>
            <w:r>
              <w:rPr>
                <w:rFonts w:hint="eastAsia" w:ascii="Times New Roman" w:hAnsi="Times New Roman" w:cs="Times New Roman"/>
                <w:b/>
                <w:color w:val="auto"/>
                <w:lang w:val="zh-TW" w:eastAsia="zh-TW"/>
              </w:rPr>
              <w:t>修订内容</w:t>
            </w:r>
          </w:p>
        </w:tc>
      </w:tr>
      <w:tr w14:paraId="54D0B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jc w:val="center"/>
        </w:trPr>
        <w:tc>
          <w:tcPr>
            <w:tcW w:w="17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088D7DD">
            <w:pPr>
              <w:autoSpaceDE w:val="0"/>
              <w:autoSpaceDN w:val="0"/>
              <w:adjustRightInd w:val="0"/>
              <w:contextualSpacing/>
              <w:jc w:val="center"/>
              <w:rPr>
                <w:szCs w:val="21"/>
              </w:rPr>
            </w:pPr>
          </w:p>
        </w:tc>
        <w:tc>
          <w:tcPr>
            <w:tcW w:w="127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1A2448C">
            <w:pPr>
              <w:autoSpaceDE w:val="0"/>
              <w:autoSpaceDN w:val="0"/>
              <w:adjustRightInd w:val="0"/>
              <w:contextualSpacing/>
              <w:jc w:val="center"/>
              <w:rPr>
                <w:szCs w:val="21"/>
              </w:rPr>
            </w:pPr>
          </w:p>
        </w:tc>
        <w:tc>
          <w:tcPr>
            <w:tcW w:w="218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EDC0A20">
            <w:pPr>
              <w:autoSpaceDE w:val="0"/>
              <w:autoSpaceDN w:val="0"/>
              <w:adjustRightInd w:val="0"/>
              <w:contextualSpacing/>
              <w:jc w:val="center"/>
              <w:rPr>
                <w:szCs w:val="21"/>
              </w:rPr>
            </w:pPr>
          </w:p>
        </w:tc>
        <w:tc>
          <w:tcPr>
            <w:tcW w:w="327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686F0D4">
            <w:pPr>
              <w:autoSpaceDE w:val="0"/>
              <w:autoSpaceDN w:val="0"/>
              <w:adjustRightInd w:val="0"/>
              <w:contextualSpacing/>
              <w:jc w:val="center"/>
              <w:rPr>
                <w:rFonts w:hint="default" w:eastAsia="宋体"/>
                <w:szCs w:val="21"/>
                <w:lang w:val="en-US" w:eastAsia="zh-CN"/>
              </w:rPr>
            </w:pPr>
            <w:r>
              <w:rPr>
                <w:rFonts w:hint="eastAsia"/>
                <w:i/>
                <w:iCs/>
                <w:color w:val="0000FF"/>
                <w:szCs w:val="21"/>
                <w:lang w:val="en-US" w:eastAsia="zh-CN"/>
              </w:rPr>
              <w:t>如有更新请在此处记录</w:t>
            </w:r>
          </w:p>
        </w:tc>
      </w:tr>
    </w:tbl>
    <w:p w14:paraId="51B27DE6">
      <w:pPr>
        <w:widowControl/>
        <w:rPr>
          <w:b/>
        </w:rPr>
      </w:pPr>
    </w:p>
    <w:p w14:paraId="46DF167A">
      <w:pPr>
        <w:widowControl/>
        <w:rPr>
          <w:b/>
        </w:rPr>
      </w:pPr>
    </w:p>
    <w:p w14:paraId="37372889">
      <w:pPr>
        <w:widowControl/>
        <w:rPr>
          <w:b/>
        </w:rPr>
      </w:pPr>
    </w:p>
    <w:p w14:paraId="753115FF">
      <w:pPr>
        <w:widowControl/>
        <w:jc w:val="center"/>
        <w:rPr>
          <w:rFonts w:hint="eastAsia"/>
          <w:b/>
          <w:sz w:val="32"/>
          <w:szCs w:val="32"/>
          <w:lang w:val="en-US" w:eastAsia="zh-CN"/>
        </w:rPr>
        <w:sectPr>
          <w:pgSz w:w="11906" w:h="16838"/>
          <w:pgMar w:top="1440" w:right="1800" w:bottom="1440" w:left="1800" w:header="850" w:footer="850" w:gutter="0"/>
          <w:cols w:space="720" w:num="1"/>
          <w:titlePg/>
          <w:docGrid w:type="linesAndChars" w:linePitch="312" w:charSpace="0"/>
        </w:sectPr>
      </w:pPr>
    </w:p>
    <w:p w14:paraId="7212F9B2">
      <w:pPr>
        <w:widowControl/>
        <w:jc w:val="center"/>
        <w:rPr>
          <w:b/>
          <w:sz w:val="32"/>
          <w:szCs w:val="32"/>
        </w:rPr>
      </w:pPr>
      <w:r>
        <w:rPr>
          <w:rFonts w:hint="eastAsia"/>
          <w:b/>
          <w:sz w:val="32"/>
          <w:szCs w:val="32"/>
          <w:lang w:val="en-US" w:eastAsia="zh-CN"/>
        </w:rPr>
        <w:t>XXXX</w:t>
      </w:r>
      <w:r>
        <w:rPr>
          <w:rFonts w:hint="eastAsia"/>
          <w:b/>
          <w:sz w:val="32"/>
          <w:szCs w:val="32"/>
        </w:rPr>
        <w:t>研究</w:t>
      </w:r>
    </w:p>
    <w:p w14:paraId="20B4F63C">
      <w:pPr>
        <w:widowControl/>
        <w:spacing w:line="360" w:lineRule="auto"/>
        <w:jc w:val="center"/>
        <w:rPr>
          <w:rFonts w:hint="default" w:eastAsia="宋体"/>
          <w:b/>
          <w:sz w:val="24"/>
          <w:szCs w:val="32"/>
          <w:lang w:val="en-US" w:eastAsia="zh-CN"/>
        </w:rPr>
      </w:pPr>
      <w:r>
        <w:rPr>
          <w:rFonts w:hint="eastAsia"/>
          <w:b/>
          <w:sz w:val="24"/>
          <w:szCs w:val="32"/>
          <w:lang w:val="en-US" w:eastAsia="zh-CN"/>
        </w:rPr>
        <w:t>XXXX</w:t>
      </w:r>
      <w:r>
        <w:rPr>
          <w:rFonts w:hint="eastAsia"/>
          <w:b/>
          <w:sz w:val="24"/>
          <w:szCs w:val="32"/>
        </w:rPr>
        <w:t>临床</w:t>
      </w:r>
      <w:r>
        <w:rPr>
          <w:rFonts w:hint="eastAsia"/>
          <w:b/>
          <w:sz w:val="24"/>
          <w:szCs w:val="32"/>
          <w:lang w:eastAsia="zh-CN"/>
        </w:rPr>
        <w:t>试验/</w:t>
      </w:r>
      <w:r>
        <w:rPr>
          <w:rFonts w:hint="eastAsia"/>
          <w:b/>
          <w:sz w:val="24"/>
          <w:szCs w:val="32"/>
          <w:lang w:val="en-US" w:eastAsia="zh-CN"/>
        </w:rPr>
        <w:t>研究</w:t>
      </w:r>
    </w:p>
    <w:p w14:paraId="73D96075"/>
    <w:bookmarkEnd w:id="49"/>
    <w:p w14:paraId="1097448C">
      <w:pPr>
        <w:pStyle w:val="2"/>
        <w:spacing w:before="0" w:after="0" w:line="360" w:lineRule="auto"/>
        <w:rPr>
          <w:b/>
          <w:szCs w:val="24"/>
        </w:rPr>
      </w:pPr>
      <w:bookmarkStart w:id="51" w:name="_Toc532331771"/>
      <w:bookmarkStart w:id="52" w:name="_Toc439860723"/>
      <w:r>
        <w:rPr>
          <w:b/>
          <w:szCs w:val="24"/>
        </w:rPr>
        <w:t>1</w:t>
      </w:r>
      <w:r>
        <w:rPr>
          <w:rFonts w:hint="eastAsia"/>
          <w:b/>
          <w:szCs w:val="24"/>
        </w:rPr>
        <w:t>、</w:t>
      </w:r>
      <w:r>
        <w:rPr>
          <w:rFonts w:hint="eastAsia"/>
          <w:b/>
          <w:lang w:eastAsia="zh-CN"/>
        </w:rPr>
        <w:t>试验/研究</w:t>
      </w:r>
      <w:r>
        <w:rPr>
          <w:rFonts w:hint="eastAsia"/>
          <w:b/>
          <w:szCs w:val="24"/>
        </w:rPr>
        <w:t>简介</w:t>
      </w:r>
      <w:bookmarkEnd w:id="51"/>
      <w:r>
        <w:rPr>
          <w:rFonts w:hint="eastAsia"/>
          <w:b/>
          <w:bCs/>
          <w:i/>
          <w:iCs/>
          <w:color w:val="0000FF"/>
          <w:sz w:val="24"/>
          <w:szCs w:val="24"/>
          <w:lang w:val="en-US" w:eastAsia="zh-CN"/>
        </w:rPr>
        <w:t>（此部分内按需编写容）</w:t>
      </w:r>
    </w:p>
    <w:p w14:paraId="5A41AC2F">
      <w:pPr>
        <w:pStyle w:val="51"/>
        <w:rPr>
          <w:rFonts w:ascii="Times New Roman" w:hAnsi="Times New Roman"/>
        </w:rPr>
      </w:pPr>
      <w:bookmarkStart w:id="53" w:name="_Toc532331772"/>
      <w:r>
        <w:rPr>
          <w:rFonts w:ascii="Times New Roman" w:hAnsi="Times New Roman"/>
        </w:rPr>
        <w:t>1.1</w:t>
      </w:r>
      <w:r>
        <w:rPr>
          <w:rFonts w:hint="eastAsia" w:ascii="Times New Roman" w:hAnsi="Times New Roman"/>
        </w:rPr>
        <w:t>研究背景</w:t>
      </w:r>
      <w:bookmarkEnd w:id="53"/>
    </w:p>
    <w:p w14:paraId="63726644">
      <w:pPr>
        <w:spacing w:line="360" w:lineRule="auto"/>
        <w:ind w:firstLine="480" w:firstLineChars="200"/>
        <w:rPr>
          <w:color w:val="000000"/>
          <w:sz w:val="24"/>
          <w:szCs w:val="24"/>
        </w:rPr>
      </w:pPr>
    </w:p>
    <w:p w14:paraId="6EC4FD8A">
      <w:pPr>
        <w:spacing w:line="360" w:lineRule="auto"/>
        <w:ind w:firstLine="480" w:firstLineChars="200"/>
        <w:rPr>
          <w:color w:val="000000"/>
          <w:sz w:val="24"/>
          <w:szCs w:val="24"/>
        </w:rPr>
      </w:pPr>
    </w:p>
    <w:p w14:paraId="33A8FCBA">
      <w:pPr>
        <w:pStyle w:val="51"/>
        <w:rPr>
          <w:rFonts w:ascii="Times New Roman" w:hAnsi="Times New Roman"/>
        </w:rPr>
      </w:pPr>
      <w:bookmarkStart w:id="54" w:name="_Toc532331773"/>
      <w:r>
        <w:rPr>
          <w:rFonts w:ascii="Times New Roman" w:hAnsi="Times New Roman"/>
        </w:rPr>
        <w:t>1.2</w:t>
      </w:r>
      <w:r>
        <w:rPr>
          <w:rFonts w:hint="eastAsia" w:ascii="Times New Roman" w:hAnsi="Times New Roman"/>
        </w:rPr>
        <w:t>药理毒理学研究资料</w:t>
      </w:r>
      <w:bookmarkEnd w:id="54"/>
    </w:p>
    <w:p w14:paraId="1FAC1EDA">
      <w:pPr>
        <w:pStyle w:val="49"/>
        <w:ind w:leftChars="200"/>
        <w:rPr>
          <w:lang w:val="zh-CN"/>
        </w:rPr>
      </w:pPr>
      <w:bookmarkStart w:id="55" w:name="_Toc532331774"/>
      <w:r>
        <w:rPr>
          <w:lang w:val="zh-CN"/>
        </w:rPr>
        <w:t>1.2.1</w:t>
      </w:r>
      <w:r>
        <w:rPr>
          <w:rFonts w:hint="eastAsia"/>
          <w:lang w:val="zh-CN"/>
        </w:rPr>
        <w:t>药效学研究</w:t>
      </w:r>
      <w:bookmarkEnd w:id="55"/>
    </w:p>
    <w:p w14:paraId="5C4298DB">
      <w:pPr>
        <w:pStyle w:val="49"/>
        <w:ind w:leftChars="200"/>
        <w:rPr>
          <w:lang w:val="zh-CN"/>
        </w:rPr>
      </w:pPr>
      <w:bookmarkStart w:id="56" w:name="_Toc532331775"/>
    </w:p>
    <w:p w14:paraId="67540F38">
      <w:pPr>
        <w:pStyle w:val="49"/>
        <w:ind w:leftChars="200"/>
        <w:rPr>
          <w:lang w:val="zh-CN"/>
        </w:rPr>
      </w:pPr>
      <w:r>
        <w:rPr>
          <w:lang w:val="zh-CN"/>
        </w:rPr>
        <w:t>1.2.2</w:t>
      </w:r>
      <w:r>
        <w:rPr>
          <w:rFonts w:hint="eastAsia"/>
          <w:lang w:val="zh-CN"/>
        </w:rPr>
        <w:t>急性毒性实验研究</w:t>
      </w:r>
      <w:bookmarkEnd w:id="56"/>
    </w:p>
    <w:p w14:paraId="7A184F5D">
      <w:pPr>
        <w:spacing w:before="50" w:after="50" w:line="360" w:lineRule="auto"/>
        <w:ind w:leftChars="200" w:firstLine="420"/>
        <w:rPr>
          <w:color w:val="000000"/>
          <w:sz w:val="24"/>
          <w:szCs w:val="24"/>
          <w:lang w:val="zh-CN"/>
        </w:rPr>
      </w:pPr>
    </w:p>
    <w:p w14:paraId="118F4344">
      <w:pPr>
        <w:pStyle w:val="49"/>
        <w:ind w:leftChars="200"/>
        <w:rPr>
          <w:rFonts w:hint="eastAsia"/>
          <w:lang w:val="zh-CN"/>
        </w:rPr>
      </w:pPr>
      <w:bookmarkStart w:id="57" w:name="_Toc532331776"/>
      <w:r>
        <w:rPr>
          <w:lang w:val="zh-CN"/>
        </w:rPr>
        <w:t>1.2.3</w:t>
      </w:r>
      <w:r>
        <w:rPr>
          <w:rFonts w:hint="eastAsia"/>
          <w:lang w:val="zh-CN"/>
        </w:rPr>
        <w:t>长期毒性实验</w:t>
      </w:r>
      <w:bookmarkEnd w:id="57"/>
    </w:p>
    <w:p w14:paraId="39DB6A1D">
      <w:pPr>
        <w:pStyle w:val="4"/>
        <w:rPr>
          <w:lang w:val="zh-CN"/>
        </w:rPr>
      </w:pPr>
    </w:p>
    <w:p w14:paraId="0A004216">
      <w:pPr>
        <w:pStyle w:val="51"/>
        <w:rPr>
          <w:rFonts w:hint="eastAsia" w:ascii="Times New Roman" w:hAnsi="Times New Roman"/>
        </w:rPr>
      </w:pPr>
      <w:bookmarkStart w:id="58" w:name="_Toc532331777"/>
      <w:r>
        <w:rPr>
          <w:rFonts w:ascii="Times New Roman" w:hAnsi="Times New Roman"/>
        </w:rPr>
        <w:t>1.3</w:t>
      </w:r>
      <w:r>
        <w:rPr>
          <w:rFonts w:hint="eastAsia" w:ascii="Times New Roman" w:hAnsi="Times New Roman"/>
          <w:lang w:val="en-US" w:eastAsia="zh-CN"/>
        </w:rPr>
        <w:t xml:space="preserve"> </w:t>
      </w:r>
      <w:r>
        <w:rPr>
          <w:rFonts w:hint="default" w:ascii="Times New Roman" w:hAnsi="Times New Roman" w:cs="Times New Roman"/>
          <w:b/>
          <w:sz w:val="24"/>
          <w:szCs w:val="32"/>
          <w:lang w:val="en-US" w:eastAsia="zh-CN"/>
        </w:rPr>
        <w:t>XXXX</w:t>
      </w:r>
      <w:r>
        <w:rPr>
          <w:rFonts w:hint="default" w:ascii="Times New Roman" w:hAnsi="Times New Roman" w:cs="Times New Roman"/>
        </w:rPr>
        <w:t>临床</w:t>
      </w:r>
      <w:r>
        <w:rPr>
          <w:rFonts w:hint="default" w:ascii="Times New Roman" w:hAnsi="Times New Roman" w:cs="Times New Roman"/>
          <w:lang w:eastAsia="zh-CN"/>
        </w:rPr>
        <w:t>试验/研究</w:t>
      </w:r>
      <w:r>
        <w:rPr>
          <w:rFonts w:hint="default" w:ascii="Times New Roman" w:hAnsi="Times New Roman" w:cs="Times New Roman"/>
          <w:lang w:val="en-US" w:eastAsia="zh-CN"/>
        </w:rPr>
        <w:t>的</w:t>
      </w:r>
      <w:r>
        <w:rPr>
          <w:rFonts w:hint="eastAsia" w:ascii="Times New Roman" w:hAnsi="Times New Roman"/>
        </w:rPr>
        <w:t>有效性</w:t>
      </w:r>
      <w:r>
        <w:rPr>
          <w:rFonts w:ascii="Times New Roman" w:hAnsi="Times New Roman"/>
        </w:rPr>
        <w:t>/</w:t>
      </w:r>
      <w:r>
        <w:rPr>
          <w:rFonts w:hint="eastAsia" w:ascii="Times New Roman" w:hAnsi="Times New Roman"/>
        </w:rPr>
        <w:t>前期临床资料</w:t>
      </w:r>
      <w:bookmarkEnd w:id="58"/>
    </w:p>
    <w:p w14:paraId="7EBC9ABB">
      <w:pPr>
        <w:pStyle w:val="3"/>
      </w:pPr>
    </w:p>
    <w:p w14:paraId="6A6AEB8A">
      <w:pPr>
        <w:pStyle w:val="51"/>
        <w:rPr>
          <w:rFonts w:ascii="Times New Roman" w:hAnsi="Times New Roman"/>
        </w:rPr>
      </w:pPr>
      <w:bookmarkStart w:id="59" w:name="_Toc532331778"/>
      <w:r>
        <w:rPr>
          <w:rFonts w:ascii="Times New Roman" w:hAnsi="Times New Roman"/>
        </w:rPr>
        <w:t>1.4</w:t>
      </w:r>
      <w:r>
        <w:rPr>
          <w:rFonts w:hint="eastAsia" w:ascii="Times New Roman" w:hAnsi="Times New Roman"/>
          <w:lang w:val="en-US" w:eastAsia="zh-CN"/>
        </w:rPr>
        <w:t xml:space="preserve"> </w:t>
      </w:r>
      <w:r>
        <w:rPr>
          <w:rFonts w:hint="eastAsia"/>
          <w:b/>
          <w:sz w:val="24"/>
          <w:szCs w:val="32"/>
          <w:lang w:val="en-US" w:eastAsia="zh-CN"/>
        </w:rPr>
        <w:t>X</w:t>
      </w:r>
      <w:r>
        <w:rPr>
          <w:rFonts w:hint="default" w:ascii="Times New Roman" w:hAnsi="Times New Roman" w:cs="Times New Roman"/>
          <w:b/>
          <w:sz w:val="24"/>
          <w:szCs w:val="32"/>
          <w:lang w:val="en-US" w:eastAsia="zh-CN"/>
        </w:rPr>
        <w:t>XXXX</w:t>
      </w:r>
      <w:r>
        <w:rPr>
          <w:rFonts w:hint="eastAsia" w:ascii="Times New Roman" w:hAnsi="Times New Roman"/>
        </w:rPr>
        <w:t>既往</w:t>
      </w:r>
      <w:r>
        <w:rPr>
          <w:rFonts w:hint="eastAsia" w:ascii="Times New Roman" w:hAnsi="Times New Roman" w:cs="Times New Roman"/>
          <w:b/>
          <w:sz w:val="24"/>
          <w:szCs w:val="32"/>
          <w:lang w:val="en-US" w:eastAsia="zh-CN"/>
        </w:rPr>
        <w:t>在</w:t>
      </w:r>
      <w:r>
        <w:rPr>
          <w:rFonts w:hint="default" w:ascii="Times New Roman" w:hAnsi="Times New Roman" w:cs="Times New Roman"/>
          <w:b/>
          <w:sz w:val="24"/>
          <w:szCs w:val="32"/>
          <w:lang w:val="en-US" w:eastAsia="zh-CN"/>
        </w:rPr>
        <w:t>XXXX</w:t>
      </w:r>
      <w:r>
        <w:rPr>
          <w:rFonts w:hint="eastAsia"/>
          <w:b/>
          <w:sz w:val="24"/>
          <w:szCs w:val="32"/>
          <w:lang w:val="en-US" w:eastAsia="zh-CN"/>
        </w:rPr>
        <w:t>疾病</w:t>
      </w:r>
      <w:r>
        <w:rPr>
          <w:rFonts w:hint="eastAsia" w:ascii="Times New Roman" w:hAnsi="Times New Roman"/>
        </w:rPr>
        <w:t>领域研究情况</w:t>
      </w:r>
      <w:bookmarkEnd w:id="59"/>
    </w:p>
    <w:p w14:paraId="30706818">
      <w:pPr>
        <w:spacing w:line="360" w:lineRule="auto"/>
        <w:ind w:firstLine="420"/>
        <w:contextualSpacing/>
        <w:rPr>
          <w:sz w:val="24"/>
          <w:szCs w:val="24"/>
        </w:rPr>
      </w:pPr>
    </w:p>
    <w:p w14:paraId="54298E24">
      <w:pPr>
        <w:pStyle w:val="51"/>
        <w:rPr>
          <w:rFonts w:ascii="Times New Roman" w:hAnsi="Times New Roman"/>
        </w:rPr>
      </w:pPr>
      <w:bookmarkStart w:id="60" w:name="_Toc532331779"/>
      <w:r>
        <w:rPr>
          <w:rFonts w:ascii="Times New Roman" w:hAnsi="Times New Roman"/>
        </w:rPr>
        <w:t>1.5</w:t>
      </w:r>
      <w:r>
        <w:rPr>
          <w:rFonts w:hint="eastAsia" w:ascii="Times New Roman" w:hAnsi="Times New Roman"/>
        </w:rPr>
        <w:t>总结</w:t>
      </w:r>
      <w:bookmarkEnd w:id="60"/>
    </w:p>
    <w:p w14:paraId="6156AF98">
      <w:pPr>
        <w:snapToGrid w:val="0"/>
        <w:spacing w:line="360" w:lineRule="auto"/>
        <w:ind w:firstLine="420"/>
        <w:rPr>
          <w:sz w:val="24"/>
          <w:szCs w:val="24"/>
        </w:rPr>
      </w:pPr>
    </w:p>
    <w:p w14:paraId="4EDC4717">
      <w:pPr>
        <w:snapToGrid w:val="0"/>
        <w:spacing w:line="360" w:lineRule="auto"/>
        <w:ind w:firstLine="420"/>
        <w:rPr>
          <w:sz w:val="24"/>
          <w:szCs w:val="24"/>
        </w:rPr>
      </w:pPr>
    </w:p>
    <w:p w14:paraId="222CED14">
      <w:pPr>
        <w:snapToGrid w:val="0"/>
        <w:spacing w:line="360" w:lineRule="auto"/>
        <w:ind w:firstLine="420"/>
        <w:rPr>
          <w:sz w:val="24"/>
          <w:szCs w:val="24"/>
        </w:rPr>
      </w:pPr>
    </w:p>
    <w:p w14:paraId="0609298B">
      <w:pPr>
        <w:pStyle w:val="2"/>
        <w:spacing w:before="0" w:after="0" w:line="360" w:lineRule="auto"/>
        <w:rPr>
          <w:b/>
        </w:rPr>
      </w:pPr>
      <w:bookmarkStart w:id="61" w:name="_Toc532331780"/>
      <w:r>
        <w:rPr>
          <w:b/>
        </w:rPr>
        <w:t>2</w:t>
      </w:r>
      <w:r>
        <w:rPr>
          <w:rFonts w:hint="eastAsia"/>
          <w:b/>
        </w:rPr>
        <w:t>、</w:t>
      </w:r>
      <w:r>
        <w:rPr>
          <w:rFonts w:hint="eastAsia"/>
          <w:b/>
          <w:lang w:eastAsia="zh-CN"/>
        </w:rPr>
        <w:t>试验/研究</w:t>
      </w:r>
      <w:r>
        <w:rPr>
          <w:rFonts w:hint="eastAsia"/>
          <w:b/>
        </w:rPr>
        <w:t>目的</w:t>
      </w:r>
      <w:bookmarkEnd w:id="52"/>
      <w:bookmarkEnd w:id="61"/>
    </w:p>
    <w:p w14:paraId="745BDAA9">
      <w:pPr>
        <w:adjustRightInd w:val="0"/>
        <w:spacing w:line="360" w:lineRule="auto"/>
        <w:ind w:firstLine="480" w:firstLineChars="200"/>
        <w:rPr>
          <w:rFonts w:ascii="宋体"/>
          <w:color w:val="000000"/>
          <w:sz w:val="24"/>
        </w:rPr>
      </w:pPr>
      <w:bookmarkStart w:id="62" w:name="_Toc439860724"/>
    </w:p>
    <w:p w14:paraId="4DEB5D14">
      <w:pPr>
        <w:adjustRightInd w:val="0"/>
        <w:spacing w:line="360" w:lineRule="auto"/>
        <w:ind w:firstLine="480" w:firstLineChars="200"/>
        <w:rPr>
          <w:rFonts w:ascii="宋体"/>
          <w:color w:val="000000"/>
          <w:sz w:val="24"/>
        </w:rPr>
      </w:pPr>
    </w:p>
    <w:p w14:paraId="4B89BCBF">
      <w:pPr>
        <w:pStyle w:val="2"/>
        <w:spacing w:before="0" w:after="0" w:line="360" w:lineRule="auto"/>
        <w:rPr>
          <w:b/>
        </w:rPr>
      </w:pPr>
      <w:bookmarkStart w:id="63" w:name="_Toc532331781"/>
      <w:r>
        <w:rPr>
          <w:b/>
        </w:rPr>
        <w:t>3</w:t>
      </w:r>
      <w:r>
        <w:rPr>
          <w:rFonts w:hint="eastAsia"/>
          <w:b/>
        </w:rPr>
        <w:t>、临床</w:t>
      </w:r>
      <w:r>
        <w:rPr>
          <w:rFonts w:hint="eastAsia"/>
          <w:b/>
          <w:lang w:eastAsia="zh-CN"/>
        </w:rPr>
        <w:t>试验/研究</w:t>
      </w:r>
      <w:r>
        <w:rPr>
          <w:rFonts w:hint="eastAsia"/>
          <w:b/>
        </w:rPr>
        <w:t>总体设计及方法</w:t>
      </w:r>
      <w:bookmarkEnd w:id="62"/>
      <w:bookmarkEnd w:id="63"/>
    </w:p>
    <w:p w14:paraId="0353DE8F">
      <w:pPr>
        <w:spacing w:line="360" w:lineRule="auto"/>
        <w:rPr>
          <w:b/>
          <w:sz w:val="24"/>
          <w:szCs w:val="24"/>
        </w:rPr>
      </w:pPr>
      <w:r>
        <w:rPr>
          <w:b/>
          <w:sz w:val="24"/>
          <w:szCs w:val="24"/>
        </w:rPr>
        <w:t>3.1</w:t>
      </w:r>
      <w:r>
        <w:rPr>
          <w:rFonts w:hint="eastAsia"/>
          <w:b/>
          <w:sz w:val="24"/>
          <w:szCs w:val="24"/>
          <w:lang w:eastAsia="zh-CN"/>
        </w:rPr>
        <w:t>试验/研究</w:t>
      </w:r>
      <w:r>
        <w:rPr>
          <w:rFonts w:hint="eastAsia"/>
          <w:b/>
          <w:sz w:val="24"/>
          <w:szCs w:val="24"/>
        </w:rPr>
        <w:t>设计</w:t>
      </w:r>
    </w:p>
    <w:p w14:paraId="3CAA026E">
      <w:pPr>
        <w:pStyle w:val="2"/>
        <w:spacing w:before="0" w:after="0" w:line="360" w:lineRule="auto"/>
        <w:ind w:firstLine="480" w:firstLineChars="200"/>
        <w:rPr>
          <w:sz w:val="24"/>
          <w:szCs w:val="24"/>
        </w:rPr>
      </w:pPr>
      <w:r>
        <w:rPr>
          <w:rFonts w:hint="eastAsia"/>
          <w:b/>
          <w:bCs/>
          <w:i/>
          <w:iCs/>
          <w:color w:val="0000FF"/>
          <w:sz w:val="24"/>
          <w:szCs w:val="24"/>
          <w:lang w:val="en-US" w:eastAsia="zh-CN"/>
        </w:rPr>
        <w:t>按需编写，例：</w:t>
      </w:r>
      <w:r>
        <w:rPr>
          <w:rFonts w:hint="eastAsia"/>
          <w:color w:val="0000FF"/>
          <w:sz w:val="24"/>
          <w:szCs w:val="24"/>
        </w:rPr>
        <w:t>随机、双盲、安慰剂平行对照、多中心临床</w:t>
      </w:r>
      <w:r>
        <w:rPr>
          <w:rFonts w:hint="eastAsia"/>
          <w:color w:val="0000FF"/>
          <w:sz w:val="24"/>
          <w:szCs w:val="24"/>
          <w:lang w:eastAsia="zh-CN"/>
        </w:rPr>
        <w:t>试验/研究</w:t>
      </w:r>
      <w:r>
        <w:rPr>
          <w:rFonts w:hint="eastAsia"/>
          <w:color w:val="0000FF"/>
          <w:sz w:val="24"/>
          <w:szCs w:val="24"/>
        </w:rPr>
        <w:t>，优效性设计。</w:t>
      </w:r>
    </w:p>
    <w:p w14:paraId="65B60416">
      <w:pPr>
        <w:spacing w:line="360" w:lineRule="auto"/>
        <w:rPr>
          <w:b/>
          <w:sz w:val="24"/>
          <w:szCs w:val="24"/>
        </w:rPr>
      </w:pPr>
      <w:r>
        <w:rPr>
          <w:b/>
          <w:sz w:val="24"/>
          <w:szCs w:val="24"/>
        </w:rPr>
        <w:t>3.2</w:t>
      </w:r>
      <w:r>
        <w:rPr>
          <w:rFonts w:hint="eastAsia"/>
          <w:b/>
          <w:sz w:val="24"/>
          <w:szCs w:val="24"/>
        </w:rPr>
        <w:t>病例数量及分组</w:t>
      </w:r>
    </w:p>
    <w:p w14:paraId="5A3869A3">
      <w:pPr>
        <w:pStyle w:val="2"/>
        <w:spacing w:before="0" w:after="0" w:line="360" w:lineRule="auto"/>
        <w:ind w:firstLine="480" w:firstLineChars="200"/>
        <w:rPr>
          <w:sz w:val="24"/>
          <w:shd w:val="clear" w:color="auto" w:fill="FFFFFF"/>
        </w:rPr>
      </w:pPr>
      <w:r>
        <w:rPr>
          <w:rFonts w:hint="eastAsia"/>
          <w:b/>
          <w:bCs/>
          <w:i/>
          <w:iCs/>
          <w:color w:val="0000FF"/>
          <w:sz w:val="24"/>
          <w:szCs w:val="24"/>
          <w:lang w:val="en-US" w:eastAsia="zh-CN"/>
        </w:rPr>
        <w:t>按需编写，例：</w:t>
      </w:r>
      <w:r>
        <w:rPr>
          <w:rFonts w:hint="eastAsia"/>
          <w:color w:val="0000FF"/>
          <w:sz w:val="24"/>
          <w:szCs w:val="24"/>
        </w:rPr>
        <w:t>参考</w:t>
      </w:r>
      <w:r>
        <w:rPr>
          <w:rFonts w:hint="eastAsia"/>
          <w:color w:val="0000FF"/>
          <w:sz w:val="24"/>
          <w:szCs w:val="24"/>
          <w:lang w:val="en-US" w:eastAsia="zh-CN"/>
        </w:rPr>
        <w:t>xxxx</w:t>
      </w:r>
      <w:r>
        <w:rPr>
          <w:rFonts w:hint="eastAsia"/>
          <w:color w:val="0000FF"/>
          <w:sz w:val="24"/>
          <w:szCs w:val="24"/>
        </w:rPr>
        <w:t>既往临床研究文献，拟</w:t>
      </w:r>
      <w:r>
        <w:rPr>
          <w:rFonts w:hint="eastAsia"/>
          <w:color w:val="0000FF"/>
          <w:sz w:val="24"/>
          <w:szCs w:val="24"/>
          <w:lang w:val="en-US" w:eastAsia="zh-CN"/>
        </w:rPr>
        <w:t>......</w:t>
      </w:r>
      <w:r>
        <w:rPr>
          <w:rFonts w:hint="eastAsia"/>
          <w:color w:val="0000FF"/>
          <w:sz w:val="24"/>
          <w:szCs w:val="24"/>
        </w:rPr>
        <w:t>设</w:t>
      </w:r>
      <w:r>
        <w:rPr>
          <w:color w:val="0000FF"/>
          <w:sz w:val="24"/>
          <w:szCs w:val="24"/>
        </w:rPr>
        <w:t>α=0.025</w:t>
      </w:r>
      <w:r>
        <w:rPr>
          <w:rFonts w:hint="eastAsia"/>
          <w:color w:val="0000FF"/>
          <w:sz w:val="24"/>
          <w:szCs w:val="24"/>
        </w:rPr>
        <w:t>（单侧），</w:t>
      </w:r>
      <w:r>
        <w:rPr>
          <w:color w:val="0000FF"/>
          <w:sz w:val="24"/>
          <w:szCs w:val="24"/>
        </w:rPr>
        <w:t>β=0.2</w:t>
      </w:r>
      <w:r>
        <w:rPr>
          <w:rFonts w:hint="eastAsia"/>
          <w:color w:val="0000FF"/>
          <w:sz w:val="24"/>
          <w:szCs w:val="24"/>
        </w:rPr>
        <w:t>，</w:t>
      </w:r>
      <w:r>
        <w:rPr>
          <w:rFonts w:hint="eastAsia"/>
          <w:color w:val="0000FF"/>
          <w:sz w:val="24"/>
          <w:szCs w:val="24"/>
          <w:lang w:eastAsia="zh-CN"/>
        </w:rPr>
        <w:t>试验/研究</w:t>
      </w:r>
      <w:r>
        <w:rPr>
          <w:rFonts w:hint="eastAsia"/>
          <w:color w:val="0000FF"/>
          <w:sz w:val="24"/>
          <w:szCs w:val="24"/>
        </w:rPr>
        <w:t>组：对照组</w:t>
      </w:r>
      <w:r>
        <w:rPr>
          <w:color w:val="0000FF"/>
          <w:sz w:val="24"/>
          <w:szCs w:val="24"/>
        </w:rPr>
        <w:t>=</w:t>
      </w:r>
      <w:r>
        <w:rPr>
          <w:rFonts w:hint="eastAsia"/>
          <w:color w:val="0000FF"/>
          <w:sz w:val="24"/>
          <w:szCs w:val="24"/>
          <w:lang w:val="en-US" w:eastAsia="zh-CN"/>
        </w:rPr>
        <w:t>....</w:t>
      </w:r>
      <w:r>
        <w:rPr>
          <w:rFonts w:hint="eastAsia"/>
          <w:color w:val="0000FF"/>
          <w:sz w:val="24"/>
          <w:szCs w:val="24"/>
        </w:rPr>
        <w:t>，采用优效性检验。</w:t>
      </w:r>
      <w:r>
        <w:rPr>
          <w:rFonts w:hint="eastAsia"/>
          <w:color w:val="0000FF"/>
          <w:sz w:val="24"/>
          <w:shd w:val="clear" w:color="auto" w:fill="FFFFFF"/>
        </w:rPr>
        <w:t>以此计算样本量，</w:t>
      </w:r>
      <w:r>
        <w:rPr>
          <w:rFonts w:hint="eastAsia"/>
          <w:color w:val="0000FF"/>
          <w:sz w:val="24"/>
          <w:shd w:val="clear" w:color="auto" w:fill="FFFFFF"/>
          <w:lang w:eastAsia="zh-CN"/>
        </w:rPr>
        <w:t>试验/研究</w:t>
      </w:r>
      <w:r>
        <w:rPr>
          <w:rFonts w:hint="eastAsia"/>
          <w:color w:val="0000FF"/>
          <w:sz w:val="24"/>
          <w:shd w:val="clear" w:color="auto" w:fill="FFFFFF"/>
        </w:rPr>
        <w:t>组为</w:t>
      </w:r>
      <w:r>
        <w:rPr>
          <w:rFonts w:hint="eastAsia"/>
          <w:color w:val="0000FF"/>
          <w:sz w:val="24"/>
          <w:shd w:val="clear" w:color="auto" w:fill="FFFFFF"/>
          <w:lang w:val="en-US" w:eastAsia="zh-CN"/>
        </w:rPr>
        <w:t>.....</w:t>
      </w:r>
      <w:r>
        <w:rPr>
          <w:rFonts w:hint="eastAsia"/>
          <w:color w:val="0000FF"/>
          <w:sz w:val="24"/>
          <w:shd w:val="clear" w:color="auto" w:fill="FFFFFF"/>
        </w:rPr>
        <w:t>例，对照组为</w:t>
      </w:r>
      <w:r>
        <w:rPr>
          <w:rFonts w:hint="eastAsia"/>
          <w:color w:val="0000FF"/>
          <w:sz w:val="24"/>
          <w:shd w:val="clear" w:color="auto" w:fill="FFFFFF"/>
          <w:lang w:val="en-US" w:eastAsia="zh-CN"/>
        </w:rPr>
        <w:t>....</w:t>
      </w:r>
      <w:r>
        <w:rPr>
          <w:rFonts w:hint="eastAsia"/>
          <w:color w:val="0000FF"/>
          <w:sz w:val="24"/>
          <w:shd w:val="clear" w:color="auto" w:fill="FFFFFF"/>
        </w:rPr>
        <w:t>例，考虑</w:t>
      </w:r>
      <w:r>
        <w:rPr>
          <w:color w:val="0000FF"/>
          <w:sz w:val="24"/>
          <w:shd w:val="clear" w:color="auto" w:fill="FFFFFF"/>
        </w:rPr>
        <w:t>20%</w:t>
      </w:r>
      <w:r>
        <w:rPr>
          <w:rFonts w:hint="eastAsia"/>
          <w:color w:val="0000FF"/>
          <w:sz w:val="24"/>
          <w:shd w:val="clear" w:color="auto" w:fill="FFFFFF"/>
        </w:rPr>
        <w:t>的脱落率，最终样本量为</w:t>
      </w:r>
      <w:r>
        <w:rPr>
          <w:rFonts w:hint="eastAsia"/>
          <w:color w:val="0000FF"/>
          <w:sz w:val="24"/>
          <w:shd w:val="clear" w:color="auto" w:fill="FFFFFF"/>
          <w:lang w:eastAsia="zh-CN"/>
        </w:rPr>
        <w:t>试验/研究</w:t>
      </w:r>
      <w:r>
        <w:rPr>
          <w:rFonts w:hint="eastAsia"/>
          <w:color w:val="0000FF"/>
          <w:sz w:val="24"/>
          <w:shd w:val="clear" w:color="auto" w:fill="FFFFFF"/>
        </w:rPr>
        <w:t>组</w:t>
      </w:r>
      <w:r>
        <w:rPr>
          <w:rFonts w:hint="eastAsia"/>
          <w:color w:val="0000FF"/>
          <w:sz w:val="24"/>
          <w:shd w:val="clear" w:color="auto" w:fill="FFFFFF"/>
          <w:lang w:val="en-US" w:eastAsia="zh-CN"/>
        </w:rPr>
        <w:t>...</w:t>
      </w:r>
      <w:r>
        <w:rPr>
          <w:rFonts w:hint="eastAsia"/>
          <w:color w:val="0000FF"/>
          <w:sz w:val="24"/>
          <w:shd w:val="clear" w:color="auto" w:fill="FFFFFF"/>
        </w:rPr>
        <w:t>例，对照组</w:t>
      </w:r>
      <w:r>
        <w:rPr>
          <w:rFonts w:hint="eastAsia"/>
          <w:color w:val="0000FF"/>
          <w:sz w:val="24"/>
          <w:shd w:val="clear" w:color="auto" w:fill="FFFFFF"/>
          <w:lang w:val="en-US" w:eastAsia="zh-CN"/>
        </w:rPr>
        <w:t>...</w:t>
      </w:r>
      <w:r>
        <w:rPr>
          <w:rFonts w:hint="eastAsia"/>
          <w:color w:val="0000FF"/>
          <w:sz w:val="24"/>
          <w:shd w:val="clear" w:color="auto" w:fill="FFFFFF"/>
        </w:rPr>
        <w:t>例，共计</w:t>
      </w:r>
      <w:r>
        <w:rPr>
          <w:rFonts w:hint="eastAsia"/>
          <w:color w:val="0000FF"/>
          <w:sz w:val="24"/>
          <w:shd w:val="clear" w:color="auto" w:fill="FFFFFF"/>
          <w:lang w:val="en-US" w:eastAsia="zh-CN"/>
        </w:rPr>
        <w:t>....</w:t>
      </w:r>
      <w:r>
        <w:rPr>
          <w:rFonts w:hint="eastAsia"/>
          <w:color w:val="0000FF"/>
          <w:sz w:val="24"/>
          <w:shd w:val="clear" w:color="auto" w:fill="FFFFFF"/>
        </w:rPr>
        <w:t>例。</w:t>
      </w:r>
    </w:p>
    <w:p w14:paraId="7EA1ABE2">
      <w:pPr>
        <w:spacing w:line="360" w:lineRule="auto"/>
        <w:rPr>
          <w:b/>
          <w:sz w:val="24"/>
          <w:szCs w:val="24"/>
        </w:rPr>
      </w:pPr>
      <w:r>
        <w:rPr>
          <w:b/>
          <w:sz w:val="24"/>
          <w:szCs w:val="24"/>
        </w:rPr>
        <w:t>3.3</w:t>
      </w:r>
      <w:r>
        <w:rPr>
          <w:rFonts w:hint="eastAsia"/>
          <w:b/>
          <w:sz w:val="24"/>
          <w:szCs w:val="24"/>
        </w:rPr>
        <w:t>随机方法</w:t>
      </w:r>
    </w:p>
    <w:p w14:paraId="64F3D033">
      <w:pPr>
        <w:pStyle w:val="2"/>
        <w:spacing w:before="0" w:after="0" w:line="360" w:lineRule="auto"/>
        <w:ind w:firstLine="480" w:firstLineChars="200"/>
        <w:rPr>
          <w:color w:val="0000FF"/>
          <w:sz w:val="24"/>
          <w:szCs w:val="24"/>
        </w:rPr>
      </w:pPr>
      <w:r>
        <w:rPr>
          <w:rFonts w:hint="eastAsia"/>
          <w:b/>
          <w:bCs/>
          <w:i/>
          <w:iCs/>
          <w:color w:val="0000FF"/>
          <w:sz w:val="24"/>
          <w:szCs w:val="24"/>
          <w:lang w:val="en-US" w:eastAsia="zh-CN"/>
        </w:rPr>
        <w:t>按需选择随机方法，例：</w:t>
      </w:r>
      <w:r>
        <w:rPr>
          <w:rFonts w:hint="eastAsia"/>
          <w:color w:val="0000FF"/>
          <w:sz w:val="24"/>
          <w:szCs w:val="24"/>
        </w:rPr>
        <w:t>统计专家根据</w:t>
      </w:r>
      <w:r>
        <w:rPr>
          <w:rFonts w:hint="eastAsia"/>
          <w:color w:val="0000FF"/>
          <w:sz w:val="24"/>
          <w:szCs w:val="24"/>
          <w:lang w:eastAsia="zh-CN"/>
        </w:rPr>
        <w:t>“</w:t>
      </w:r>
      <w:r>
        <w:rPr>
          <w:rFonts w:hint="eastAsia"/>
          <w:color w:val="0000FF"/>
          <w:sz w:val="24"/>
          <w:szCs w:val="24"/>
        </w:rPr>
        <w:t>临床研究随机化方案</w:t>
      </w:r>
      <w:r>
        <w:rPr>
          <w:rFonts w:hint="eastAsia"/>
          <w:color w:val="0000FF"/>
          <w:sz w:val="24"/>
          <w:szCs w:val="24"/>
          <w:lang w:eastAsia="zh-CN"/>
        </w:rPr>
        <w:t>”</w:t>
      </w:r>
      <w:r>
        <w:rPr>
          <w:rFonts w:hint="eastAsia"/>
          <w:color w:val="0000FF"/>
          <w:sz w:val="24"/>
          <w:szCs w:val="24"/>
        </w:rPr>
        <w:t>对</w:t>
      </w:r>
      <w:r>
        <w:rPr>
          <w:rFonts w:hint="eastAsia"/>
          <w:color w:val="0000FF"/>
          <w:sz w:val="24"/>
          <w:szCs w:val="24"/>
          <w:lang w:eastAsia="zh-CN"/>
        </w:rPr>
        <w:t>试验/研究</w:t>
      </w:r>
      <w:r>
        <w:rPr>
          <w:rFonts w:hint="eastAsia"/>
          <w:color w:val="0000FF"/>
          <w:sz w:val="24"/>
          <w:szCs w:val="24"/>
        </w:rPr>
        <w:t>用药进行随机编码。</w:t>
      </w:r>
      <w:r>
        <w:rPr>
          <w:rFonts w:hint="eastAsia"/>
          <w:color w:val="0000FF"/>
          <w:sz w:val="24"/>
          <w:szCs w:val="24"/>
          <w:lang w:eastAsia="zh-CN"/>
        </w:rPr>
        <w:t>试验/研究</w:t>
      </w:r>
      <w:r>
        <w:rPr>
          <w:rFonts w:hint="eastAsia"/>
          <w:color w:val="0000FF"/>
          <w:sz w:val="24"/>
          <w:szCs w:val="24"/>
        </w:rPr>
        <w:t>用药随机编码为受试者唯一识别码。受试者必须自始至终处于盲态。采用区组随机方法。</w:t>
      </w:r>
    </w:p>
    <w:p w14:paraId="5B1EF452">
      <w:pPr>
        <w:spacing w:line="360" w:lineRule="auto"/>
        <w:ind w:firstLine="480" w:firstLineChars="200"/>
        <w:rPr>
          <w:color w:val="0000FF"/>
          <w:sz w:val="24"/>
          <w:szCs w:val="24"/>
        </w:rPr>
      </w:pPr>
      <w:r>
        <w:rPr>
          <w:rFonts w:hint="eastAsia"/>
          <w:color w:val="0000FF"/>
          <w:sz w:val="24"/>
          <w:szCs w:val="24"/>
        </w:rPr>
        <w:t>（</w:t>
      </w:r>
      <w:r>
        <w:rPr>
          <w:color w:val="0000FF"/>
          <w:sz w:val="24"/>
          <w:szCs w:val="24"/>
        </w:rPr>
        <w:t>1</w:t>
      </w:r>
      <w:r>
        <w:rPr>
          <w:rFonts w:hint="eastAsia"/>
          <w:color w:val="0000FF"/>
          <w:sz w:val="24"/>
          <w:szCs w:val="24"/>
        </w:rPr>
        <w:t>）借助</w:t>
      </w:r>
      <w:r>
        <w:rPr>
          <w:color w:val="0000FF"/>
          <w:sz w:val="24"/>
          <w:szCs w:val="24"/>
        </w:rPr>
        <w:t>SAS9.4</w:t>
      </w:r>
      <w:r>
        <w:rPr>
          <w:rFonts w:hint="eastAsia"/>
          <w:color w:val="0000FF"/>
          <w:sz w:val="24"/>
          <w:szCs w:val="24"/>
        </w:rPr>
        <w:t>统计软件包</w:t>
      </w:r>
      <w:r>
        <w:rPr>
          <w:color w:val="0000FF"/>
          <w:sz w:val="24"/>
          <w:szCs w:val="24"/>
        </w:rPr>
        <w:t>PROC PLAN</w:t>
      </w:r>
      <w:r>
        <w:rPr>
          <w:rFonts w:hint="eastAsia"/>
          <w:color w:val="0000FF"/>
          <w:sz w:val="24"/>
          <w:szCs w:val="24"/>
        </w:rPr>
        <w:t>过程，采用区组随机的方法，产生受试者所接受处理（</w:t>
      </w:r>
      <w:r>
        <w:rPr>
          <w:rFonts w:hint="eastAsia"/>
          <w:color w:val="0000FF"/>
          <w:sz w:val="24"/>
          <w:szCs w:val="24"/>
          <w:lang w:eastAsia="zh-CN"/>
        </w:rPr>
        <w:t>试验/研究</w:t>
      </w:r>
      <w:r>
        <w:rPr>
          <w:rFonts w:hint="eastAsia"/>
          <w:color w:val="0000FF"/>
          <w:sz w:val="24"/>
          <w:szCs w:val="24"/>
        </w:rPr>
        <w:t>药和对照药）的随机安排，即列出随机编码表。</w:t>
      </w:r>
    </w:p>
    <w:p w14:paraId="1AA4DA27">
      <w:pPr>
        <w:pStyle w:val="2"/>
        <w:spacing w:before="0" w:after="0" w:line="360" w:lineRule="auto"/>
        <w:ind w:firstLine="480" w:firstLineChars="200"/>
        <w:rPr>
          <w:color w:val="0000FF"/>
          <w:sz w:val="24"/>
          <w:szCs w:val="24"/>
        </w:rPr>
      </w:pPr>
      <w:r>
        <w:rPr>
          <w:rFonts w:hint="eastAsia"/>
          <w:color w:val="0000FF"/>
          <w:sz w:val="24"/>
          <w:szCs w:val="24"/>
        </w:rPr>
        <w:t>（</w:t>
      </w:r>
      <w:r>
        <w:rPr>
          <w:color w:val="0000FF"/>
          <w:sz w:val="24"/>
          <w:szCs w:val="24"/>
        </w:rPr>
        <w:t>2</w:t>
      </w:r>
      <w:r>
        <w:rPr>
          <w:rFonts w:hint="eastAsia"/>
          <w:color w:val="0000FF"/>
          <w:sz w:val="24"/>
          <w:szCs w:val="24"/>
        </w:rPr>
        <w:t>）病例数分配：各个中心所分配的受试者药物编号是随机的，本次</w:t>
      </w:r>
      <w:r>
        <w:rPr>
          <w:rFonts w:hint="eastAsia"/>
          <w:color w:val="0000FF"/>
          <w:sz w:val="24"/>
          <w:szCs w:val="24"/>
          <w:lang w:eastAsia="zh-CN"/>
        </w:rPr>
        <w:t>试验/研究</w:t>
      </w:r>
      <w:r>
        <w:rPr>
          <w:rFonts w:hint="eastAsia"/>
          <w:color w:val="0000FF"/>
          <w:sz w:val="24"/>
          <w:szCs w:val="24"/>
        </w:rPr>
        <w:t>共</w:t>
      </w:r>
      <w:r>
        <w:rPr>
          <w:rFonts w:hint="eastAsia"/>
          <w:b/>
          <w:bCs/>
          <w:i/>
          <w:iCs/>
          <w:color w:val="0000FF"/>
          <w:sz w:val="24"/>
          <w:szCs w:val="24"/>
          <w:lang w:val="en-US" w:eastAsia="zh-CN"/>
        </w:rPr>
        <w:t>按需编写</w:t>
      </w:r>
      <w:r>
        <w:rPr>
          <w:rFonts w:hint="eastAsia"/>
          <w:color w:val="0000FF"/>
          <w:sz w:val="24"/>
          <w:szCs w:val="24"/>
        </w:rPr>
        <w:t>，各中心按设定的规则，即组长单位为首，参加单位各中心按名称汉语拼音的首字母排序，用</w:t>
      </w:r>
      <w:r>
        <w:rPr>
          <w:color w:val="0000FF"/>
          <w:sz w:val="24"/>
          <w:szCs w:val="24"/>
        </w:rPr>
        <w:t>SAS</w:t>
      </w:r>
      <w:r>
        <w:rPr>
          <w:rFonts w:hint="eastAsia"/>
          <w:color w:val="0000FF"/>
          <w:sz w:val="24"/>
          <w:szCs w:val="24"/>
        </w:rPr>
        <w:t>软件包产生《中心编码随机数字表》，得到各中心的随机编码。各个中心在分配药物时按编号依次发放。</w:t>
      </w:r>
    </w:p>
    <w:p w14:paraId="12E9D96F">
      <w:pPr>
        <w:spacing w:line="360" w:lineRule="auto"/>
        <w:rPr>
          <w:b/>
          <w:sz w:val="24"/>
          <w:szCs w:val="24"/>
        </w:rPr>
      </w:pPr>
      <w:r>
        <w:rPr>
          <w:b/>
          <w:sz w:val="24"/>
          <w:szCs w:val="24"/>
        </w:rPr>
        <w:t>3.4</w:t>
      </w:r>
      <w:r>
        <w:rPr>
          <w:rFonts w:hint="eastAsia"/>
          <w:b/>
          <w:sz w:val="24"/>
          <w:szCs w:val="24"/>
        </w:rPr>
        <w:t>对照药选择依据</w:t>
      </w:r>
    </w:p>
    <w:p w14:paraId="0338CFFC">
      <w:pPr>
        <w:spacing w:line="360" w:lineRule="auto"/>
        <w:ind w:firstLine="420"/>
        <w:rPr>
          <w:sz w:val="24"/>
          <w:szCs w:val="24"/>
        </w:rPr>
      </w:pPr>
      <w:r>
        <w:rPr>
          <w:rFonts w:hint="eastAsia"/>
          <w:b/>
          <w:bCs/>
          <w:i/>
          <w:iCs/>
          <w:color w:val="0000FF"/>
          <w:sz w:val="24"/>
          <w:szCs w:val="24"/>
          <w:lang w:val="en-US" w:eastAsia="zh-CN"/>
        </w:rPr>
        <w:t>按需编写，例：</w:t>
      </w:r>
      <w:r>
        <w:rPr>
          <w:rFonts w:hint="eastAsia"/>
          <w:color w:val="0000FF"/>
          <w:sz w:val="24"/>
          <w:szCs w:val="24"/>
        </w:rPr>
        <w:t>本研究采用加载设计，能够保证受试者得到良好的基础治疗，因此为</w:t>
      </w:r>
      <w:r>
        <w:rPr>
          <w:rFonts w:hint="eastAsia"/>
          <w:color w:val="0000FF"/>
          <w:sz w:val="24"/>
          <w:szCs w:val="24"/>
          <w:lang w:val="en-US" w:eastAsia="zh-CN"/>
        </w:rPr>
        <w:t xml:space="preserve">          </w:t>
      </w:r>
      <w:r>
        <w:rPr>
          <w:rFonts w:hint="eastAsia"/>
          <w:color w:val="0000FF"/>
          <w:sz w:val="24"/>
          <w:szCs w:val="24"/>
        </w:rPr>
        <w:t>，拟采用安慰剂对照。</w:t>
      </w:r>
    </w:p>
    <w:p w14:paraId="5511E0D4">
      <w:pPr>
        <w:spacing w:line="360" w:lineRule="auto"/>
        <w:rPr>
          <w:b/>
          <w:sz w:val="24"/>
          <w:szCs w:val="24"/>
        </w:rPr>
      </w:pPr>
      <w:r>
        <w:rPr>
          <w:b/>
          <w:sz w:val="24"/>
          <w:szCs w:val="24"/>
        </w:rPr>
        <w:t>3.5</w:t>
      </w:r>
      <w:r>
        <w:rPr>
          <w:rFonts w:hint="eastAsia"/>
          <w:b/>
          <w:sz w:val="24"/>
          <w:szCs w:val="24"/>
        </w:rPr>
        <w:t>盲法要求</w:t>
      </w:r>
    </w:p>
    <w:p w14:paraId="7C1126D0">
      <w:pPr>
        <w:spacing w:line="360" w:lineRule="auto"/>
        <w:ind w:firstLine="480" w:firstLineChars="200"/>
        <w:rPr>
          <w:color w:val="0000FF"/>
          <w:sz w:val="24"/>
          <w:szCs w:val="24"/>
        </w:rPr>
      </w:pPr>
      <w:r>
        <w:rPr>
          <w:rFonts w:hint="eastAsia"/>
          <w:b/>
          <w:bCs/>
          <w:i/>
          <w:iCs/>
          <w:color w:val="0000FF"/>
          <w:sz w:val="24"/>
          <w:szCs w:val="24"/>
          <w:lang w:val="en-US" w:eastAsia="zh-CN"/>
        </w:rPr>
        <w:t>按需编写，例：</w:t>
      </w:r>
      <w:r>
        <w:rPr>
          <w:rFonts w:hint="eastAsia"/>
          <w:color w:val="0000FF"/>
          <w:sz w:val="24"/>
          <w:szCs w:val="24"/>
        </w:rPr>
        <w:t>（</w:t>
      </w:r>
      <w:r>
        <w:rPr>
          <w:color w:val="0000FF"/>
          <w:sz w:val="24"/>
          <w:szCs w:val="24"/>
        </w:rPr>
        <w:t>1</w:t>
      </w:r>
      <w:r>
        <w:rPr>
          <w:rFonts w:hint="eastAsia"/>
          <w:color w:val="0000FF"/>
          <w:sz w:val="24"/>
          <w:szCs w:val="24"/>
        </w:rPr>
        <w:t>）设盲方法：双盲对照</w:t>
      </w:r>
      <w:r>
        <w:rPr>
          <w:rFonts w:hint="eastAsia"/>
          <w:color w:val="0000FF"/>
          <w:sz w:val="24"/>
          <w:szCs w:val="24"/>
          <w:lang w:eastAsia="zh-CN"/>
        </w:rPr>
        <w:t>试验/研究</w:t>
      </w:r>
      <w:r>
        <w:rPr>
          <w:rFonts w:hint="eastAsia"/>
          <w:color w:val="0000FF"/>
          <w:sz w:val="24"/>
          <w:szCs w:val="24"/>
        </w:rPr>
        <w:t>对研究者及受试者设盲，设盲工作由临床研究负责单位负责人与申办方及统计人员共同完成，采用两级设盲法。一级设盲：即</w:t>
      </w:r>
      <w:r>
        <w:rPr>
          <w:rFonts w:hint="eastAsia"/>
          <w:color w:val="0000FF"/>
          <w:sz w:val="24"/>
          <w:szCs w:val="24"/>
          <w:lang w:eastAsia="zh-CN"/>
        </w:rPr>
        <w:t>试验/研究</w:t>
      </w:r>
      <w:r>
        <w:rPr>
          <w:rFonts w:hint="eastAsia"/>
          <w:color w:val="0000FF"/>
          <w:sz w:val="24"/>
          <w:szCs w:val="24"/>
        </w:rPr>
        <w:t>药物的设盲。对</w:t>
      </w:r>
      <w:r>
        <w:rPr>
          <w:rFonts w:hint="eastAsia"/>
          <w:color w:val="0000FF"/>
          <w:sz w:val="24"/>
          <w:szCs w:val="24"/>
          <w:lang w:eastAsia="zh-CN"/>
        </w:rPr>
        <w:t>试验/研究</w:t>
      </w:r>
      <w:r>
        <w:rPr>
          <w:rFonts w:hint="eastAsia"/>
          <w:color w:val="0000FF"/>
          <w:sz w:val="24"/>
          <w:szCs w:val="24"/>
        </w:rPr>
        <w:t>药和对照药进行统一包装，同时保证从外观上两组药物无差异。二级设盲：即</w:t>
      </w:r>
      <w:r>
        <w:rPr>
          <w:rFonts w:hint="eastAsia"/>
          <w:color w:val="0000FF"/>
          <w:sz w:val="24"/>
          <w:szCs w:val="24"/>
          <w:lang w:eastAsia="zh-CN"/>
        </w:rPr>
        <w:t>试验/研究</w:t>
      </w:r>
      <w:r>
        <w:rPr>
          <w:rFonts w:hint="eastAsia"/>
          <w:color w:val="0000FF"/>
          <w:sz w:val="24"/>
          <w:szCs w:val="24"/>
        </w:rPr>
        <w:t>药物包装盒的编号设盲。</w:t>
      </w:r>
    </w:p>
    <w:p w14:paraId="7811BA8E">
      <w:pPr>
        <w:spacing w:line="360" w:lineRule="auto"/>
        <w:ind w:firstLine="480" w:firstLineChars="200"/>
        <w:rPr>
          <w:color w:val="0000FF"/>
          <w:sz w:val="24"/>
          <w:szCs w:val="24"/>
        </w:rPr>
      </w:pPr>
      <w:r>
        <w:rPr>
          <w:rFonts w:hint="eastAsia"/>
          <w:color w:val="0000FF"/>
          <w:sz w:val="24"/>
          <w:szCs w:val="24"/>
        </w:rPr>
        <w:t>（</w:t>
      </w:r>
      <w:r>
        <w:rPr>
          <w:color w:val="0000FF"/>
          <w:sz w:val="24"/>
          <w:szCs w:val="24"/>
        </w:rPr>
        <w:t>2</w:t>
      </w:r>
      <w:r>
        <w:rPr>
          <w:rFonts w:hint="eastAsia"/>
          <w:color w:val="0000FF"/>
          <w:sz w:val="24"/>
          <w:szCs w:val="24"/>
        </w:rPr>
        <w:t>）盲底保存：设盲过程应有文字记录并由设盲所有人员签字，盲底在药物分装后必须当场密封，由临床研究负责单位的机构专职人员与申办方分两处保存；应急信件随</w:t>
      </w:r>
      <w:r>
        <w:rPr>
          <w:rFonts w:hint="eastAsia"/>
          <w:color w:val="0000FF"/>
          <w:sz w:val="24"/>
          <w:szCs w:val="24"/>
          <w:lang w:eastAsia="zh-CN"/>
        </w:rPr>
        <w:t>试验/研究</w:t>
      </w:r>
      <w:r>
        <w:rPr>
          <w:rFonts w:hint="eastAsia"/>
          <w:color w:val="0000FF"/>
          <w:sz w:val="24"/>
          <w:szCs w:val="24"/>
        </w:rPr>
        <w:t>药物发往各中心保存，由机构负责人妥善保存，直至</w:t>
      </w:r>
      <w:r>
        <w:rPr>
          <w:rFonts w:hint="eastAsia"/>
          <w:color w:val="0000FF"/>
          <w:sz w:val="24"/>
          <w:szCs w:val="24"/>
          <w:lang w:eastAsia="zh-CN"/>
        </w:rPr>
        <w:t>试验/研究</w:t>
      </w:r>
      <w:r>
        <w:rPr>
          <w:rFonts w:hint="eastAsia"/>
          <w:color w:val="0000FF"/>
          <w:sz w:val="24"/>
          <w:szCs w:val="24"/>
        </w:rPr>
        <w:t>结束，任何人不得私自保存盲底信件与应急信件，如随意拆阅盲底信件，可视为此次临床</w:t>
      </w:r>
      <w:r>
        <w:rPr>
          <w:rFonts w:hint="eastAsia"/>
          <w:color w:val="0000FF"/>
          <w:sz w:val="24"/>
          <w:szCs w:val="24"/>
          <w:lang w:eastAsia="zh-CN"/>
        </w:rPr>
        <w:t>试验/研究</w:t>
      </w:r>
      <w:r>
        <w:rPr>
          <w:rFonts w:hint="eastAsia"/>
          <w:color w:val="0000FF"/>
          <w:sz w:val="24"/>
          <w:szCs w:val="24"/>
        </w:rPr>
        <w:t>的失败，如无故拆阅应急信件，以脱落病例处理。</w:t>
      </w:r>
    </w:p>
    <w:p w14:paraId="4F0DE2E8">
      <w:pPr>
        <w:spacing w:line="360" w:lineRule="auto"/>
        <w:ind w:firstLine="480" w:firstLineChars="200"/>
        <w:rPr>
          <w:color w:val="0000FF"/>
          <w:sz w:val="24"/>
          <w:szCs w:val="24"/>
        </w:rPr>
      </w:pPr>
      <w:r>
        <w:rPr>
          <w:rFonts w:hint="eastAsia"/>
          <w:color w:val="0000FF"/>
          <w:sz w:val="24"/>
          <w:szCs w:val="24"/>
        </w:rPr>
        <w:t>（</w:t>
      </w:r>
      <w:r>
        <w:rPr>
          <w:color w:val="0000FF"/>
          <w:sz w:val="24"/>
          <w:szCs w:val="24"/>
        </w:rPr>
        <w:t>3</w:t>
      </w:r>
      <w:r>
        <w:rPr>
          <w:rFonts w:hint="eastAsia"/>
          <w:color w:val="0000FF"/>
          <w:sz w:val="24"/>
          <w:szCs w:val="24"/>
        </w:rPr>
        <w:t>）破盲规定：当患者发生严重的不良反应</w:t>
      </w:r>
      <w:r>
        <w:rPr>
          <w:color w:val="0000FF"/>
          <w:sz w:val="24"/>
          <w:szCs w:val="24"/>
        </w:rPr>
        <w:t>/</w:t>
      </w:r>
      <w:r>
        <w:rPr>
          <w:rFonts w:hint="eastAsia"/>
          <w:color w:val="0000FF"/>
          <w:sz w:val="24"/>
          <w:szCs w:val="24"/>
        </w:rPr>
        <w:t>事件需要判定组别进行治疗；当患者发生严重的并发症；症状恶化、必须采取紧急措施者；由于疗效的原因而退出的病例，不得破盲。</w:t>
      </w:r>
    </w:p>
    <w:p w14:paraId="2417C7A1">
      <w:pPr>
        <w:spacing w:line="360" w:lineRule="auto"/>
        <w:ind w:firstLine="480" w:firstLineChars="200"/>
        <w:rPr>
          <w:color w:val="0000FF"/>
          <w:sz w:val="24"/>
          <w:szCs w:val="24"/>
        </w:rPr>
      </w:pPr>
      <w:r>
        <w:rPr>
          <w:rFonts w:hint="eastAsia"/>
          <w:color w:val="0000FF"/>
          <w:sz w:val="24"/>
          <w:szCs w:val="24"/>
        </w:rPr>
        <w:t>（</w:t>
      </w:r>
      <w:r>
        <w:rPr>
          <w:color w:val="0000FF"/>
          <w:sz w:val="24"/>
          <w:szCs w:val="24"/>
        </w:rPr>
        <w:t>4</w:t>
      </w:r>
      <w:r>
        <w:rPr>
          <w:rFonts w:hint="eastAsia"/>
          <w:color w:val="0000FF"/>
          <w:sz w:val="24"/>
          <w:szCs w:val="24"/>
        </w:rPr>
        <w:t>）破盲规程：紧急情况下确需破盲，由研究者请示所在中心负责人，经中心负责人签字同意后可拆阅应急破盲信件，破盲后</w:t>
      </w:r>
      <w:r>
        <w:rPr>
          <w:color w:val="0000FF"/>
          <w:sz w:val="24"/>
          <w:szCs w:val="24"/>
        </w:rPr>
        <w:t>24</w:t>
      </w:r>
      <w:r>
        <w:rPr>
          <w:rFonts w:hint="eastAsia"/>
          <w:color w:val="0000FF"/>
          <w:sz w:val="24"/>
          <w:szCs w:val="24"/>
        </w:rPr>
        <w:t>小时内通知临床研究组长单位。</w:t>
      </w:r>
    </w:p>
    <w:p w14:paraId="1367E926">
      <w:pPr>
        <w:pStyle w:val="2"/>
        <w:spacing w:before="0" w:after="0" w:line="360" w:lineRule="auto"/>
        <w:rPr>
          <w:b/>
        </w:rPr>
      </w:pPr>
      <w:bookmarkStart w:id="64" w:name="_Toc532331782"/>
      <w:bookmarkStart w:id="65" w:name="_Toc439860725"/>
      <w:r>
        <w:rPr>
          <w:b/>
        </w:rPr>
        <w:t>4</w:t>
      </w:r>
      <w:r>
        <w:rPr>
          <w:rFonts w:hint="eastAsia"/>
          <w:b/>
        </w:rPr>
        <w:t>、疾病诊断标准</w:t>
      </w:r>
      <w:bookmarkEnd w:id="64"/>
      <w:bookmarkEnd w:id="65"/>
    </w:p>
    <w:p w14:paraId="4D2F201A">
      <w:pPr>
        <w:pStyle w:val="3"/>
        <w:spacing w:line="360" w:lineRule="auto"/>
        <w:rPr>
          <w:b/>
        </w:rPr>
      </w:pPr>
      <w:bookmarkStart w:id="66" w:name="_Toc532331783"/>
      <w:r>
        <w:rPr>
          <w:b/>
        </w:rPr>
        <w:t>4.1</w:t>
      </w:r>
      <w:r>
        <w:rPr>
          <w:rFonts w:hint="eastAsia"/>
          <w:sz w:val="24"/>
          <w:szCs w:val="24"/>
          <w:lang w:val="en-US" w:eastAsia="zh-CN"/>
        </w:rPr>
        <w:t>XXXX</w:t>
      </w:r>
      <w:r>
        <w:rPr>
          <w:rFonts w:hint="eastAsia"/>
          <w:b/>
        </w:rPr>
        <w:t>病</w:t>
      </w:r>
      <w:bookmarkEnd w:id="66"/>
    </w:p>
    <w:p w14:paraId="61D72387">
      <w:pPr>
        <w:spacing w:line="360" w:lineRule="auto"/>
        <w:ind w:firstLine="420"/>
        <w:rPr>
          <w:sz w:val="24"/>
          <w:szCs w:val="24"/>
        </w:rPr>
      </w:pPr>
      <w:r>
        <w:rPr>
          <w:rFonts w:hint="eastAsia"/>
          <w:sz w:val="24"/>
          <w:szCs w:val="24"/>
        </w:rPr>
        <w:t>参照</w:t>
      </w:r>
      <w:r>
        <w:rPr>
          <w:rFonts w:hint="eastAsia"/>
          <w:sz w:val="24"/>
          <w:szCs w:val="24"/>
          <w:lang w:val="en-US" w:eastAsia="zh-CN"/>
        </w:rPr>
        <w:t>XXXX</w:t>
      </w:r>
      <w:r>
        <w:rPr>
          <w:rFonts w:hint="eastAsia"/>
          <w:sz w:val="24"/>
          <w:szCs w:val="24"/>
        </w:rPr>
        <w:t>年《</w:t>
      </w:r>
      <w:r>
        <w:rPr>
          <w:rFonts w:hint="eastAsia"/>
          <w:sz w:val="24"/>
          <w:szCs w:val="24"/>
          <w:lang w:val="en-US" w:eastAsia="zh-CN"/>
        </w:rPr>
        <w:t>XXXX</w:t>
      </w:r>
      <w:r>
        <w:rPr>
          <w:rFonts w:hint="eastAsia"/>
          <w:sz w:val="24"/>
          <w:szCs w:val="24"/>
        </w:rPr>
        <w:t>病诊断与治疗指南》制定。</w:t>
      </w:r>
    </w:p>
    <w:p w14:paraId="14CAE800">
      <w:pPr>
        <w:spacing w:line="360" w:lineRule="auto"/>
        <w:ind w:firstLine="420"/>
        <w:rPr>
          <w:sz w:val="24"/>
          <w:szCs w:val="24"/>
        </w:rPr>
      </w:pPr>
      <w:r>
        <w:rPr>
          <w:rFonts w:hint="eastAsia"/>
          <w:sz w:val="24"/>
          <w:szCs w:val="24"/>
        </w:rPr>
        <w:t>符合以下任一条即可诊断：</w:t>
      </w:r>
    </w:p>
    <w:p w14:paraId="144FAA49">
      <w:pPr>
        <w:spacing w:line="360" w:lineRule="auto"/>
        <w:ind w:firstLine="420"/>
        <w:rPr>
          <w:sz w:val="24"/>
          <w:szCs w:val="24"/>
        </w:rPr>
      </w:pPr>
      <w:r>
        <w:rPr>
          <w:rFonts w:hint="eastAsia"/>
          <w:sz w:val="24"/>
          <w:szCs w:val="24"/>
        </w:rPr>
        <w:t>（1）；</w:t>
      </w:r>
    </w:p>
    <w:p w14:paraId="44ADE3C2">
      <w:pPr>
        <w:spacing w:line="360" w:lineRule="auto"/>
        <w:ind w:firstLine="420"/>
        <w:rPr>
          <w:sz w:val="24"/>
          <w:szCs w:val="24"/>
        </w:rPr>
      </w:pPr>
      <w:r>
        <w:rPr>
          <w:rFonts w:hint="eastAsia"/>
          <w:sz w:val="24"/>
          <w:szCs w:val="24"/>
        </w:rPr>
        <w:t>（</w:t>
      </w:r>
      <w:r>
        <w:rPr>
          <w:sz w:val="24"/>
          <w:szCs w:val="24"/>
        </w:rPr>
        <w:t>2</w:t>
      </w:r>
      <w:r>
        <w:rPr>
          <w:rFonts w:hint="eastAsia"/>
          <w:sz w:val="24"/>
          <w:szCs w:val="24"/>
        </w:rPr>
        <w:t>）；</w:t>
      </w:r>
    </w:p>
    <w:p w14:paraId="14D00029">
      <w:pPr>
        <w:spacing w:line="360" w:lineRule="auto"/>
        <w:ind w:firstLine="420"/>
        <w:rPr>
          <w:sz w:val="24"/>
          <w:szCs w:val="24"/>
        </w:rPr>
      </w:pPr>
      <w:r>
        <w:rPr>
          <w:rFonts w:hint="eastAsia"/>
          <w:sz w:val="24"/>
          <w:szCs w:val="24"/>
        </w:rPr>
        <w:t>（</w:t>
      </w:r>
      <w:r>
        <w:rPr>
          <w:sz w:val="24"/>
          <w:szCs w:val="24"/>
        </w:rPr>
        <w:t>3</w:t>
      </w:r>
      <w:r>
        <w:rPr>
          <w:rFonts w:hint="eastAsia"/>
          <w:sz w:val="24"/>
          <w:szCs w:val="24"/>
        </w:rPr>
        <w:t>）；</w:t>
      </w:r>
    </w:p>
    <w:p w14:paraId="61FD221C">
      <w:pPr>
        <w:spacing w:line="360" w:lineRule="auto"/>
        <w:ind w:firstLine="420"/>
        <w:rPr>
          <w:sz w:val="24"/>
          <w:szCs w:val="24"/>
        </w:rPr>
      </w:pPr>
      <w:r>
        <w:rPr>
          <w:rFonts w:hint="eastAsia"/>
          <w:sz w:val="24"/>
          <w:szCs w:val="24"/>
        </w:rPr>
        <w:t>（</w:t>
      </w:r>
      <w:r>
        <w:rPr>
          <w:sz w:val="24"/>
          <w:szCs w:val="24"/>
        </w:rPr>
        <w:t>4</w:t>
      </w:r>
      <w:r>
        <w:rPr>
          <w:rFonts w:hint="eastAsia"/>
          <w:sz w:val="24"/>
          <w:szCs w:val="24"/>
        </w:rPr>
        <w:t>）</w:t>
      </w:r>
      <w:r>
        <w:rPr>
          <w:rFonts w:hint="eastAsia"/>
          <w:color w:val="000000"/>
          <w:sz w:val="24"/>
          <w:szCs w:val="24"/>
        </w:rPr>
        <w:t>；</w:t>
      </w:r>
    </w:p>
    <w:p w14:paraId="004188C9">
      <w:pPr>
        <w:spacing w:line="360" w:lineRule="auto"/>
        <w:ind w:firstLine="480" w:firstLineChars="200"/>
        <w:contextualSpacing/>
        <w:rPr>
          <w:color w:val="000000"/>
          <w:sz w:val="24"/>
          <w:szCs w:val="24"/>
        </w:rPr>
      </w:pPr>
      <w:r>
        <w:rPr>
          <w:rFonts w:hint="eastAsia"/>
          <w:color w:val="000000"/>
          <w:sz w:val="24"/>
          <w:szCs w:val="24"/>
        </w:rPr>
        <w:t>（5）；</w:t>
      </w:r>
    </w:p>
    <w:p w14:paraId="6098E9BA">
      <w:pPr>
        <w:pStyle w:val="51"/>
        <w:rPr>
          <w:rFonts w:ascii="Times New Roman" w:hAnsi="Times New Roman"/>
        </w:rPr>
      </w:pPr>
      <w:bookmarkStart w:id="67" w:name="_Toc440444330"/>
      <w:bookmarkStart w:id="68" w:name="_Toc532331787"/>
      <w:r>
        <w:rPr>
          <w:rFonts w:ascii="Times New Roman" w:hAnsi="Times New Roman"/>
        </w:rPr>
        <w:t>4.</w:t>
      </w:r>
      <w:r>
        <w:rPr>
          <w:rFonts w:hint="eastAsia" w:ascii="Times New Roman" w:hAnsi="Times New Roman"/>
          <w:lang w:val="en-US" w:eastAsia="zh-CN"/>
        </w:rPr>
        <w:t>2</w:t>
      </w:r>
      <w:r>
        <w:rPr>
          <w:rFonts w:hint="eastAsia" w:ascii="Times New Roman" w:hAnsi="Times New Roman"/>
        </w:rPr>
        <w:t>中医辨证</w:t>
      </w:r>
      <w:bookmarkEnd w:id="67"/>
      <w:r>
        <w:rPr>
          <w:rFonts w:hint="eastAsia" w:ascii="Times New Roman" w:hAnsi="Times New Roman"/>
        </w:rPr>
        <w:t>及量化评分</w:t>
      </w:r>
      <w:bookmarkEnd w:id="68"/>
    </w:p>
    <w:p w14:paraId="595AFA14">
      <w:pPr>
        <w:pStyle w:val="49"/>
        <w:rPr>
          <w:rStyle w:val="48"/>
          <w:rFonts w:hAnsi="Times New Roman" w:cs="宋体"/>
          <w:color w:val="FF0000"/>
          <w:kern w:val="0"/>
        </w:rPr>
      </w:pPr>
      <w:bookmarkStart w:id="69" w:name="_Toc532331788"/>
      <w:bookmarkStart w:id="70" w:name="_Toc440444331"/>
      <w:r>
        <w:t>4.</w:t>
      </w:r>
      <w:r>
        <w:rPr>
          <w:rFonts w:hint="eastAsia"/>
          <w:lang w:val="en-US" w:eastAsia="zh-CN"/>
        </w:rPr>
        <w:t>2</w:t>
      </w:r>
      <w:r>
        <w:t>.1</w:t>
      </w:r>
      <w:r>
        <w:rPr>
          <w:rFonts w:hint="eastAsia"/>
        </w:rPr>
        <w:t>中医辨证标准</w:t>
      </w:r>
      <w:bookmarkEnd w:id="69"/>
      <w:bookmarkEnd w:id="70"/>
    </w:p>
    <w:p w14:paraId="1F1F050F">
      <w:pPr>
        <w:spacing w:line="360" w:lineRule="auto"/>
        <w:ind w:firstLine="480" w:firstLineChars="200"/>
        <w:contextualSpacing/>
        <w:rPr>
          <w:color w:val="000000"/>
          <w:sz w:val="24"/>
          <w:szCs w:val="24"/>
        </w:rPr>
      </w:pPr>
      <w:r>
        <w:rPr>
          <w:rFonts w:hint="eastAsia"/>
          <w:color w:val="000000"/>
          <w:sz w:val="24"/>
          <w:szCs w:val="24"/>
        </w:rPr>
        <w:t>参照</w:t>
      </w:r>
      <w:r>
        <w:rPr>
          <w:rFonts w:hint="eastAsia"/>
          <w:sz w:val="24"/>
          <w:szCs w:val="24"/>
          <w:lang w:val="en-US" w:eastAsia="zh-CN"/>
        </w:rPr>
        <w:t>XXXX</w:t>
      </w:r>
      <w:r>
        <w:rPr>
          <w:rFonts w:hint="eastAsia"/>
          <w:color w:val="000000"/>
          <w:sz w:val="24"/>
          <w:szCs w:val="24"/>
        </w:rPr>
        <w:t>年《</w:t>
      </w:r>
      <w:r>
        <w:rPr>
          <w:rFonts w:hint="eastAsia"/>
          <w:sz w:val="24"/>
          <w:szCs w:val="24"/>
          <w:lang w:val="en-US" w:eastAsia="zh-CN"/>
        </w:rPr>
        <w:t xml:space="preserve">XXXX    </w:t>
      </w:r>
      <w:r>
        <w:rPr>
          <w:rFonts w:hint="eastAsia"/>
          <w:color w:val="000000"/>
          <w:sz w:val="24"/>
          <w:szCs w:val="24"/>
        </w:rPr>
        <w:t>》制定。</w:t>
      </w:r>
    </w:p>
    <w:p w14:paraId="1F4F9802">
      <w:pPr>
        <w:spacing w:line="360" w:lineRule="auto"/>
        <w:ind w:firstLine="480" w:firstLineChars="200"/>
        <w:contextualSpacing/>
        <w:rPr>
          <w:color w:val="0000FF"/>
          <w:sz w:val="24"/>
          <w:szCs w:val="24"/>
        </w:rPr>
      </w:pPr>
      <w:r>
        <w:rPr>
          <w:rFonts w:hint="eastAsia"/>
          <w:b/>
          <w:bCs/>
          <w:i/>
          <w:iCs/>
          <w:color w:val="0000FF"/>
          <w:sz w:val="24"/>
          <w:szCs w:val="24"/>
          <w:lang w:val="en-US" w:eastAsia="zh-CN"/>
        </w:rPr>
        <w:t>例：</w:t>
      </w:r>
      <w:r>
        <w:rPr>
          <w:rFonts w:hint="eastAsia"/>
          <w:color w:val="0000FF"/>
          <w:sz w:val="24"/>
          <w:szCs w:val="24"/>
        </w:rPr>
        <w:t>气虚血瘀证：</w:t>
      </w:r>
    </w:p>
    <w:p w14:paraId="75430A1D">
      <w:pPr>
        <w:spacing w:line="360" w:lineRule="auto"/>
        <w:ind w:firstLine="480" w:firstLineChars="200"/>
        <w:contextualSpacing/>
        <w:rPr>
          <w:color w:val="0000FF"/>
          <w:sz w:val="24"/>
          <w:szCs w:val="24"/>
        </w:rPr>
      </w:pPr>
      <w:r>
        <w:rPr>
          <w:rFonts w:hint="eastAsia"/>
          <w:color w:val="0000FF"/>
          <w:sz w:val="24"/>
          <w:szCs w:val="24"/>
        </w:rPr>
        <w:t>主症：气短/喘息、乏力、心悸；</w:t>
      </w:r>
    </w:p>
    <w:p w14:paraId="2BE8467A">
      <w:pPr>
        <w:spacing w:line="360" w:lineRule="auto"/>
        <w:ind w:firstLine="480" w:firstLineChars="200"/>
        <w:contextualSpacing/>
        <w:rPr>
          <w:color w:val="0000FF"/>
          <w:sz w:val="24"/>
          <w:szCs w:val="24"/>
        </w:rPr>
      </w:pPr>
      <w:r>
        <w:rPr>
          <w:rFonts w:hint="eastAsia"/>
          <w:color w:val="0000FF"/>
          <w:sz w:val="24"/>
          <w:szCs w:val="24"/>
        </w:rPr>
        <w:t>次症：倦怠懒言，活动易劳累；自汗；语声低微；面色/口唇紫暗；</w:t>
      </w:r>
    </w:p>
    <w:p w14:paraId="31ACA694">
      <w:pPr>
        <w:spacing w:line="360" w:lineRule="auto"/>
        <w:ind w:firstLine="480" w:firstLineChars="200"/>
        <w:contextualSpacing/>
        <w:rPr>
          <w:color w:val="0000FF"/>
          <w:sz w:val="24"/>
          <w:szCs w:val="24"/>
        </w:rPr>
      </w:pPr>
      <w:r>
        <w:rPr>
          <w:rFonts w:hint="eastAsia"/>
          <w:color w:val="0000FF"/>
          <w:sz w:val="24"/>
          <w:szCs w:val="24"/>
        </w:rPr>
        <w:t>舌脉：舌质暗（或有瘀斑、瘀点或舌下脉络迂曲青紫），苔薄白，脉沉、细、涩或虚无力。</w:t>
      </w:r>
    </w:p>
    <w:p w14:paraId="5985015B">
      <w:pPr>
        <w:spacing w:line="360" w:lineRule="auto"/>
        <w:ind w:firstLine="480" w:firstLineChars="200"/>
        <w:contextualSpacing/>
        <w:rPr>
          <w:color w:val="0000FF"/>
          <w:sz w:val="24"/>
          <w:szCs w:val="24"/>
        </w:rPr>
      </w:pPr>
      <w:r>
        <w:rPr>
          <w:rFonts w:hint="eastAsia"/>
          <w:color w:val="0000FF"/>
          <w:sz w:val="24"/>
          <w:szCs w:val="24"/>
        </w:rPr>
        <w:t>具备主症2项，次症2项，结合舌脉，即可诊断。</w:t>
      </w:r>
    </w:p>
    <w:p w14:paraId="0708C938">
      <w:pPr>
        <w:pStyle w:val="49"/>
        <w:rPr>
          <w:rFonts w:hint="eastAsia"/>
        </w:rPr>
      </w:pPr>
      <w:bookmarkStart w:id="71" w:name="_Toc440444332"/>
      <w:bookmarkStart w:id="72" w:name="_Toc532331789"/>
      <w:r>
        <w:t>4.</w:t>
      </w:r>
      <w:r>
        <w:rPr>
          <w:rFonts w:hint="eastAsia"/>
          <w:lang w:val="en-US" w:eastAsia="zh-CN"/>
        </w:rPr>
        <w:t>2</w:t>
      </w:r>
      <w:r>
        <w:t>.2</w:t>
      </w:r>
      <w:r>
        <w:rPr>
          <w:rFonts w:hint="eastAsia"/>
        </w:rPr>
        <w:t>中医证候评分表</w:t>
      </w:r>
      <w:bookmarkEnd w:id="71"/>
      <w:bookmarkEnd w:id="72"/>
    </w:p>
    <w:p w14:paraId="42DEFCE3">
      <w:pPr>
        <w:pStyle w:val="4"/>
        <w:keepNext/>
        <w:keepLines/>
        <w:pageBreakBefore w:val="0"/>
        <w:widowControl w:val="0"/>
        <w:kinsoku/>
        <w:wordWrap/>
        <w:overflowPunct/>
        <w:topLinePunct w:val="0"/>
        <w:autoSpaceDE/>
        <w:autoSpaceDN/>
        <w:bidi w:val="0"/>
        <w:adjustRightInd/>
        <w:snapToGrid/>
        <w:spacing w:before="0" w:after="0" w:line="416" w:lineRule="auto"/>
        <w:textAlignment w:val="auto"/>
      </w:pPr>
      <w:r>
        <w:rPr>
          <w:rFonts w:hint="eastAsia"/>
          <w:b/>
          <w:bCs/>
          <w:i/>
          <w:iCs/>
          <w:color w:val="0000FF"/>
          <w:sz w:val="24"/>
          <w:szCs w:val="24"/>
          <w:lang w:val="en-US" w:eastAsia="zh-CN"/>
        </w:rPr>
        <w:t>例：</w:t>
      </w:r>
    </w:p>
    <w:tbl>
      <w:tblPr>
        <w:tblStyle w:val="24"/>
        <w:tblW w:w="8419" w:type="dxa"/>
        <w:jc w:val="center"/>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6"/>
        <w:gridCol w:w="6572"/>
        <w:gridCol w:w="721"/>
      </w:tblGrid>
      <w:tr w14:paraId="642F0007">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419" w:type="dxa"/>
            <w:gridSpan w:val="3"/>
            <w:shd w:val="clear" w:color="auto" w:fill="8CAADC"/>
          </w:tcPr>
          <w:p w14:paraId="7CFA5DED">
            <w:pPr>
              <w:spacing w:line="276" w:lineRule="auto"/>
              <w:rPr>
                <w:color w:val="000000"/>
                <w:sz w:val="22"/>
                <w:szCs w:val="22"/>
              </w:rPr>
            </w:pPr>
            <w:r>
              <w:rPr>
                <w:rFonts w:hint="eastAsia"/>
                <w:b/>
                <w:bCs/>
                <w:color w:val="000000"/>
                <w:sz w:val="22"/>
                <w:szCs w:val="22"/>
              </w:rPr>
              <w:t>主症</w:t>
            </w:r>
          </w:p>
        </w:tc>
      </w:tr>
      <w:tr w14:paraId="23CD2D34">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419" w:type="dxa"/>
            <w:gridSpan w:val="3"/>
          </w:tcPr>
          <w:p w14:paraId="124060A2">
            <w:pPr>
              <w:spacing w:line="276" w:lineRule="auto"/>
              <w:rPr>
                <w:color w:val="0000FF"/>
                <w:sz w:val="22"/>
                <w:szCs w:val="22"/>
              </w:rPr>
            </w:pPr>
            <w:r>
              <w:rPr>
                <w:rFonts w:hint="eastAsia"/>
                <w:b/>
                <w:color w:val="0000FF"/>
                <w:sz w:val="22"/>
                <w:szCs w:val="22"/>
              </w:rPr>
              <w:t>气短/喘息</w:t>
            </w:r>
          </w:p>
        </w:tc>
      </w:tr>
      <w:tr w14:paraId="57B6A87B">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126" w:type="dxa"/>
          </w:tcPr>
          <w:p w14:paraId="7CD0334A">
            <w:pPr>
              <w:spacing w:line="276" w:lineRule="auto"/>
              <w:rPr>
                <w:color w:val="0000FF"/>
                <w:sz w:val="22"/>
                <w:szCs w:val="22"/>
              </w:rPr>
            </w:pPr>
            <w:r>
              <w:rPr>
                <w:rFonts w:hint="eastAsia"/>
                <w:color w:val="0000FF"/>
                <w:sz w:val="22"/>
                <w:szCs w:val="22"/>
              </w:rPr>
              <w:t>正常：</w:t>
            </w:r>
          </w:p>
          <w:p w14:paraId="29557AF4">
            <w:pPr>
              <w:spacing w:line="276" w:lineRule="auto"/>
              <w:rPr>
                <w:color w:val="0000FF"/>
                <w:sz w:val="22"/>
                <w:szCs w:val="22"/>
              </w:rPr>
            </w:pPr>
            <w:r>
              <w:rPr>
                <w:rFonts w:hint="eastAsia"/>
                <w:color w:val="0000FF"/>
                <w:sz w:val="22"/>
                <w:szCs w:val="22"/>
              </w:rPr>
              <w:t>轻度：</w:t>
            </w:r>
          </w:p>
          <w:p w14:paraId="5BB26413">
            <w:pPr>
              <w:spacing w:line="276" w:lineRule="auto"/>
              <w:rPr>
                <w:color w:val="0000FF"/>
                <w:sz w:val="22"/>
                <w:szCs w:val="22"/>
              </w:rPr>
            </w:pPr>
            <w:r>
              <w:rPr>
                <w:rFonts w:hint="eastAsia"/>
                <w:color w:val="0000FF"/>
                <w:sz w:val="22"/>
                <w:szCs w:val="22"/>
              </w:rPr>
              <w:t>中度：</w:t>
            </w:r>
          </w:p>
          <w:p w14:paraId="24B0CD13">
            <w:pPr>
              <w:spacing w:line="276" w:lineRule="auto"/>
              <w:rPr>
                <w:color w:val="0000FF"/>
                <w:sz w:val="22"/>
                <w:szCs w:val="22"/>
              </w:rPr>
            </w:pPr>
            <w:r>
              <w:rPr>
                <w:rFonts w:hint="eastAsia"/>
                <w:color w:val="0000FF"/>
                <w:sz w:val="22"/>
                <w:szCs w:val="22"/>
              </w:rPr>
              <w:t>重度：</w:t>
            </w:r>
          </w:p>
        </w:tc>
        <w:tc>
          <w:tcPr>
            <w:tcW w:w="6572" w:type="dxa"/>
          </w:tcPr>
          <w:p w14:paraId="68490775">
            <w:pPr>
              <w:spacing w:line="276" w:lineRule="auto"/>
              <w:rPr>
                <w:color w:val="0000FF"/>
                <w:sz w:val="22"/>
                <w:szCs w:val="22"/>
              </w:rPr>
            </w:pPr>
            <w:r>
              <w:rPr>
                <w:rFonts w:hint="eastAsia"/>
                <w:color w:val="0000FF"/>
                <w:sz w:val="22"/>
                <w:szCs w:val="22"/>
              </w:rPr>
              <w:t>无</w:t>
            </w:r>
          </w:p>
          <w:p w14:paraId="016F8E2F">
            <w:pPr>
              <w:spacing w:line="276" w:lineRule="auto"/>
              <w:rPr>
                <w:color w:val="0000FF"/>
                <w:sz w:val="22"/>
                <w:szCs w:val="22"/>
              </w:rPr>
            </w:pPr>
            <w:r>
              <w:rPr>
                <w:color w:val="0000FF"/>
                <w:sz w:val="22"/>
                <w:szCs w:val="22"/>
              </w:rPr>
              <w:t>一般活动后气短</w:t>
            </w:r>
            <w:r>
              <w:rPr>
                <w:rFonts w:hint="eastAsia"/>
                <w:color w:val="0000FF"/>
                <w:sz w:val="22"/>
                <w:szCs w:val="22"/>
              </w:rPr>
              <w:t>，</w:t>
            </w:r>
            <w:r>
              <w:rPr>
                <w:color w:val="0000FF"/>
                <w:sz w:val="22"/>
                <w:szCs w:val="22"/>
              </w:rPr>
              <w:t>喘息偶发</w:t>
            </w:r>
            <w:r>
              <w:rPr>
                <w:rFonts w:hint="eastAsia"/>
                <w:color w:val="0000FF"/>
                <w:sz w:val="22"/>
                <w:szCs w:val="22"/>
              </w:rPr>
              <w:t>，</w:t>
            </w:r>
            <w:r>
              <w:rPr>
                <w:color w:val="0000FF"/>
                <w:sz w:val="22"/>
                <w:szCs w:val="22"/>
              </w:rPr>
              <w:t>程度轻</w:t>
            </w:r>
            <w:r>
              <w:rPr>
                <w:rFonts w:hint="eastAsia"/>
                <w:color w:val="0000FF"/>
                <w:sz w:val="22"/>
                <w:szCs w:val="22"/>
              </w:rPr>
              <w:t>，</w:t>
            </w:r>
            <w:r>
              <w:rPr>
                <w:color w:val="0000FF"/>
                <w:sz w:val="22"/>
                <w:szCs w:val="22"/>
              </w:rPr>
              <w:t>不影响休息或活动</w:t>
            </w:r>
          </w:p>
          <w:p w14:paraId="749D0362">
            <w:pPr>
              <w:spacing w:line="276" w:lineRule="auto"/>
              <w:rPr>
                <w:color w:val="0000FF"/>
                <w:sz w:val="22"/>
                <w:szCs w:val="22"/>
              </w:rPr>
            </w:pPr>
            <w:r>
              <w:rPr>
                <w:color w:val="0000FF"/>
                <w:sz w:val="22"/>
                <w:szCs w:val="22"/>
              </w:rPr>
              <w:t>稍活动后气短</w:t>
            </w:r>
            <w:r>
              <w:rPr>
                <w:rFonts w:hint="eastAsia"/>
                <w:color w:val="0000FF"/>
                <w:sz w:val="22"/>
                <w:szCs w:val="22"/>
              </w:rPr>
              <w:t>，</w:t>
            </w:r>
            <w:r>
              <w:rPr>
                <w:color w:val="0000FF"/>
                <w:sz w:val="22"/>
                <w:szCs w:val="22"/>
              </w:rPr>
              <w:t>喘息较频繁</w:t>
            </w:r>
            <w:r>
              <w:rPr>
                <w:rFonts w:hint="eastAsia"/>
                <w:color w:val="0000FF"/>
                <w:sz w:val="22"/>
                <w:szCs w:val="22"/>
              </w:rPr>
              <w:t>，</w:t>
            </w:r>
            <w:r>
              <w:rPr>
                <w:color w:val="0000FF"/>
                <w:sz w:val="22"/>
                <w:szCs w:val="22"/>
              </w:rPr>
              <w:t>但不影响睡眠</w:t>
            </w:r>
          </w:p>
          <w:p w14:paraId="3B2D4783">
            <w:pPr>
              <w:spacing w:line="276" w:lineRule="auto"/>
              <w:rPr>
                <w:color w:val="0000FF"/>
                <w:sz w:val="22"/>
                <w:szCs w:val="22"/>
              </w:rPr>
            </w:pPr>
            <w:r>
              <w:rPr>
                <w:color w:val="0000FF"/>
                <w:sz w:val="22"/>
                <w:szCs w:val="22"/>
              </w:rPr>
              <w:t>平素不活动亦感气短喘促</w:t>
            </w:r>
            <w:r>
              <w:rPr>
                <w:rFonts w:hint="eastAsia"/>
                <w:color w:val="0000FF"/>
                <w:sz w:val="22"/>
                <w:szCs w:val="22"/>
              </w:rPr>
              <w:t>，</w:t>
            </w:r>
            <w:r>
              <w:rPr>
                <w:color w:val="0000FF"/>
                <w:sz w:val="22"/>
                <w:szCs w:val="22"/>
              </w:rPr>
              <w:t>喘息明显</w:t>
            </w:r>
            <w:r>
              <w:rPr>
                <w:rFonts w:hint="eastAsia"/>
                <w:color w:val="0000FF"/>
                <w:sz w:val="22"/>
                <w:szCs w:val="22"/>
              </w:rPr>
              <w:t>，</w:t>
            </w:r>
            <w:r>
              <w:rPr>
                <w:color w:val="0000FF"/>
                <w:sz w:val="22"/>
                <w:szCs w:val="22"/>
              </w:rPr>
              <w:t>不能平卧</w:t>
            </w:r>
            <w:r>
              <w:rPr>
                <w:rFonts w:hint="eastAsia"/>
                <w:color w:val="0000FF"/>
                <w:sz w:val="22"/>
                <w:szCs w:val="22"/>
              </w:rPr>
              <w:t>，</w:t>
            </w:r>
            <w:r>
              <w:rPr>
                <w:color w:val="0000FF"/>
                <w:sz w:val="22"/>
                <w:szCs w:val="22"/>
              </w:rPr>
              <w:t>影响睡眠或活动</w:t>
            </w:r>
          </w:p>
        </w:tc>
        <w:tc>
          <w:tcPr>
            <w:tcW w:w="721" w:type="dxa"/>
          </w:tcPr>
          <w:p w14:paraId="1A06A0BC">
            <w:pPr>
              <w:spacing w:line="276" w:lineRule="auto"/>
              <w:rPr>
                <w:color w:val="0000FF"/>
                <w:sz w:val="22"/>
                <w:szCs w:val="22"/>
              </w:rPr>
            </w:pPr>
            <w:r>
              <w:rPr>
                <w:color w:val="0000FF"/>
                <w:sz w:val="22"/>
                <w:szCs w:val="22"/>
              </w:rPr>
              <w:t>0</w:t>
            </w:r>
            <w:r>
              <w:rPr>
                <w:rFonts w:hint="eastAsia"/>
                <w:color w:val="0000FF"/>
                <w:sz w:val="22"/>
                <w:szCs w:val="22"/>
              </w:rPr>
              <w:t>分</w:t>
            </w:r>
          </w:p>
          <w:p w14:paraId="7A3D254F">
            <w:pPr>
              <w:spacing w:line="276" w:lineRule="auto"/>
              <w:rPr>
                <w:color w:val="0000FF"/>
                <w:sz w:val="22"/>
                <w:szCs w:val="22"/>
              </w:rPr>
            </w:pPr>
            <w:r>
              <w:rPr>
                <w:color w:val="0000FF"/>
                <w:sz w:val="22"/>
                <w:szCs w:val="22"/>
              </w:rPr>
              <w:t>2</w:t>
            </w:r>
            <w:r>
              <w:rPr>
                <w:rFonts w:hint="eastAsia"/>
                <w:color w:val="0000FF"/>
                <w:sz w:val="22"/>
                <w:szCs w:val="22"/>
              </w:rPr>
              <w:t>分</w:t>
            </w:r>
          </w:p>
          <w:p w14:paraId="61A80D7F">
            <w:pPr>
              <w:spacing w:line="276" w:lineRule="auto"/>
              <w:rPr>
                <w:color w:val="0000FF"/>
                <w:sz w:val="22"/>
                <w:szCs w:val="22"/>
              </w:rPr>
            </w:pPr>
            <w:r>
              <w:rPr>
                <w:color w:val="0000FF"/>
                <w:sz w:val="22"/>
                <w:szCs w:val="22"/>
              </w:rPr>
              <w:t>4</w:t>
            </w:r>
            <w:r>
              <w:rPr>
                <w:rFonts w:hint="eastAsia"/>
                <w:color w:val="0000FF"/>
                <w:sz w:val="22"/>
                <w:szCs w:val="22"/>
              </w:rPr>
              <w:t>分</w:t>
            </w:r>
          </w:p>
          <w:p w14:paraId="5770965E">
            <w:pPr>
              <w:spacing w:line="276" w:lineRule="auto"/>
              <w:rPr>
                <w:color w:val="0000FF"/>
                <w:sz w:val="22"/>
                <w:szCs w:val="22"/>
              </w:rPr>
            </w:pPr>
            <w:r>
              <w:rPr>
                <w:color w:val="0000FF"/>
                <w:sz w:val="22"/>
                <w:szCs w:val="22"/>
              </w:rPr>
              <w:t>6</w:t>
            </w:r>
            <w:r>
              <w:rPr>
                <w:rFonts w:hint="eastAsia"/>
                <w:color w:val="0000FF"/>
                <w:sz w:val="22"/>
                <w:szCs w:val="22"/>
              </w:rPr>
              <w:t>分</w:t>
            </w:r>
          </w:p>
        </w:tc>
      </w:tr>
      <w:tr w14:paraId="570157D7">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419" w:type="dxa"/>
            <w:gridSpan w:val="3"/>
          </w:tcPr>
          <w:p w14:paraId="21528D5F">
            <w:pPr>
              <w:spacing w:line="276" w:lineRule="auto"/>
              <w:rPr>
                <w:color w:val="0000FF"/>
                <w:sz w:val="22"/>
                <w:szCs w:val="22"/>
              </w:rPr>
            </w:pPr>
            <w:r>
              <w:rPr>
                <w:rFonts w:hint="eastAsia"/>
                <w:b/>
                <w:color w:val="0000FF"/>
                <w:sz w:val="22"/>
                <w:szCs w:val="22"/>
              </w:rPr>
              <w:t>乏力</w:t>
            </w:r>
          </w:p>
        </w:tc>
      </w:tr>
      <w:tr w14:paraId="53C0BDFB">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126" w:type="dxa"/>
          </w:tcPr>
          <w:p w14:paraId="3415FBF3">
            <w:pPr>
              <w:spacing w:line="276" w:lineRule="auto"/>
              <w:rPr>
                <w:color w:val="0000FF"/>
                <w:sz w:val="22"/>
                <w:szCs w:val="22"/>
              </w:rPr>
            </w:pPr>
            <w:r>
              <w:rPr>
                <w:rFonts w:hint="eastAsia"/>
                <w:color w:val="0000FF"/>
                <w:sz w:val="22"/>
                <w:szCs w:val="22"/>
              </w:rPr>
              <w:t>正常：</w:t>
            </w:r>
          </w:p>
          <w:p w14:paraId="77AFCF84">
            <w:pPr>
              <w:spacing w:line="276" w:lineRule="auto"/>
              <w:rPr>
                <w:color w:val="0000FF"/>
                <w:sz w:val="22"/>
                <w:szCs w:val="22"/>
              </w:rPr>
            </w:pPr>
            <w:r>
              <w:rPr>
                <w:rFonts w:hint="eastAsia"/>
                <w:color w:val="0000FF"/>
                <w:sz w:val="22"/>
                <w:szCs w:val="22"/>
              </w:rPr>
              <w:t>轻度：</w:t>
            </w:r>
          </w:p>
          <w:p w14:paraId="00853984">
            <w:pPr>
              <w:spacing w:line="276" w:lineRule="auto"/>
              <w:rPr>
                <w:color w:val="0000FF"/>
                <w:sz w:val="22"/>
                <w:szCs w:val="22"/>
              </w:rPr>
            </w:pPr>
            <w:r>
              <w:rPr>
                <w:rFonts w:hint="eastAsia"/>
                <w:color w:val="0000FF"/>
                <w:sz w:val="22"/>
                <w:szCs w:val="22"/>
              </w:rPr>
              <w:t>中度：</w:t>
            </w:r>
          </w:p>
          <w:p w14:paraId="41B5C52D">
            <w:pPr>
              <w:spacing w:line="276" w:lineRule="auto"/>
              <w:rPr>
                <w:color w:val="0000FF"/>
                <w:sz w:val="22"/>
                <w:szCs w:val="22"/>
              </w:rPr>
            </w:pPr>
            <w:r>
              <w:rPr>
                <w:rFonts w:hint="eastAsia"/>
                <w:color w:val="0000FF"/>
                <w:sz w:val="22"/>
                <w:szCs w:val="22"/>
              </w:rPr>
              <w:t>重度：</w:t>
            </w:r>
          </w:p>
        </w:tc>
        <w:tc>
          <w:tcPr>
            <w:tcW w:w="6572" w:type="dxa"/>
          </w:tcPr>
          <w:p w14:paraId="55072B64">
            <w:pPr>
              <w:spacing w:line="276" w:lineRule="auto"/>
              <w:rPr>
                <w:color w:val="0000FF"/>
                <w:sz w:val="22"/>
                <w:szCs w:val="22"/>
              </w:rPr>
            </w:pPr>
            <w:r>
              <w:rPr>
                <w:rFonts w:hint="eastAsia"/>
                <w:color w:val="0000FF"/>
                <w:sz w:val="22"/>
                <w:szCs w:val="22"/>
              </w:rPr>
              <w:t>无</w:t>
            </w:r>
          </w:p>
          <w:p w14:paraId="107A85A7">
            <w:pPr>
              <w:spacing w:line="276" w:lineRule="auto"/>
              <w:rPr>
                <w:color w:val="0000FF"/>
                <w:sz w:val="22"/>
                <w:szCs w:val="22"/>
              </w:rPr>
            </w:pPr>
            <w:r>
              <w:rPr>
                <w:color w:val="0000FF"/>
                <w:sz w:val="22"/>
                <w:szCs w:val="22"/>
              </w:rPr>
              <w:t>精神不振</w:t>
            </w:r>
            <w:r>
              <w:rPr>
                <w:rFonts w:hint="eastAsia"/>
                <w:color w:val="0000FF"/>
                <w:sz w:val="22"/>
                <w:szCs w:val="22"/>
              </w:rPr>
              <w:t>，</w:t>
            </w:r>
            <w:r>
              <w:rPr>
                <w:color w:val="0000FF"/>
                <w:sz w:val="22"/>
                <w:szCs w:val="22"/>
              </w:rPr>
              <w:t>气力较差</w:t>
            </w:r>
            <w:r>
              <w:rPr>
                <w:rFonts w:hint="eastAsia"/>
                <w:color w:val="0000FF"/>
                <w:sz w:val="22"/>
                <w:szCs w:val="22"/>
              </w:rPr>
              <w:t>，</w:t>
            </w:r>
            <w:r>
              <w:rPr>
                <w:color w:val="0000FF"/>
                <w:sz w:val="22"/>
                <w:szCs w:val="22"/>
              </w:rPr>
              <w:t>仍可坚持日常工作及活动</w:t>
            </w:r>
          </w:p>
          <w:p w14:paraId="0EAB08E5">
            <w:pPr>
              <w:spacing w:line="276" w:lineRule="auto"/>
              <w:rPr>
                <w:color w:val="0000FF"/>
                <w:sz w:val="22"/>
                <w:szCs w:val="22"/>
              </w:rPr>
            </w:pPr>
            <w:r>
              <w:rPr>
                <w:color w:val="0000FF"/>
                <w:sz w:val="22"/>
                <w:szCs w:val="22"/>
              </w:rPr>
              <w:t>精神疲乏</w:t>
            </w:r>
            <w:r>
              <w:rPr>
                <w:rFonts w:hint="eastAsia"/>
                <w:color w:val="0000FF"/>
                <w:sz w:val="22"/>
                <w:szCs w:val="22"/>
              </w:rPr>
              <w:t>，</w:t>
            </w:r>
            <w:r>
              <w:rPr>
                <w:color w:val="0000FF"/>
                <w:sz w:val="22"/>
                <w:szCs w:val="22"/>
              </w:rPr>
              <w:t>全身无力</w:t>
            </w:r>
            <w:r>
              <w:rPr>
                <w:rFonts w:hint="eastAsia"/>
                <w:color w:val="0000FF"/>
                <w:sz w:val="22"/>
                <w:szCs w:val="22"/>
              </w:rPr>
              <w:t>，</w:t>
            </w:r>
            <w:r>
              <w:rPr>
                <w:color w:val="0000FF"/>
                <w:sz w:val="22"/>
                <w:szCs w:val="22"/>
              </w:rPr>
              <w:t>勉强支持日常活动</w:t>
            </w:r>
          </w:p>
          <w:p w14:paraId="5CE725DF">
            <w:pPr>
              <w:spacing w:line="276" w:lineRule="auto"/>
              <w:rPr>
                <w:color w:val="0000FF"/>
                <w:sz w:val="22"/>
                <w:szCs w:val="22"/>
              </w:rPr>
            </w:pPr>
            <w:r>
              <w:rPr>
                <w:color w:val="0000FF"/>
                <w:sz w:val="22"/>
                <w:szCs w:val="22"/>
              </w:rPr>
              <w:t>精神气力严重疲乏</w:t>
            </w:r>
            <w:r>
              <w:rPr>
                <w:rFonts w:hint="eastAsia"/>
                <w:color w:val="0000FF"/>
                <w:sz w:val="22"/>
                <w:szCs w:val="22"/>
              </w:rPr>
              <w:t>，</w:t>
            </w:r>
            <w:r>
              <w:rPr>
                <w:color w:val="0000FF"/>
                <w:sz w:val="22"/>
                <w:szCs w:val="22"/>
              </w:rPr>
              <w:t>难以坚持日常活动</w:t>
            </w:r>
          </w:p>
        </w:tc>
        <w:tc>
          <w:tcPr>
            <w:tcW w:w="721" w:type="dxa"/>
          </w:tcPr>
          <w:p w14:paraId="2074A91D">
            <w:pPr>
              <w:spacing w:line="276" w:lineRule="auto"/>
              <w:rPr>
                <w:color w:val="0000FF"/>
                <w:sz w:val="22"/>
                <w:szCs w:val="22"/>
              </w:rPr>
            </w:pPr>
            <w:r>
              <w:rPr>
                <w:color w:val="0000FF"/>
                <w:sz w:val="22"/>
                <w:szCs w:val="22"/>
              </w:rPr>
              <w:t>0</w:t>
            </w:r>
            <w:r>
              <w:rPr>
                <w:rFonts w:hint="eastAsia"/>
                <w:color w:val="0000FF"/>
                <w:sz w:val="22"/>
                <w:szCs w:val="22"/>
              </w:rPr>
              <w:t>分</w:t>
            </w:r>
          </w:p>
          <w:p w14:paraId="13C85E1C">
            <w:pPr>
              <w:spacing w:line="276" w:lineRule="auto"/>
              <w:rPr>
                <w:color w:val="0000FF"/>
                <w:sz w:val="22"/>
                <w:szCs w:val="22"/>
              </w:rPr>
            </w:pPr>
            <w:r>
              <w:rPr>
                <w:color w:val="0000FF"/>
                <w:sz w:val="22"/>
                <w:szCs w:val="22"/>
              </w:rPr>
              <w:t>2</w:t>
            </w:r>
            <w:r>
              <w:rPr>
                <w:rFonts w:hint="eastAsia"/>
                <w:color w:val="0000FF"/>
                <w:sz w:val="22"/>
                <w:szCs w:val="22"/>
              </w:rPr>
              <w:t>分</w:t>
            </w:r>
          </w:p>
          <w:p w14:paraId="6C9D9AA8">
            <w:pPr>
              <w:spacing w:line="276" w:lineRule="auto"/>
              <w:rPr>
                <w:color w:val="0000FF"/>
                <w:sz w:val="22"/>
                <w:szCs w:val="22"/>
              </w:rPr>
            </w:pPr>
            <w:r>
              <w:rPr>
                <w:color w:val="0000FF"/>
                <w:sz w:val="22"/>
                <w:szCs w:val="22"/>
              </w:rPr>
              <w:t>4</w:t>
            </w:r>
            <w:r>
              <w:rPr>
                <w:rFonts w:hint="eastAsia"/>
                <w:color w:val="0000FF"/>
                <w:sz w:val="22"/>
                <w:szCs w:val="22"/>
              </w:rPr>
              <w:t>分</w:t>
            </w:r>
          </w:p>
          <w:p w14:paraId="4AC038FC">
            <w:pPr>
              <w:spacing w:line="276" w:lineRule="auto"/>
              <w:rPr>
                <w:color w:val="0000FF"/>
                <w:sz w:val="22"/>
                <w:szCs w:val="22"/>
              </w:rPr>
            </w:pPr>
            <w:r>
              <w:rPr>
                <w:color w:val="0000FF"/>
                <w:sz w:val="22"/>
                <w:szCs w:val="22"/>
              </w:rPr>
              <w:t>6</w:t>
            </w:r>
            <w:r>
              <w:rPr>
                <w:rFonts w:hint="eastAsia"/>
                <w:color w:val="0000FF"/>
                <w:sz w:val="22"/>
                <w:szCs w:val="22"/>
              </w:rPr>
              <w:t>分</w:t>
            </w:r>
          </w:p>
        </w:tc>
      </w:tr>
      <w:tr w14:paraId="169C0E09">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419" w:type="dxa"/>
            <w:gridSpan w:val="3"/>
          </w:tcPr>
          <w:p w14:paraId="55C70B1F">
            <w:pPr>
              <w:spacing w:line="276" w:lineRule="auto"/>
              <w:rPr>
                <w:color w:val="0000FF"/>
                <w:sz w:val="22"/>
                <w:szCs w:val="22"/>
              </w:rPr>
            </w:pPr>
            <w:r>
              <w:rPr>
                <w:rFonts w:hint="eastAsia"/>
                <w:b/>
                <w:color w:val="0000FF"/>
                <w:sz w:val="22"/>
                <w:szCs w:val="22"/>
              </w:rPr>
              <w:t>心悸</w:t>
            </w:r>
          </w:p>
        </w:tc>
      </w:tr>
      <w:tr w14:paraId="19FDFC8B">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126" w:type="dxa"/>
          </w:tcPr>
          <w:p w14:paraId="7961C39E">
            <w:pPr>
              <w:spacing w:line="276" w:lineRule="auto"/>
              <w:rPr>
                <w:color w:val="0000FF"/>
                <w:sz w:val="22"/>
                <w:szCs w:val="22"/>
              </w:rPr>
            </w:pPr>
            <w:r>
              <w:rPr>
                <w:rFonts w:hint="eastAsia"/>
                <w:color w:val="0000FF"/>
                <w:sz w:val="22"/>
                <w:szCs w:val="22"/>
              </w:rPr>
              <w:t>正常：</w:t>
            </w:r>
          </w:p>
          <w:p w14:paraId="144938EB">
            <w:pPr>
              <w:spacing w:line="276" w:lineRule="auto"/>
              <w:rPr>
                <w:color w:val="0000FF"/>
                <w:sz w:val="22"/>
                <w:szCs w:val="22"/>
              </w:rPr>
            </w:pPr>
            <w:r>
              <w:rPr>
                <w:rFonts w:hint="eastAsia"/>
                <w:color w:val="0000FF"/>
                <w:sz w:val="22"/>
                <w:szCs w:val="22"/>
              </w:rPr>
              <w:t>轻度：</w:t>
            </w:r>
          </w:p>
          <w:p w14:paraId="361F0BE4">
            <w:pPr>
              <w:spacing w:line="276" w:lineRule="auto"/>
              <w:rPr>
                <w:color w:val="0000FF"/>
                <w:sz w:val="22"/>
                <w:szCs w:val="22"/>
              </w:rPr>
            </w:pPr>
            <w:r>
              <w:rPr>
                <w:rFonts w:hint="eastAsia"/>
                <w:color w:val="0000FF"/>
                <w:sz w:val="22"/>
                <w:szCs w:val="22"/>
              </w:rPr>
              <w:t>中度：</w:t>
            </w:r>
          </w:p>
          <w:p w14:paraId="028CF1A6">
            <w:pPr>
              <w:spacing w:line="276" w:lineRule="auto"/>
              <w:rPr>
                <w:color w:val="0000FF"/>
                <w:sz w:val="22"/>
                <w:szCs w:val="22"/>
              </w:rPr>
            </w:pPr>
            <w:r>
              <w:rPr>
                <w:rFonts w:hint="eastAsia"/>
                <w:color w:val="0000FF"/>
                <w:sz w:val="22"/>
                <w:szCs w:val="22"/>
              </w:rPr>
              <w:t>重度：</w:t>
            </w:r>
          </w:p>
        </w:tc>
        <w:tc>
          <w:tcPr>
            <w:tcW w:w="6572" w:type="dxa"/>
          </w:tcPr>
          <w:p w14:paraId="63034268">
            <w:pPr>
              <w:spacing w:line="276" w:lineRule="auto"/>
              <w:rPr>
                <w:color w:val="0000FF"/>
                <w:sz w:val="22"/>
                <w:szCs w:val="22"/>
              </w:rPr>
            </w:pPr>
            <w:r>
              <w:rPr>
                <w:rFonts w:hint="eastAsia"/>
                <w:color w:val="0000FF"/>
                <w:sz w:val="22"/>
                <w:szCs w:val="22"/>
              </w:rPr>
              <w:t>无</w:t>
            </w:r>
          </w:p>
          <w:p w14:paraId="1F5F6F8D">
            <w:pPr>
              <w:spacing w:line="276" w:lineRule="auto"/>
              <w:rPr>
                <w:color w:val="0000FF"/>
                <w:sz w:val="22"/>
                <w:szCs w:val="22"/>
              </w:rPr>
            </w:pPr>
            <w:r>
              <w:rPr>
                <w:rFonts w:hint="eastAsia"/>
                <w:color w:val="0000FF"/>
                <w:sz w:val="22"/>
                <w:szCs w:val="22"/>
              </w:rPr>
              <w:t>正常活动时稍感心悸，不影响日常生活工作</w:t>
            </w:r>
          </w:p>
          <w:p w14:paraId="2367AEB1">
            <w:pPr>
              <w:spacing w:line="276" w:lineRule="auto"/>
              <w:rPr>
                <w:color w:val="0000FF"/>
                <w:sz w:val="22"/>
                <w:szCs w:val="22"/>
              </w:rPr>
            </w:pPr>
            <w:r>
              <w:rPr>
                <w:rFonts w:hint="eastAsia"/>
                <w:color w:val="0000FF"/>
                <w:sz w:val="22"/>
                <w:szCs w:val="22"/>
              </w:rPr>
              <w:t>正常活动时明显心悸，休息后可缓解，可勉强坚持日常活动</w:t>
            </w:r>
          </w:p>
          <w:p w14:paraId="72B1E29E">
            <w:pPr>
              <w:spacing w:line="276" w:lineRule="auto"/>
              <w:rPr>
                <w:color w:val="0000FF"/>
                <w:sz w:val="22"/>
                <w:szCs w:val="22"/>
              </w:rPr>
            </w:pPr>
            <w:r>
              <w:rPr>
                <w:rFonts w:hint="eastAsia"/>
                <w:color w:val="0000FF"/>
                <w:sz w:val="22"/>
                <w:szCs w:val="22"/>
              </w:rPr>
              <w:t>休息时无症状，稍轻微活动即会引起心悸，不能进行日常活动</w:t>
            </w:r>
          </w:p>
        </w:tc>
        <w:tc>
          <w:tcPr>
            <w:tcW w:w="721" w:type="dxa"/>
          </w:tcPr>
          <w:p w14:paraId="30A6C5A8">
            <w:pPr>
              <w:spacing w:line="276" w:lineRule="auto"/>
              <w:rPr>
                <w:color w:val="0000FF"/>
                <w:sz w:val="22"/>
                <w:szCs w:val="22"/>
              </w:rPr>
            </w:pPr>
            <w:r>
              <w:rPr>
                <w:color w:val="0000FF"/>
                <w:sz w:val="22"/>
                <w:szCs w:val="22"/>
              </w:rPr>
              <w:t>0</w:t>
            </w:r>
            <w:r>
              <w:rPr>
                <w:rFonts w:hint="eastAsia"/>
                <w:color w:val="0000FF"/>
                <w:sz w:val="22"/>
                <w:szCs w:val="22"/>
              </w:rPr>
              <w:t>分</w:t>
            </w:r>
          </w:p>
          <w:p w14:paraId="36597BBD">
            <w:pPr>
              <w:spacing w:line="276" w:lineRule="auto"/>
              <w:rPr>
                <w:color w:val="0000FF"/>
                <w:sz w:val="22"/>
                <w:szCs w:val="22"/>
              </w:rPr>
            </w:pPr>
            <w:r>
              <w:rPr>
                <w:color w:val="0000FF"/>
                <w:sz w:val="22"/>
                <w:szCs w:val="22"/>
              </w:rPr>
              <w:t>2</w:t>
            </w:r>
            <w:r>
              <w:rPr>
                <w:rFonts w:hint="eastAsia"/>
                <w:color w:val="0000FF"/>
                <w:sz w:val="22"/>
                <w:szCs w:val="22"/>
              </w:rPr>
              <w:t>分</w:t>
            </w:r>
          </w:p>
          <w:p w14:paraId="680BDA04">
            <w:pPr>
              <w:spacing w:line="276" w:lineRule="auto"/>
              <w:rPr>
                <w:color w:val="0000FF"/>
                <w:sz w:val="22"/>
                <w:szCs w:val="22"/>
              </w:rPr>
            </w:pPr>
            <w:r>
              <w:rPr>
                <w:color w:val="0000FF"/>
                <w:sz w:val="22"/>
                <w:szCs w:val="22"/>
              </w:rPr>
              <w:t>4</w:t>
            </w:r>
            <w:r>
              <w:rPr>
                <w:rFonts w:hint="eastAsia"/>
                <w:color w:val="0000FF"/>
                <w:sz w:val="22"/>
                <w:szCs w:val="22"/>
              </w:rPr>
              <w:t>分</w:t>
            </w:r>
          </w:p>
          <w:p w14:paraId="286E57EF">
            <w:pPr>
              <w:spacing w:line="276" w:lineRule="auto"/>
              <w:rPr>
                <w:color w:val="0000FF"/>
                <w:sz w:val="22"/>
                <w:szCs w:val="22"/>
              </w:rPr>
            </w:pPr>
            <w:r>
              <w:rPr>
                <w:color w:val="0000FF"/>
                <w:sz w:val="22"/>
                <w:szCs w:val="22"/>
              </w:rPr>
              <w:t>6</w:t>
            </w:r>
            <w:r>
              <w:rPr>
                <w:rFonts w:hint="eastAsia"/>
                <w:color w:val="0000FF"/>
                <w:sz w:val="22"/>
                <w:szCs w:val="22"/>
              </w:rPr>
              <w:t>分</w:t>
            </w:r>
          </w:p>
        </w:tc>
      </w:tr>
      <w:tr w14:paraId="011B17F9">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419" w:type="dxa"/>
            <w:gridSpan w:val="3"/>
            <w:shd w:val="clear" w:color="auto" w:fill="8CAADC"/>
          </w:tcPr>
          <w:p w14:paraId="2A58BE58">
            <w:pPr>
              <w:spacing w:line="276" w:lineRule="auto"/>
              <w:rPr>
                <w:color w:val="0000FF"/>
                <w:sz w:val="22"/>
                <w:szCs w:val="22"/>
              </w:rPr>
            </w:pPr>
            <w:r>
              <w:rPr>
                <w:rFonts w:hint="eastAsia"/>
                <w:b/>
                <w:bCs/>
                <w:color w:val="auto"/>
                <w:sz w:val="22"/>
                <w:szCs w:val="22"/>
              </w:rPr>
              <w:t>次症</w:t>
            </w:r>
          </w:p>
        </w:tc>
      </w:tr>
      <w:tr w14:paraId="22CA0C88">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419" w:type="dxa"/>
            <w:gridSpan w:val="3"/>
          </w:tcPr>
          <w:p w14:paraId="6C29491A">
            <w:pPr>
              <w:spacing w:line="276" w:lineRule="auto"/>
              <w:rPr>
                <w:color w:val="0000FF"/>
                <w:sz w:val="22"/>
                <w:szCs w:val="22"/>
              </w:rPr>
            </w:pPr>
            <w:r>
              <w:rPr>
                <w:rFonts w:hint="eastAsia"/>
                <w:b/>
                <w:color w:val="0000FF"/>
                <w:sz w:val="22"/>
                <w:szCs w:val="22"/>
              </w:rPr>
              <w:t>倦怠懒言，活动易劳累</w:t>
            </w:r>
          </w:p>
        </w:tc>
      </w:tr>
      <w:tr w14:paraId="0D640F83">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126" w:type="dxa"/>
          </w:tcPr>
          <w:p w14:paraId="7D1BE060">
            <w:pPr>
              <w:spacing w:line="276" w:lineRule="auto"/>
              <w:rPr>
                <w:color w:val="0000FF"/>
                <w:sz w:val="22"/>
                <w:szCs w:val="22"/>
              </w:rPr>
            </w:pPr>
            <w:r>
              <w:rPr>
                <w:rFonts w:hint="eastAsia"/>
                <w:color w:val="0000FF"/>
                <w:sz w:val="22"/>
                <w:szCs w:val="22"/>
              </w:rPr>
              <w:t>正常：</w:t>
            </w:r>
          </w:p>
          <w:p w14:paraId="38F6DF18">
            <w:pPr>
              <w:spacing w:line="276" w:lineRule="auto"/>
              <w:rPr>
                <w:color w:val="0000FF"/>
                <w:sz w:val="22"/>
                <w:szCs w:val="22"/>
              </w:rPr>
            </w:pPr>
            <w:r>
              <w:rPr>
                <w:rFonts w:hint="eastAsia"/>
                <w:color w:val="0000FF"/>
                <w:sz w:val="22"/>
                <w:szCs w:val="22"/>
              </w:rPr>
              <w:t>轻度：</w:t>
            </w:r>
          </w:p>
          <w:p w14:paraId="670FBE51">
            <w:pPr>
              <w:spacing w:line="276" w:lineRule="auto"/>
              <w:rPr>
                <w:color w:val="0000FF"/>
                <w:sz w:val="22"/>
                <w:szCs w:val="22"/>
              </w:rPr>
            </w:pPr>
            <w:r>
              <w:rPr>
                <w:rFonts w:hint="eastAsia"/>
                <w:color w:val="0000FF"/>
                <w:sz w:val="22"/>
                <w:szCs w:val="22"/>
              </w:rPr>
              <w:t>中度：</w:t>
            </w:r>
          </w:p>
          <w:p w14:paraId="257EF799">
            <w:pPr>
              <w:spacing w:line="276" w:lineRule="auto"/>
              <w:rPr>
                <w:b/>
                <w:color w:val="0000FF"/>
                <w:sz w:val="22"/>
                <w:szCs w:val="22"/>
              </w:rPr>
            </w:pPr>
            <w:r>
              <w:rPr>
                <w:rFonts w:hint="eastAsia"/>
                <w:color w:val="0000FF"/>
                <w:sz w:val="22"/>
                <w:szCs w:val="22"/>
              </w:rPr>
              <w:t>重度：</w:t>
            </w:r>
          </w:p>
        </w:tc>
        <w:tc>
          <w:tcPr>
            <w:tcW w:w="6572" w:type="dxa"/>
          </w:tcPr>
          <w:p w14:paraId="59500385">
            <w:pPr>
              <w:spacing w:line="276" w:lineRule="auto"/>
              <w:rPr>
                <w:color w:val="0000FF"/>
                <w:sz w:val="22"/>
                <w:szCs w:val="22"/>
              </w:rPr>
            </w:pPr>
            <w:r>
              <w:rPr>
                <w:color w:val="0000FF"/>
                <w:sz w:val="22"/>
                <w:szCs w:val="22"/>
              </w:rPr>
              <w:t>无</w:t>
            </w:r>
          </w:p>
          <w:p w14:paraId="64CAC7DA">
            <w:pPr>
              <w:spacing w:line="276" w:lineRule="auto"/>
              <w:rPr>
                <w:color w:val="0000FF"/>
                <w:sz w:val="22"/>
                <w:szCs w:val="22"/>
              </w:rPr>
            </w:pPr>
            <w:r>
              <w:rPr>
                <w:color w:val="0000FF"/>
                <w:sz w:val="22"/>
                <w:szCs w:val="22"/>
              </w:rPr>
              <w:t>不喜多言</w:t>
            </w:r>
            <w:r>
              <w:rPr>
                <w:rFonts w:hint="eastAsia"/>
                <w:color w:val="0000FF"/>
                <w:sz w:val="22"/>
                <w:szCs w:val="22"/>
              </w:rPr>
              <w:t>，</w:t>
            </w:r>
            <w:r>
              <w:rPr>
                <w:color w:val="0000FF"/>
                <w:sz w:val="22"/>
                <w:szCs w:val="22"/>
              </w:rPr>
              <w:t>一般活动后感劳累</w:t>
            </w:r>
          </w:p>
          <w:p w14:paraId="77CD185F">
            <w:pPr>
              <w:spacing w:line="276" w:lineRule="auto"/>
              <w:rPr>
                <w:color w:val="0000FF"/>
                <w:sz w:val="22"/>
                <w:szCs w:val="22"/>
              </w:rPr>
            </w:pPr>
            <w:r>
              <w:rPr>
                <w:color w:val="0000FF"/>
                <w:sz w:val="22"/>
                <w:szCs w:val="22"/>
              </w:rPr>
              <w:t>懒于言语</w:t>
            </w:r>
            <w:r>
              <w:rPr>
                <w:rFonts w:hint="eastAsia"/>
                <w:color w:val="0000FF"/>
                <w:sz w:val="22"/>
                <w:szCs w:val="22"/>
              </w:rPr>
              <w:t>，稍活动后感劳累</w:t>
            </w:r>
          </w:p>
          <w:p w14:paraId="7E1D280B">
            <w:pPr>
              <w:spacing w:line="276" w:lineRule="auto"/>
              <w:rPr>
                <w:color w:val="0000FF"/>
                <w:sz w:val="22"/>
                <w:szCs w:val="22"/>
              </w:rPr>
            </w:pPr>
            <w:r>
              <w:rPr>
                <w:color w:val="0000FF"/>
                <w:sz w:val="22"/>
                <w:szCs w:val="22"/>
              </w:rPr>
              <w:t>不欲言语</w:t>
            </w:r>
            <w:r>
              <w:rPr>
                <w:rFonts w:hint="eastAsia"/>
                <w:color w:val="0000FF"/>
                <w:sz w:val="22"/>
                <w:szCs w:val="22"/>
              </w:rPr>
              <w:t>，平素不活动亦感劳累</w:t>
            </w:r>
          </w:p>
        </w:tc>
        <w:tc>
          <w:tcPr>
            <w:tcW w:w="721" w:type="dxa"/>
          </w:tcPr>
          <w:p w14:paraId="4F33F7CD">
            <w:pPr>
              <w:spacing w:line="276" w:lineRule="auto"/>
              <w:rPr>
                <w:color w:val="0000FF"/>
                <w:sz w:val="22"/>
                <w:szCs w:val="22"/>
              </w:rPr>
            </w:pPr>
            <w:r>
              <w:rPr>
                <w:color w:val="0000FF"/>
                <w:sz w:val="22"/>
                <w:szCs w:val="22"/>
              </w:rPr>
              <w:t>0</w:t>
            </w:r>
            <w:r>
              <w:rPr>
                <w:rFonts w:hint="eastAsia"/>
                <w:color w:val="0000FF"/>
                <w:sz w:val="22"/>
                <w:szCs w:val="22"/>
              </w:rPr>
              <w:t>分</w:t>
            </w:r>
          </w:p>
          <w:p w14:paraId="27B29ED5">
            <w:pPr>
              <w:spacing w:line="276" w:lineRule="auto"/>
              <w:rPr>
                <w:color w:val="0000FF"/>
                <w:sz w:val="22"/>
                <w:szCs w:val="22"/>
              </w:rPr>
            </w:pPr>
            <w:r>
              <w:rPr>
                <w:color w:val="0000FF"/>
                <w:sz w:val="22"/>
                <w:szCs w:val="22"/>
              </w:rPr>
              <w:t>1</w:t>
            </w:r>
            <w:r>
              <w:rPr>
                <w:rFonts w:hint="eastAsia"/>
                <w:color w:val="0000FF"/>
                <w:sz w:val="22"/>
                <w:szCs w:val="22"/>
              </w:rPr>
              <w:t>分</w:t>
            </w:r>
          </w:p>
          <w:p w14:paraId="5A8DD509">
            <w:pPr>
              <w:spacing w:line="276" w:lineRule="auto"/>
              <w:rPr>
                <w:color w:val="0000FF"/>
                <w:sz w:val="22"/>
                <w:szCs w:val="22"/>
              </w:rPr>
            </w:pPr>
            <w:r>
              <w:rPr>
                <w:color w:val="0000FF"/>
                <w:sz w:val="22"/>
                <w:szCs w:val="22"/>
              </w:rPr>
              <w:t>2</w:t>
            </w:r>
            <w:r>
              <w:rPr>
                <w:rFonts w:hint="eastAsia"/>
                <w:color w:val="0000FF"/>
                <w:sz w:val="22"/>
                <w:szCs w:val="22"/>
              </w:rPr>
              <w:t>分</w:t>
            </w:r>
          </w:p>
          <w:p w14:paraId="7AA844D2">
            <w:pPr>
              <w:spacing w:line="276" w:lineRule="auto"/>
              <w:rPr>
                <w:color w:val="0000FF"/>
                <w:sz w:val="22"/>
                <w:szCs w:val="22"/>
              </w:rPr>
            </w:pPr>
            <w:r>
              <w:rPr>
                <w:color w:val="0000FF"/>
                <w:sz w:val="22"/>
                <w:szCs w:val="22"/>
              </w:rPr>
              <w:t>3</w:t>
            </w:r>
            <w:r>
              <w:rPr>
                <w:rFonts w:hint="eastAsia"/>
                <w:color w:val="0000FF"/>
                <w:sz w:val="22"/>
                <w:szCs w:val="22"/>
              </w:rPr>
              <w:t>分</w:t>
            </w:r>
          </w:p>
        </w:tc>
      </w:tr>
      <w:tr w14:paraId="5EDFF506">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419" w:type="dxa"/>
            <w:gridSpan w:val="3"/>
          </w:tcPr>
          <w:p w14:paraId="7516E224">
            <w:pPr>
              <w:spacing w:line="276" w:lineRule="auto"/>
              <w:rPr>
                <w:color w:val="0000FF"/>
                <w:sz w:val="22"/>
                <w:szCs w:val="22"/>
              </w:rPr>
            </w:pPr>
            <w:r>
              <w:rPr>
                <w:rFonts w:hint="eastAsia"/>
                <w:b/>
                <w:color w:val="0000FF"/>
                <w:sz w:val="22"/>
                <w:szCs w:val="22"/>
              </w:rPr>
              <w:t>自汗</w:t>
            </w:r>
          </w:p>
        </w:tc>
      </w:tr>
      <w:tr w14:paraId="0FC134B0">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126" w:type="dxa"/>
          </w:tcPr>
          <w:p w14:paraId="49002A92">
            <w:pPr>
              <w:spacing w:line="276" w:lineRule="auto"/>
              <w:rPr>
                <w:color w:val="0000FF"/>
                <w:sz w:val="22"/>
                <w:szCs w:val="22"/>
              </w:rPr>
            </w:pPr>
            <w:r>
              <w:rPr>
                <w:rFonts w:hint="eastAsia"/>
                <w:color w:val="0000FF"/>
                <w:sz w:val="22"/>
                <w:szCs w:val="22"/>
              </w:rPr>
              <w:t>正常：</w:t>
            </w:r>
          </w:p>
          <w:p w14:paraId="710CD040">
            <w:pPr>
              <w:spacing w:line="276" w:lineRule="auto"/>
              <w:rPr>
                <w:color w:val="0000FF"/>
                <w:sz w:val="22"/>
                <w:szCs w:val="22"/>
              </w:rPr>
            </w:pPr>
            <w:r>
              <w:rPr>
                <w:rFonts w:hint="eastAsia"/>
                <w:color w:val="0000FF"/>
                <w:sz w:val="22"/>
                <w:szCs w:val="22"/>
              </w:rPr>
              <w:t>轻度：</w:t>
            </w:r>
          </w:p>
          <w:p w14:paraId="28CE9EEB">
            <w:pPr>
              <w:spacing w:line="276" w:lineRule="auto"/>
              <w:rPr>
                <w:color w:val="0000FF"/>
                <w:sz w:val="22"/>
                <w:szCs w:val="22"/>
              </w:rPr>
            </w:pPr>
            <w:r>
              <w:rPr>
                <w:rFonts w:hint="eastAsia"/>
                <w:color w:val="0000FF"/>
                <w:sz w:val="22"/>
                <w:szCs w:val="22"/>
              </w:rPr>
              <w:t>中度：</w:t>
            </w:r>
          </w:p>
          <w:p w14:paraId="15DD9761">
            <w:pPr>
              <w:spacing w:line="276" w:lineRule="auto"/>
              <w:rPr>
                <w:color w:val="0000FF"/>
                <w:sz w:val="22"/>
                <w:szCs w:val="22"/>
              </w:rPr>
            </w:pPr>
            <w:r>
              <w:rPr>
                <w:rFonts w:hint="eastAsia"/>
                <w:color w:val="0000FF"/>
                <w:sz w:val="22"/>
                <w:szCs w:val="22"/>
              </w:rPr>
              <w:t>重度：</w:t>
            </w:r>
          </w:p>
        </w:tc>
        <w:tc>
          <w:tcPr>
            <w:tcW w:w="6572" w:type="dxa"/>
          </w:tcPr>
          <w:p w14:paraId="1629241B">
            <w:pPr>
              <w:spacing w:line="276" w:lineRule="auto"/>
              <w:rPr>
                <w:color w:val="0000FF"/>
                <w:sz w:val="22"/>
                <w:szCs w:val="22"/>
              </w:rPr>
            </w:pPr>
            <w:r>
              <w:rPr>
                <w:color w:val="0000FF"/>
                <w:sz w:val="22"/>
                <w:szCs w:val="22"/>
              </w:rPr>
              <w:t>无</w:t>
            </w:r>
          </w:p>
          <w:p w14:paraId="1B896DB8">
            <w:pPr>
              <w:spacing w:line="276" w:lineRule="auto"/>
              <w:rPr>
                <w:color w:val="0000FF"/>
                <w:sz w:val="22"/>
                <w:szCs w:val="22"/>
              </w:rPr>
            </w:pPr>
            <w:r>
              <w:rPr>
                <w:color w:val="0000FF"/>
                <w:sz w:val="22"/>
                <w:szCs w:val="22"/>
              </w:rPr>
              <w:t>活动后微汗出</w:t>
            </w:r>
            <w:r>
              <w:rPr>
                <w:rFonts w:hint="eastAsia"/>
                <w:color w:val="0000FF"/>
                <w:sz w:val="22"/>
                <w:szCs w:val="22"/>
              </w:rPr>
              <w:t>，</w:t>
            </w:r>
            <w:r>
              <w:rPr>
                <w:color w:val="0000FF"/>
                <w:sz w:val="22"/>
                <w:szCs w:val="22"/>
              </w:rPr>
              <w:t>略有湿衣</w:t>
            </w:r>
          </w:p>
          <w:p w14:paraId="36EA1314">
            <w:pPr>
              <w:spacing w:line="276" w:lineRule="auto"/>
              <w:rPr>
                <w:color w:val="0000FF"/>
                <w:sz w:val="22"/>
                <w:szCs w:val="22"/>
              </w:rPr>
            </w:pPr>
            <w:r>
              <w:rPr>
                <w:color w:val="0000FF"/>
                <w:sz w:val="22"/>
                <w:szCs w:val="22"/>
              </w:rPr>
              <w:t>不活动皮肤微潮</w:t>
            </w:r>
            <w:r>
              <w:rPr>
                <w:rFonts w:hint="eastAsia"/>
                <w:color w:val="0000FF"/>
                <w:sz w:val="22"/>
                <w:szCs w:val="22"/>
              </w:rPr>
              <w:t>，</w:t>
            </w:r>
            <w:r>
              <w:rPr>
                <w:color w:val="0000FF"/>
                <w:sz w:val="22"/>
                <w:szCs w:val="22"/>
              </w:rPr>
              <w:t>稍动则更甚</w:t>
            </w:r>
          </w:p>
          <w:p w14:paraId="17119ADF">
            <w:pPr>
              <w:spacing w:line="276" w:lineRule="auto"/>
              <w:rPr>
                <w:color w:val="0000FF"/>
                <w:sz w:val="22"/>
                <w:szCs w:val="22"/>
              </w:rPr>
            </w:pPr>
            <w:r>
              <w:rPr>
                <w:color w:val="0000FF"/>
                <w:sz w:val="22"/>
                <w:szCs w:val="22"/>
              </w:rPr>
              <w:t>平素即汗出</w:t>
            </w:r>
            <w:r>
              <w:rPr>
                <w:rFonts w:hint="eastAsia"/>
                <w:color w:val="0000FF"/>
                <w:sz w:val="22"/>
                <w:szCs w:val="22"/>
              </w:rPr>
              <w:t>，</w:t>
            </w:r>
            <w:r>
              <w:rPr>
                <w:color w:val="0000FF"/>
                <w:sz w:val="22"/>
                <w:szCs w:val="22"/>
              </w:rPr>
              <w:t>动则汗如水渍状</w:t>
            </w:r>
          </w:p>
        </w:tc>
        <w:tc>
          <w:tcPr>
            <w:tcW w:w="721" w:type="dxa"/>
          </w:tcPr>
          <w:p w14:paraId="51780EAE">
            <w:pPr>
              <w:spacing w:line="276" w:lineRule="auto"/>
              <w:rPr>
                <w:color w:val="0000FF"/>
                <w:sz w:val="22"/>
                <w:szCs w:val="22"/>
              </w:rPr>
            </w:pPr>
            <w:r>
              <w:rPr>
                <w:color w:val="0000FF"/>
                <w:sz w:val="22"/>
                <w:szCs w:val="22"/>
              </w:rPr>
              <w:t>0</w:t>
            </w:r>
            <w:r>
              <w:rPr>
                <w:rFonts w:hint="eastAsia"/>
                <w:color w:val="0000FF"/>
                <w:sz w:val="22"/>
                <w:szCs w:val="22"/>
              </w:rPr>
              <w:t>分</w:t>
            </w:r>
          </w:p>
          <w:p w14:paraId="3DD34FFE">
            <w:pPr>
              <w:spacing w:line="276" w:lineRule="auto"/>
              <w:rPr>
                <w:color w:val="0000FF"/>
                <w:sz w:val="22"/>
                <w:szCs w:val="22"/>
              </w:rPr>
            </w:pPr>
            <w:r>
              <w:rPr>
                <w:color w:val="0000FF"/>
                <w:sz w:val="22"/>
                <w:szCs w:val="22"/>
              </w:rPr>
              <w:t>1</w:t>
            </w:r>
            <w:r>
              <w:rPr>
                <w:rFonts w:hint="eastAsia"/>
                <w:color w:val="0000FF"/>
                <w:sz w:val="22"/>
                <w:szCs w:val="22"/>
              </w:rPr>
              <w:t>分</w:t>
            </w:r>
          </w:p>
          <w:p w14:paraId="0A95A8CE">
            <w:pPr>
              <w:spacing w:line="276" w:lineRule="auto"/>
              <w:rPr>
                <w:color w:val="0000FF"/>
                <w:sz w:val="22"/>
                <w:szCs w:val="22"/>
              </w:rPr>
            </w:pPr>
            <w:r>
              <w:rPr>
                <w:color w:val="0000FF"/>
                <w:sz w:val="22"/>
                <w:szCs w:val="22"/>
              </w:rPr>
              <w:t>2</w:t>
            </w:r>
            <w:r>
              <w:rPr>
                <w:rFonts w:hint="eastAsia"/>
                <w:color w:val="0000FF"/>
                <w:sz w:val="22"/>
                <w:szCs w:val="22"/>
              </w:rPr>
              <w:t>分</w:t>
            </w:r>
          </w:p>
          <w:p w14:paraId="0C9CB490">
            <w:pPr>
              <w:spacing w:line="276" w:lineRule="auto"/>
              <w:rPr>
                <w:color w:val="0000FF"/>
                <w:sz w:val="22"/>
                <w:szCs w:val="22"/>
              </w:rPr>
            </w:pPr>
            <w:r>
              <w:rPr>
                <w:color w:val="0000FF"/>
                <w:sz w:val="22"/>
                <w:szCs w:val="22"/>
              </w:rPr>
              <w:t>3</w:t>
            </w:r>
            <w:r>
              <w:rPr>
                <w:rFonts w:hint="eastAsia"/>
                <w:color w:val="0000FF"/>
                <w:sz w:val="22"/>
                <w:szCs w:val="22"/>
              </w:rPr>
              <w:t>分</w:t>
            </w:r>
          </w:p>
        </w:tc>
      </w:tr>
      <w:tr w14:paraId="01002035">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419" w:type="dxa"/>
            <w:gridSpan w:val="3"/>
          </w:tcPr>
          <w:p w14:paraId="3ADCCDC3">
            <w:pPr>
              <w:spacing w:line="276" w:lineRule="auto"/>
              <w:rPr>
                <w:color w:val="0000FF"/>
                <w:sz w:val="22"/>
                <w:szCs w:val="22"/>
              </w:rPr>
            </w:pPr>
            <w:r>
              <w:rPr>
                <w:rFonts w:hint="eastAsia"/>
                <w:b/>
                <w:color w:val="0000FF"/>
                <w:sz w:val="22"/>
                <w:szCs w:val="22"/>
              </w:rPr>
              <w:t>语声低微</w:t>
            </w:r>
          </w:p>
        </w:tc>
      </w:tr>
      <w:tr w14:paraId="08462004">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126" w:type="dxa"/>
          </w:tcPr>
          <w:p w14:paraId="2387D31F">
            <w:pPr>
              <w:spacing w:line="276" w:lineRule="auto"/>
              <w:rPr>
                <w:color w:val="0000FF"/>
                <w:sz w:val="22"/>
                <w:szCs w:val="22"/>
              </w:rPr>
            </w:pPr>
            <w:r>
              <w:rPr>
                <w:rFonts w:hint="eastAsia"/>
                <w:color w:val="0000FF"/>
                <w:sz w:val="22"/>
                <w:szCs w:val="22"/>
              </w:rPr>
              <w:t>正常：</w:t>
            </w:r>
          </w:p>
          <w:p w14:paraId="7E129EC6">
            <w:pPr>
              <w:spacing w:line="276" w:lineRule="auto"/>
              <w:rPr>
                <w:color w:val="0000FF"/>
                <w:sz w:val="22"/>
                <w:szCs w:val="22"/>
              </w:rPr>
            </w:pPr>
            <w:r>
              <w:rPr>
                <w:rFonts w:hint="eastAsia"/>
                <w:color w:val="0000FF"/>
                <w:sz w:val="22"/>
                <w:szCs w:val="22"/>
              </w:rPr>
              <w:t>轻度：</w:t>
            </w:r>
          </w:p>
          <w:p w14:paraId="723361AC">
            <w:pPr>
              <w:spacing w:line="276" w:lineRule="auto"/>
              <w:rPr>
                <w:color w:val="0000FF"/>
                <w:sz w:val="22"/>
                <w:szCs w:val="22"/>
              </w:rPr>
            </w:pPr>
            <w:r>
              <w:rPr>
                <w:rFonts w:hint="eastAsia"/>
                <w:color w:val="0000FF"/>
                <w:sz w:val="22"/>
                <w:szCs w:val="22"/>
              </w:rPr>
              <w:t>中度：</w:t>
            </w:r>
          </w:p>
          <w:p w14:paraId="3ABB125C">
            <w:pPr>
              <w:spacing w:line="276" w:lineRule="auto"/>
              <w:rPr>
                <w:color w:val="0000FF"/>
                <w:sz w:val="22"/>
                <w:szCs w:val="22"/>
              </w:rPr>
            </w:pPr>
            <w:r>
              <w:rPr>
                <w:rFonts w:hint="eastAsia"/>
                <w:color w:val="0000FF"/>
                <w:sz w:val="22"/>
                <w:szCs w:val="22"/>
              </w:rPr>
              <w:t>重度：</w:t>
            </w:r>
          </w:p>
        </w:tc>
        <w:tc>
          <w:tcPr>
            <w:tcW w:w="6572" w:type="dxa"/>
          </w:tcPr>
          <w:p w14:paraId="3ACB1D45">
            <w:pPr>
              <w:spacing w:line="276" w:lineRule="auto"/>
              <w:rPr>
                <w:color w:val="0000FF"/>
                <w:sz w:val="22"/>
                <w:szCs w:val="22"/>
              </w:rPr>
            </w:pPr>
            <w:r>
              <w:rPr>
                <w:color w:val="0000FF"/>
                <w:sz w:val="22"/>
                <w:szCs w:val="22"/>
              </w:rPr>
              <w:t>无</w:t>
            </w:r>
          </w:p>
          <w:p w14:paraId="73D84F29">
            <w:pPr>
              <w:spacing w:line="276" w:lineRule="auto"/>
              <w:rPr>
                <w:color w:val="0000FF"/>
                <w:sz w:val="22"/>
                <w:szCs w:val="22"/>
              </w:rPr>
            </w:pPr>
            <w:r>
              <w:rPr>
                <w:rFonts w:hint="eastAsia"/>
                <w:color w:val="0000FF"/>
                <w:sz w:val="22"/>
                <w:szCs w:val="22"/>
              </w:rPr>
              <w:t>语声低</w:t>
            </w:r>
          </w:p>
          <w:p w14:paraId="00755AA9">
            <w:pPr>
              <w:spacing w:line="276" w:lineRule="auto"/>
              <w:rPr>
                <w:color w:val="0000FF"/>
                <w:sz w:val="22"/>
                <w:szCs w:val="22"/>
              </w:rPr>
            </w:pPr>
            <w:r>
              <w:rPr>
                <w:color w:val="0000FF"/>
                <w:sz w:val="22"/>
                <w:szCs w:val="22"/>
              </w:rPr>
              <w:t>语声弱</w:t>
            </w:r>
          </w:p>
          <w:p w14:paraId="0912A9FD">
            <w:pPr>
              <w:spacing w:line="276" w:lineRule="auto"/>
              <w:rPr>
                <w:color w:val="0000FF"/>
                <w:sz w:val="22"/>
                <w:szCs w:val="22"/>
              </w:rPr>
            </w:pPr>
            <w:r>
              <w:rPr>
                <w:color w:val="0000FF"/>
                <w:sz w:val="22"/>
                <w:szCs w:val="22"/>
              </w:rPr>
              <w:t>语声明显低弱</w:t>
            </w:r>
          </w:p>
        </w:tc>
        <w:tc>
          <w:tcPr>
            <w:tcW w:w="721" w:type="dxa"/>
          </w:tcPr>
          <w:p w14:paraId="7BA5DE43">
            <w:pPr>
              <w:spacing w:line="276" w:lineRule="auto"/>
              <w:rPr>
                <w:color w:val="0000FF"/>
                <w:sz w:val="22"/>
                <w:szCs w:val="22"/>
              </w:rPr>
            </w:pPr>
            <w:r>
              <w:rPr>
                <w:color w:val="0000FF"/>
                <w:sz w:val="22"/>
                <w:szCs w:val="22"/>
              </w:rPr>
              <w:t>0</w:t>
            </w:r>
            <w:r>
              <w:rPr>
                <w:rFonts w:hint="eastAsia"/>
                <w:color w:val="0000FF"/>
                <w:sz w:val="22"/>
                <w:szCs w:val="22"/>
              </w:rPr>
              <w:t>分</w:t>
            </w:r>
          </w:p>
          <w:p w14:paraId="6D6EE930">
            <w:pPr>
              <w:spacing w:line="276" w:lineRule="auto"/>
              <w:rPr>
                <w:color w:val="0000FF"/>
                <w:sz w:val="22"/>
                <w:szCs w:val="22"/>
              </w:rPr>
            </w:pPr>
            <w:r>
              <w:rPr>
                <w:color w:val="0000FF"/>
                <w:sz w:val="22"/>
                <w:szCs w:val="22"/>
              </w:rPr>
              <w:t>1</w:t>
            </w:r>
            <w:r>
              <w:rPr>
                <w:rFonts w:hint="eastAsia"/>
                <w:color w:val="0000FF"/>
                <w:sz w:val="22"/>
                <w:szCs w:val="22"/>
              </w:rPr>
              <w:t>分</w:t>
            </w:r>
          </w:p>
          <w:p w14:paraId="4F54421D">
            <w:pPr>
              <w:spacing w:line="276" w:lineRule="auto"/>
              <w:rPr>
                <w:color w:val="0000FF"/>
                <w:sz w:val="22"/>
                <w:szCs w:val="22"/>
              </w:rPr>
            </w:pPr>
            <w:r>
              <w:rPr>
                <w:color w:val="0000FF"/>
                <w:sz w:val="22"/>
                <w:szCs w:val="22"/>
              </w:rPr>
              <w:t>2</w:t>
            </w:r>
            <w:r>
              <w:rPr>
                <w:rFonts w:hint="eastAsia"/>
                <w:color w:val="0000FF"/>
                <w:sz w:val="22"/>
                <w:szCs w:val="22"/>
              </w:rPr>
              <w:t>分</w:t>
            </w:r>
          </w:p>
          <w:p w14:paraId="17088A17">
            <w:pPr>
              <w:spacing w:line="276" w:lineRule="auto"/>
              <w:rPr>
                <w:color w:val="0000FF"/>
                <w:sz w:val="22"/>
                <w:szCs w:val="22"/>
              </w:rPr>
            </w:pPr>
            <w:r>
              <w:rPr>
                <w:color w:val="0000FF"/>
                <w:sz w:val="22"/>
                <w:szCs w:val="22"/>
              </w:rPr>
              <w:t>3</w:t>
            </w:r>
            <w:r>
              <w:rPr>
                <w:rFonts w:hint="eastAsia"/>
                <w:color w:val="0000FF"/>
                <w:sz w:val="22"/>
                <w:szCs w:val="22"/>
              </w:rPr>
              <w:t>分</w:t>
            </w:r>
          </w:p>
        </w:tc>
      </w:tr>
      <w:tr w14:paraId="67CD40EF">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419" w:type="dxa"/>
            <w:gridSpan w:val="3"/>
          </w:tcPr>
          <w:p w14:paraId="4A3F7144">
            <w:pPr>
              <w:spacing w:line="276" w:lineRule="auto"/>
              <w:rPr>
                <w:color w:val="0000FF"/>
                <w:sz w:val="22"/>
                <w:szCs w:val="22"/>
              </w:rPr>
            </w:pPr>
            <w:r>
              <w:rPr>
                <w:rFonts w:hint="eastAsia"/>
                <w:b/>
                <w:color w:val="0000FF"/>
                <w:sz w:val="22"/>
                <w:szCs w:val="22"/>
              </w:rPr>
              <w:t>面色/口唇紫暗</w:t>
            </w:r>
          </w:p>
        </w:tc>
      </w:tr>
      <w:tr w14:paraId="4C884E9C">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126" w:type="dxa"/>
          </w:tcPr>
          <w:p w14:paraId="08921A9F">
            <w:pPr>
              <w:spacing w:line="276" w:lineRule="auto"/>
              <w:rPr>
                <w:color w:val="0000FF"/>
                <w:sz w:val="22"/>
                <w:szCs w:val="22"/>
              </w:rPr>
            </w:pPr>
            <w:r>
              <w:rPr>
                <w:rFonts w:hint="eastAsia"/>
                <w:color w:val="0000FF"/>
                <w:sz w:val="22"/>
                <w:szCs w:val="22"/>
              </w:rPr>
              <w:t>正常：</w:t>
            </w:r>
          </w:p>
          <w:p w14:paraId="5DC4B5B5">
            <w:pPr>
              <w:spacing w:line="276" w:lineRule="auto"/>
              <w:rPr>
                <w:color w:val="0000FF"/>
                <w:sz w:val="22"/>
                <w:szCs w:val="22"/>
              </w:rPr>
            </w:pPr>
            <w:r>
              <w:rPr>
                <w:rFonts w:hint="eastAsia"/>
                <w:color w:val="0000FF"/>
                <w:sz w:val="22"/>
                <w:szCs w:val="22"/>
              </w:rPr>
              <w:t>轻度：</w:t>
            </w:r>
          </w:p>
          <w:p w14:paraId="7F9562D9">
            <w:pPr>
              <w:spacing w:line="276" w:lineRule="auto"/>
              <w:rPr>
                <w:color w:val="0000FF"/>
                <w:sz w:val="22"/>
                <w:szCs w:val="22"/>
              </w:rPr>
            </w:pPr>
            <w:r>
              <w:rPr>
                <w:rFonts w:hint="eastAsia"/>
                <w:color w:val="0000FF"/>
                <w:sz w:val="22"/>
                <w:szCs w:val="22"/>
              </w:rPr>
              <w:t>中度：</w:t>
            </w:r>
          </w:p>
          <w:p w14:paraId="460906D2">
            <w:pPr>
              <w:spacing w:line="276" w:lineRule="auto"/>
              <w:rPr>
                <w:color w:val="0000FF"/>
                <w:sz w:val="22"/>
                <w:szCs w:val="22"/>
              </w:rPr>
            </w:pPr>
            <w:r>
              <w:rPr>
                <w:rFonts w:hint="eastAsia"/>
                <w:color w:val="0000FF"/>
                <w:sz w:val="22"/>
                <w:szCs w:val="22"/>
              </w:rPr>
              <w:t>重度：</w:t>
            </w:r>
          </w:p>
        </w:tc>
        <w:tc>
          <w:tcPr>
            <w:tcW w:w="6572" w:type="dxa"/>
          </w:tcPr>
          <w:p w14:paraId="313256B6">
            <w:pPr>
              <w:spacing w:line="276" w:lineRule="auto"/>
              <w:rPr>
                <w:color w:val="0000FF"/>
                <w:sz w:val="22"/>
                <w:szCs w:val="22"/>
              </w:rPr>
            </w:pPr>
            <w:r>
              <w:rPr>
                <w:color w:val="0000FF"/>
                <w:sz w:val="22"/>
                <w:szCs w:val="22"/>
              </w:rPr>
              <w:t>无</w:t>
            </w:r>
          </w:p>
          <w:p w14:paraId="759F7342">
            <w:pPr>
              <w:spacing w:line="276" w:lineRule="auto"/>
              <w:rPr>
                <w:color w:val="0000FF"/>
                <w:sz w:val="22"/>
                <w:szCs w:val="22"/>
              </w:rPr>
            </w:pPr>
            <w:r>
              <w:rPr>
                <w:rFonts w:hint="eastAsia"/>
                <w:color w:val="0000FF"/>
                <w:sz w:val="22"/>
                <w:szCs w:val="22"/>
              </w:rPr>
              <w:t>面色/口唇偏暗</w:t>
            </w:r>
          </w:p>
          <w:p w14:paraId="4426BA86">
            <w:pPr>
              <w:spacing w:line="276" w:lineRule="auto"/>
              <w:rPr>
                <w:color w:val="0000FF"/>
                <w:sz w:val="22"/>
                <w:szCs w:val="22"/>
              </w:rPr>
            </w:pPr>
            <w:r>
              <w:rPr>
                <w:rFonts w:hint="eastAsia"/>
                <w:color w:val="0000FF"/>
                <w:sz w:val="22"/>
                <w:szCs w:val="22"/>
              </w:rPr>
              <w:t>面色/口唇暗</w:t>
            </w:r>
          </w:p>
          <w:p w14:paraId="0FDE1D0B">
            <w:pPr>
              <w:spacing w:line="276" w:lineRule="auto"/>
              <w:rPr>
                <w:color w:val="0000FF"/>
                <w:sz w:val="22"/>
                <w:szCs w:val="22"/>
              </w:rPr>
            </w:pPr>
            <w:r>
              <w:rPr>
                <w:rFonts w:hint="eastAsia"/>
                <w:color w:val="0000FF"/>
                <w:sz w:val="22"/>
                <w:szCs w:val="22"/>
              </w:rPr>
              <w:t>面色/口唇晦暗</w:t>
            </w:r>
          </w:p>
        </w:tc>
        <w:tc>
          <w:tcPr>
            <w:tcW w:w="721" w:type="dxa"/>
          </w:tcPr>
          <w:p w14:paraId="03B0580F">
            <w:pPr>
              <w:spacing w:line="276" w:lineRule="auto"/>
              <w:rPr>
                <w:color w:val="0000FF"/>
                <w:sz w:val="22"/>
                <w:szCs w:val="22"/>
              </w:rPr>
            </w:pPr>
            <w:r>
              <w:rPr>
                <w:color w:val="0000FF"/>
                <w:sz w:val="22"/>
                <w:szCs w:val="22"/>
              </w:rPr>
              <w:t>0</w:t>
            </w:r>
            <w:r>
              <w:rPr>
                <w:rFonts w:hint="eastAsia"/>
                <w:color w:val="0000FF"/>
                <w:sz w:val="22"/>
                <w:szCs w:val="22"/>
              </w:rPr>
              <w:t>分</w:t>
            </w:r>
          </w:p>
          <w:p w14:paraId="68D2F188">
            <w:pPr>
              <w:spacing w:line="276" w:lineRule="auto"/>
              <w:rPr>
                <w:color w:val="0000FF"/>
                <w:sz w:val="22"/>
                <w:szCs w:val="22"/>
              </w:rPr>
            </w:pPr>
            <w:r>
              <w:rPr>
                <w:color w:val="0000FF"/>
                <w:sz w:val="22"/>
                <w:szCs w:val="22"/>
              </w:rPr>
              <w:t>1</w:t>
            </w:r>
            <w:r>
              <w:rPr>
                <w:rFonts w:hint="eastAsia"/>
                <w:color w:val="0000FF"/>
                <w:sz w:val="22"/>
                <w:szCs w:val="22"/>
              </w:rPr>
              <w:t>分</w:t>
            </w:r>
          </w:p>
          <w:p w14:paraId="119137BE">
            <w:pPr>
              <w:spacing w:line="276" w:lineRule="auto"/>
              <w:rPr>
                <w:color w:val="0000FF"/>
                <w:sz w:val="22"/>
                <w:szCs w:val="22"/>
              </w:rPr>
            </w:pPr>
            <w:r>
              <w:rPr>
                <w:color w:val="0000FF"/>
                <w:sz w:val="22"/>
                <w:szCs w:val="22"/>
              </w:rPr>
              <w:t>2</w:t>
            </w:r>
            <w:r>
              <w:rPr>
                <w:rFonts w:hint="eastAsia"/>
                <w:color w:val="0000FF"/>
                <w:sz w:val="22"/>
                <w:szCs w:val="22"/>
              </w:rPr>
              <w:t>分</w:t>
            </w:r>
          </w:p>
          <w:p w14:paraId="29A87EE3">
            <w:pPr>
              <w:spacing w:line="276" w:lineRule="auto"/>
              <w:rPr>
                <w:color w:val="0000FF"/>
                <w:sz w:val="22"/>
                <w:szCs w:val="22"/>
              </w:rPr>
            </w:pPr>
            <w:r>
              <w:rPr>
                <w:color w:val="0000FF"/>
                <w:sz w:val="22"/>
                <w:szCs w:val="22"/>
              </w:rPr>
              <w:t>3</w:t>
            </w:r>
            <w:r>
              <w:rPr>
                <w:rFonts w:hint="eastAsia"/>
                <w:color w:val="0000FF"/>
                <w:sz w:val="22"/>
                <w:szCs w:val="22"/>
              </w:rPr>
              <w:t>分</w:t>
            </w:r>
          </w:p>
        </w:tc>
      </w:tr>
    </w:tbl>
    <w:p w14:paraId="2A26A0A2">
      <w:pPr>
        <w:widowControl/>
        <w:spacing w:line="360" w:lineRule="auto"/>
        <w:ind w:firstLine="420"/>
        <w:jc w:val="left"/>
        <w:rPr>
          <w:rStyle w:val="48"/>
          <w:rFonts w:hAnsi="Times New Roman" w:cs="宋体"/>
          <w:color w:val="auto"/>
          <w:kern w:val="0"/>
        </w:rPr>
      </w:pPr>
      <w:r>
        <w:rPr>
          <w:rStyle w:val="48"/>
          <w:rFonts w:hint="eastAsia" w:hAnsi="Times New Roman" w:cs="宋体"/>
          <w:color w:val="0000FF"/>
          <w:kern w:val="0"/>
        </w:rPr>
        <w:t>注：舌象脉象不记分。</w:t>
      </w:r>
    </w:p>
    <w:p w14:paraId="3320178F">
      <w:pPr>
        <w:pStyle w:val="2"/>
        <w:spacing w:before="0" w:after="0" w:line="360" w:lineRule="auto"/>
        <w:rPr>
          <w:b/>
          <w:szCs w:val="24"/>
        </w:rPr>
      </w:pPr>
      <w:bookmarkStart w:id="73" w:name="_Toc532331790"/>
      <w:r>
        <w:rPr>
          <w:b/>
        </w:rPr>
        <w:t>5</w:t>
      </w:r>
      <w:r>
        <w:rPr>
          <w:rFonts w:hint="eastAsia"/>
          <w:b/>
        </w:rPr>
        <w:t>、</w:t>
      </w:r>
      <w:r>
        <w:rPr>
          <w:rFonts w:hint="eastAsia"/>
          <w:b/>
          <w:szCs w:val="24"/>
        </w:rPr>
        <w:t>研究人群</w:t>
      </w:r>
      <w:bookmarkEnd w:id="73"/>
    </w:p>
    <w:p w14:paraId="1139F3C6">
      <w:pPr>
        <w:pStyle w:val="60"/>
      </w:pPr>
      <w:bookmarkStart w:id="74" w:name="_Toc532331791"/>
      <w:r>
        <w:t>5.1</w:t>
      </w:r>
      <w:r>
        <w:rPr>
          <w:rFonts w:hint="eastAsia"/>
        </w:rPr>
        <w:t>纳入病例标准</w:t>
      </w:r>
      <w:bookmarkEnd w:id="74"/>
    </w:p>
    <w:p w14:paraId="3AE31FEA">
      <w:pPr>
        <w:spacing w:line="360" w:lineRule="auto"/>
        <w:ind w:firstLine="420"/>
        <w:rPr>
          <w:rFonts w:hint="eastAsia" w:eastAsia="宋体"/>
          <w:sz w:val="24"/>
          <w:lang w:eastAsia="zh-CN"/>
        </w:rPr>
      </w:pPr>
      <w:r>
        <w:rPr>
          <w:rFonts w:hint="eastAsia"/>
          <w:sz w:val="24"/>
        </w:rPr>
        <w:t>以下任一项不满足者，不可参与本</w:t>
      </w:r>
      <w:r>
        <w:rPr>
          <w:rFonts w:hint="eastAsia"/>
          <w:sz w:val="24"/>
          <w:lang w:eastAsia="zh-CN"/>
        </w:rPr>
        <w:t>试验/研究</w:t>
      </w:r>
    </w:p>
    <w:p w14:paraId="6A0DC8D4">
      <w:pPr>
        <w:pStyle w:val="4"/>
        <w:keepNext/>
        <w:keepLines/>
        <w:pageBreakBefore w:val="0"/>
        <w:widowControl w:val="0"/>
        <w:kinsoku/>
        <w:wordWrap/>
        <w:overflowPunct/>
        <w:topLinePunct w:val="0"/>
        <w:autoSpaceDE/>
        <w:autoSpaceDN/>
        <w:bidi w:val="0"/>
        <w:adjustRightInd/>
        <w:snapToGrid/>
        <w:spacing w:before="0" w:after="0" w:line="416" w:lineRule="auto"/>
        <w:textAlignment w:val="auto"/>
        <w:rPr>
          <w:rFonts w:hint="default"/>
          <w:sz w:val="24"/>
          <w:lang w:val="en-US" w:eastAsia="zh-CN"/>
        </w:rPr>
      </w:pPr>
      <w:r>
        <w:rPr>
          <w:rFonts w:hint="eastAsia"/>
          <w:b/>
          <w:bCs/>
          <w:i/>
          <w:iCs/>
          <w:color w:val="0000FF"/>
          <w:sz w:val="24"/>
          <w:szCs w:val="24"/>
          <w:lang w:val="en-US" w:eastAsia="zh-CN"/>
        </w:rPr>
        <w:t>例：</w:t>
      </w:r>
    </w:p>
    <w:p w14:paraId="1FFA4412">
      <w:pPr>
        <w:pStyle w:val="47"/>
        <w:numPr>
          <w:ilvl w:val="0"/>
          <w:numId w:val="2"/>
        </w:numPr>
        <w:spacing w:line="360" w:lineRule="auto"/>
        <w:ind w:firstLineChars="0"/>
        <w:rPr>
          <w:color w:val="0000FF"/>
          <w:sz w:val="24"/>
          <w:szCs w:val="24"/>
        </w:rPr>
      </w:pPr>
      <w:r>
        <w:rPr>
          <w:rFonts w:hint="eastAsia"/>
          <w:color w:val="0000FF"/>
          <w:sz w:val="24"/>
          <w:szCs w:val="24"/>
        </w:rPr>
        <w:t>明确诊断</w:t>
      </w:r>
      <w:r>
        <w:rPr>
          <w:rFonts w:hint="eastAsia"/>
          <w:color w:val="0000FF"/>
          <w:sz w:val="24"/>
          <w:szCs w:val="24"/>
          <w:lang w:val="en-US" w:eastAsia="zh-CN"/>
        </w:rPr>
        <w:t>XXXX</w:t>
      </w:r>
      <w:r>
        <w:rPr>
          <w:rFonts w:hint="eastAsia"/>
          <w:color w:val="0000FF"/>
          <w:sz w:val="24"/>
          <w:szCs w:val="24"/>
        </w:rPr>
        <w:t>；</w:t>
      </w:r>
    </w:p>
    <w:p w14:paraId="4B4FF929">
      <w:pPr>
        <w:pStyle w:val="47"/>
        <w:numPr>
          <w:ilvl w:val="0"/>
          <w:numId w:val="2"/>
        </w:numPr>
        <w:spacing w:line="360" w:lineRule="auto"/>
        <w:ind w:firstLineChars="0"/>
        <w:rPr>
          <w:color w:val="0000FF"/>
          <w:sz w:val="24"/>
          <w:szCs w:val="24"/>
        </w:rPr>
      </w:pPr>
      <w:r>
        <w:rPr>
          <w:rFonts w:hint="eastAsia"/>
          <w:color w:val="0000FF"/>
          <w:sz w:val="24"/>
          <w:szCs w:val="24"/>
        </w:rPr>
        <w:t>符合中医证候</w:t>
      </w:r>
      <w:r>
        <w:rPr>
          <w:rFonts w:hint="eastAsia"/>
          <w:color w:val="0000FF"/>
          <w:sz w:val="24"/>
          <w:szCs w:val="24"/>
          <w:lang w:val="en-US" w:eastAsia="zh-CN"/>
        </w:rPr>
        <w:t>XXXX</w:t>
      </w:r>
      <w:r>
        <w:rPr>
          <w:rFonts w:hint="eastAsia"/>
          <w:color w:val="0000FF"/>
          <w:sz w:val="24"/>
          <w:szCs w:val="24"/>
        </w:rPr>
        <w:t>证诊断标准；</w:t>
      </w:r>
    </w:p>
    <w:p w14:paraId="73038E9D">
      <w:pPr>
        <w:pStyle w:val="47"/>
        <w:numPr>
          <w:ilvl w:val="0"/>
          <w:numId w:val="2"/>
        </w:numPr>
        <w:spacing w:line="360" w:lineRule="auto"/>
        <w:ind w:firstLineChars="0"/>
        <w:rPr>
          <w:color w:val="0000FF"/>
          <w:sz w:val="24"/>
          <w:szCs w:val="24"/>
        </w:rPr>
      </w:pPr>
      <w:r>
        <w:rPr>
          <w:rFonts w:hint="eastAsia"/>
          <w:color w:val="0000FF"/>
          <w:sz w:val="24"/>
          <w:szCs w:val="24"/>
        </w:rPr>
        <w:t>年龄</w:t>
      </w:r>
      <w:r>
        <w:rPr>
          <w:color w:val="0000FF"/>
          <w:sz w:val="24"/>
          <w:szCs w:val="24"/>
        </w:rPr>
        <w:t>18~80</w:t>
      </w:r>
      <w:r>
        <w:rPr>
          <w:rFonts w:hint="eastAsia"/>
          <w:color w:val="0000FF"/>
          <w:sz w:val="24"/>
          <w:szCs w:val="24"/>
        </w:rPr>
        <w:t>周岁（包括</w:t>
      </w:r>
      <w:r>
        <w:rPr>
          <w:color w:val="0000FF"/>
          <w:sz w:val="24"/>
          <w:szCs w:val="24"/>
        </w:rPr>
        <w:t>18</w:t>
      </w:r>
      <w:r>
        <w:rPr>
          <w:rFonts w:hint="eastAsia"/>
          <w:color w:val="0000FF"/>
          <w:sz w:val="24"/>
          <w:szCs w:val="24"/>
        </w:rPr>
        <w:t>和</w:t>
      </w:r>
      <w:r>
        <w:rPr>
          <w:color w:val="0000FF"/>
          <w:sz w:val="24"/>
          <w:szCs w:val="24"/>
        </w:rPr>
        <w:t>80</w:t>
      </w:r>
      <w:r>
        <w:rPr>
          <w:rFonts w:hint="eastAsia"/>
          <w:color w:val="0000FF"/>
          <w:sz w:val="24"/>
          <w:szCs w:val="24"/>
        </w:rPr>
        <w:t>周岁），</w:t>
      </w:r>
      <w:r>
        <w:rPr>
          <w:color w:val="0000FF"/>
          <w:sz w:val="24"/>
          <w:szCs w:val="24"/>
        </w:rPr>
        <w:t>包括男性和女性受试者</w:t>
      </w:r>
      <w:r>
        <w:rPr>
          <w:rFonts w:hint="eastAsia"/>
          <w:color w:val="0000FF"/>
          <w:sz w:val="24"/>
          <w:szCs w:val="24"/>
        </w:rPr>
        <w:t>；</w:t>
      </w:r>
    </w:p>
    <w:p w14:paraId="120A94C8">
      <w:pPr>
        <w:pStyle w:val="47"/>
        <w:numPr>
          <w:ilvl w:val="0"/>
          <w:numId w:val="2"/>
        </w:numPr>
        <w:spacing w:line="360" w:lineRule="auto"/>
        <w:ind w:firstLineChars="0"/>
        <w:rPr>
          <w:color w:val="0000FF"/>
          <w:sz w:val="24"/>
          <w:szCs w:val="24"/>
        </w:rPr>
      </w:pPr>
      <w:r>
        <w:rPr>
          <w:rFonts w:hint="eastAsia"/>
          <w:color w:val="0000FF"/>
          <w:sz w:val="24"/>
          <w:szCs w:val="24"/>
          <w:lang w:val="en-US" w:eastAsia="zh-CN"/>
        </w:rPr>
        <w:t>......</w:t>
      </w:r>
    </w:p>
    <w:p w14:paraId="25AD851A">
      <w:pPr>
        <w:pStyle w:val="47"/>
        <w:numPr>
          <w:ilvl w:val="0"/>
          <w:numId w:val="2"/>
        </w:numPr>
        <w:spacing w:line="360" w:lineRule="auto"/>
        <w:ind w:firstLineChars="0"/>
        <w:rPr>
          <w:color w:val="0000FF"/>
          <w:sz w:val="24"/>
          <w:szCs w:val="24"/>
        </w:rPr>
      </w:pPr>
      <w:bookmarkStart w:id="75" w:name="_Hlk527461272"/>
      <w:r>
        <w:rPr>
          <w:rFonts w:hint="eastAsia"/>
          <w:color w:val="0000FF"/>
          <w:sz w:val="24"/>
          <w:szCs w:val="24"/>
        </w:rPr>
        <w:t>病程</w:t>
      </w:r>
      <w:r>
        <w:rPr>
          <w:color w:val="0000FF"/>
          <w:sz w:val="24"/>
          <w:szCs w:val="24"/>
        </w:rPr>
        <w:t>≥3</w:t>
      </w:r>
      <w:r>
        <w:rPr>
          <w:rFonts w:hint="eastAsia"/>
          <w:color w:val="0000FF"/>
          <w:sz w:val="24"/>
          <w:szCs w:val="24"/>
        </w:rPr>
        <w:t>个月，且近</w:t>
      </w:r>
      <w:r>
        <w:rPr>
          <w:color w:val="0000FF"/>
          <w:sz w:val="24"/>
          <w:szCs w:val="24"/>
        </w:rPr>
        <w:t>1</w:t>
      </w:r>
      <w:r>
        <w:rPr>
          <w:rFonts w:hint="eastAsia"/>
          <w:color w:val="0000FF"/>
          <w:sz w:val="24"/>
          <w:szCs w:val="24"/>
        </w:rPr>
        <w:t>月内病情稳定，</w:t>
      </w:r>
      <w:r>
        <w:rPr>
          <w:color w:val="0000FF"/>
          <w:sz w:val="24"/>
          <w:szCs w:val="24"/>
        </w:rPr>
        <w:t>规范化药物治疗1个月以上且剂量稳定</w:t>
      </w:r>
      <w:bookmarkEnd w:id="75"/>
      <w:r>
        <w:rPr>
          <w:rFonts w:hint="eastAsia"/>
          <w:color w:val="0000FF"/>
          <w:sz w:val="24"/>
          <w:szCs w:val="24"/>
        </w:rPr>
        <w:t>；</w:t>
      </w:r>
    </w:p>
    <w:p w14:paraId="03A2B524">
      <w:pPr>
        <w:pStyle w:val="47"/>
        <w:numPr>
          <w:ilvl w:val="0"/>
          <w:numId w:val="2"/>
        </w:numPr>
        <w:spacing w:line="360" w:lineRule="auto"/>
        <w:ind w:firstLineChars="0"/>
        <w:rPr>
          <w:color w:val="0000FF"/>
          <w:sz w:val="24"/>
          <w:szCs w:val="24"/>
        </w:rPr>
      </w:pPr>
      <w:r>
        <w:rPr>
          <w:rFonts w:hint="eastAsia"/>
          <w:color w:val="0000FF"/>
          <w:sz w:val="24"/>
          <w:szCs w:val="24"/>
        </w:rPr>
        <w:t>自愿参加，理解并签署知情同意书。</w:t>
      </w:r>
    </w:p>
    <w:p w14:paraId="31BE61FB">
      <w:pPr>
        <w:pStyle w:val="60"/>
      </w:pPr>
      <w:bookmarkStart w:id="76" w:name="_Toc532331792"/>
      <w:r>
        <w:t>5.2</w:t>
      </w:r>
      <w:r>
        <w:rPr>
          <w:rFonts w:hint="eastAsia"/>
        </w:rPr>
        <w:t>排除病例标准</w:t>
      </w:r>
      <w:bookmarkEnd w:id="76"/>
    </w:p>
    <w:p w14:paraId="71D2B6CC">
      <w:pPr>
        <w:spacing w:line="360" w:lineRule="auto"/>
        <w:ind w:firstLine="420"/>
        <w:rPr>
          <w:rFonts w:hint="eastAsia" w:eastAsia="宋体"/>
          <w:sz w:val="24"/>
          <w:lang w:eastAsia="zh-CN"/>
        </w:rPr>
      </w:pPr>
      <w:r>
        <w:rPr>
          <w:rFonts w:hint="eastAsia"/>
          <w:sz w:val="24"/>
        </w:rPr>
        <w:t>具备以下任一项者，不可参与本</w:t>
      </w:r>
      <w:r>
        <w:rPr>
          <w:rFonts w:hint="eastAsia"/>
          <w:sz w:val="24"/>
          <w:lang w:eastAsia="zh-CN"/>
        </w:rPr>
        <w:t>试验/研究</w:t>
      </w:r>
    </w:p>
    <w:p w14:paraId="0488711D">
      <w:pPr>
        <w:pStyle w:val="4"/>
        <w:keepNext/>
        <w:keepLines/>
        <w:pageBreakBefore w:val="0"/>
        <w:widowControl w:val="0"/>
        <w:kinsoku/>
        <w:wordWrap/>
        <w:overflowPunct/>
        <w:topLinePunct w:val="0"/>
        <w:autoSpaceDE/>
        <w:autoSpaceDN/>
        <w:bidi w:val="0"/>
        <w:adjustRightInd/>
        <w:snapToGrid/>
        <w:spacing w:before="0" w:after="0" w:line="416" w:lineRule="auto"/>
        <w:textAlignment w:val="auto"/>
        <w:rPr>
          <w:rFonts w:hint="default"/>
          <w:sz w:val="24"/>
          <w:lang w:val="en-US" w:eastAsia="zh-CN"/>
        </w:rPr>
      </w:pPr>
      <w:r>
        <w:rPr>
          <w:rFonts w:hint="eastAsia"/>
          <w:b/>
          <w:bCs/>
          <w:i/>
          <w:iCs/>
          <w:color w:val="0000FF"/>
          <w:sz w:val="24"/>
          <w:szCs w:val="24"/>
          <w:lang w:val="en-US" w:eastAsia="zh-CN"/>
        </w:rPr>
        <w:t>例：(排除的疾病要明确疾病名称，涉及具体指标的应该明确数值或者临床中对于疾病严重程度有明确的分级，如严重的肾功能不全，应写明具体的eGFR，血压应明确收缩压/舒张压数值）</w:t>
      </w:r>
    </w:p>
    <w:p w14:paraId="659560AC">
      <w:pPr>
        <w:pStyle w:val="47"/>
        <w:numPr>
          <w:ilvl w:val="0"/>
          <w:numId w:val="3"/>
        </w:numPr>
        <w:spacing w:line="360" w:lineRule="auto"/>
        <w:ind w:firstLineChars="0"/>
        <w:rPr>
          <w:sz w:val="24"/>
          <w:szCs w:val="24"/>
        </w:rPr>
      </w:pPr>
      <w:r>
        <w:rPr>
          <w:sz w:val="24"/>
          <w:szCs w:val="24"/>
        </w:rPr>
        <w:t>近1个月内曾发生</w:t>
      </w:r>
      <w:r>
        <w:rPr>
          <w:rFonts w:hint="eastAsia"/>
          <w:color w:val="0000FF"/>
          <w:sz w:val="24"/>
          <w:szCs w:val="24"/>
          <w:lang w:val="en-US" w:eastAsia="zh-CN"/>
        </w:rPr>
        <w:t>......</w:t>
      </w:r>
      <w:r>
        <w:rPr>
          <w:rFonts w:hint="eastAsia"/>
          <w:sz w:val="24"/>
          <w:szCs w:val="24"/>
        </w:rPr>
        <w:t>；</w:t>
      </w:r>
    </w:p>
    <w:p w14:paraId="3822F736">
      <w:pPr>
        <w:pStyle w:val="47"/>
        <w:numPr>
          <w:ilvl w:val="0"/>
          <w:numId w:val="3"/>
        </w:numPr>
        <w:spacing w:line="360" w:lineRule="auto"/>
        <w:ind w:firstLineChars="0"/>
        <w:rPr>
          <w:sz w:val="24"/>
          <w:szCs w:val="24"/>
        </w:rPr>
      </w:pPr>
      <w:r>
        <w:rPr>
          <w:sz w:val="24"/>
          <w:szCs w:val="24"/>
        </w:rPr>
        <w:t>近3</w:t>
      </w:r>
      <w:r>
        <w:rPr>
          <w:rFonts w:hint="eastAsia"/>
          <w:sz w:val="24"/>
          <w:szCs w:val="24"/>
        </w:rPr>
        <w:t>个月或</w:t>
      </w:r>
      <w:r>
        <w:rPr>
          <w:rFonts w:hint="eastAsia"/>
          <w:sz w:val="24"/>
          <w:szCs w:val="24"/>
          <w:lang w:eastAsia="zh-CN"/>
        </w:rPr>
        <w:t>试验/研究</w:t>
      </w:r>
      <w:r>
        <w:rPr>
          <w:rFonts w:hint="eastAsia"/>
          <w:sz w:val="24"/>
          <w:szCs w:val="24"/>
        </w:rPr>
        <w:t>期间</w:t>
      </w:r>
      <w:r>
        <w:rPr>
          <w:rFonts w:hint="eastAsia"/>
          <w:color w:val="0000FF"/>
          <w:sz w:val="24"/>
          <w:szCs w:val="24"/>
          <w:lang w:val="en-US" w:eastAsia="zh-CN"/>
        </w:rPr>
        <w:t>....</w:t>
      </w:r>
      <w:r>
        <w:rPr>
          <w:rFonts w:hint="eastAsia"/>
          <w:sz w:val="24"/>
          <w:szCs w:val="24"/>
        </w:rPr>
        <w:t>；</w:t>
      </w:r>
    </w:p>
    <w:p w14:paraId="5B7FC7B2">
      <w:pPr>
        <w:pStyle w:val="47"/>
        <w:numPr>
          <w:ilvl w:val="0"/>
          <w:numId w:val="3"/>
        </w:numPr>
        <w:spacing w:line="360" w:lineRule="auto"/>
        <w:ind w:firstLineChars="0"/>
        <w:rPr>
          <w:color w:val="0000FF"/>
          <w:sz w:val="24"/>
          <w:szCs w:val="24"/>
        </w:rPr>
      </w:pPr>
      <w:r>
        <w:rPr>
          <w:rFonts w:hint="eastAsia"/>
          <w:color w:val="0000FF"/>
          <w:sz w:val="24"/>
          <w:szCs w:val="24"/>
        </w:rPr>
        <w:t>心源性休克、急性心肌炎，难以控制的恶性心律失常、肥厚梗阻性心肌病、严重瓣膜病需要手术治疗及肺动脉栓塞者等；</w:t>
      </w:r>
    </w:p>
    <w:p w14:paraId="6F9ADF27">
      <w:pPr>
        <w:pStyle w:val="47"/>
        <w:numPr>
          <w:ilvl w:val="0"/>
          <w:numId w:val="3"/>
        </w:numPr>
        <w:spacing w:line="360" w:lineRule="auto"/>
        <w:ind w:firstLineChars="0"/>
        <w:rPr>
          <w:color w:val="0000FF"/>
          <w:sz w:val="24"/>
          <w:szCs w:val="24"/>
        </w:rPr>
      </w:pPr>
      <w:r>
        <w:rPr>
          <w:rFonts w:hint="eastAsia"/>
          <w:color w:val="0000FF"/>
          <w:sz w:val="24"/>
          <w:szCs w:val="24"/>
        </w:rPr>
        <w:t>高血压未控制（药物控制后收缩压</w:t>
      </w:r>
      <w:r>
        <w:rPr>
          <w:color w:val="0000FF"/>
          <w:sz w:val="24"/>
          <w:szCs w:val="24"/>
        </w:rPr>
        <w:t>≥180mmHg</w:t>
      </w:r>
      <w:r>
        <w:rPr>
          <w:rFonts w:hint="eastAsia"/>
          <w:color w:val="0000FF"/>
          <w:sz w:val="24"/>
          <w:szCs w:val="24"/>
        </w:rPr>
        <w:t>，舒张压＞</w:t>
      </w:r>
      <w:r>
        <w:rPr>
          <w:color w:val="0000FF"/>
          <w:sz w:val="24"/>
          <w:szCs w:val="24"/>
        </w:rPr>
        <w:t>110mmHg</w:t>
      </w:r>
      <w:r>
        <w:rPr>
          <w:rFonts w:hint="eastAsia"/>
          <w:color w:val="0000FF"/>
          <w:sz w:val="24"/>
          <w:szCs w:val="24"/>
        </w:rPr>
        <w:t>）或有低血压（静息坐位血压）＜</w:t>
      </w:r>
      <w:r>
        <w:rPr>
          <w:color w:val="0000FF"/>
          <w:sz w:val="24"/>
          <w:szCs w:val="24"/>
        </w:rPr>
        <w:t>90/50mmHg</w:t>
      </w:r>
      <w:r>
        <w:rPr>
          <w:rFonts w:hint="eastAsia"/>
          <w:color w:val="0000FF"/>
          <w:sz w:val="24"/>
          <w:szCs w:val="24"/>
        </w:rPr>
        <w:t>；</w:t>
      </w:r>
    </w:p>
    <w:p w14:paraId="59123ED5">
      <w:pPr>
        <w:pStyle w:val="47"/>
        <w:numPr>
          <w:ilvl w:val="0"/>
          <w:numId w:val="3"/>
        </w:numPr>
        <w:spacing w:line="360" w:lineRule="auto"/>
        <w:ind w:firstLineChars="0"/>
        <w:rPr>
          <w:color w:val="0000FF"/>
          <w:sz w:val="24"/>
          <w:szCs w:val="24"/>
        </w:rPr>
      </w:pPr>
      <w:r>
        <w:rPr>
          <w:rFonts w:hint="eastAsia"/>
          <w:color w:val="0000FF"/>
          <w:sz w:val="24"/>
          <w:szCs w:val="24"/>
        </w:rPr>
        <w:t>合并严重肝肾功能损害的患者与活动性肝病的患者，和/或AST，ALT≥正常值上限3倍；</w:t>
      </w:r>
    </w:p>
    <w:p w14:paraId="697C694A">
      <w:pPr>
        <w:pStyle w:val="47"/>
        <w:numPr>
          <w:ilvl w:val="0"/>
          <w:numId w:val="3"/>
        </w:numPr>
        <w:spacing w:line="360" w:lineRule="auto"/>
        <w:ind w:firstLineChars="0"/>
        <w:rPr>
          <w:color w:val="0000FF"/>
          <w:sz w:val="24"/>
          <w:szCs w:val="24"/>
        </w:rPr>
      </w:pPr>
      <w:r>
        <w:rPr>
          <w:rFonts w:hint="eastAsia"/>
          <w:color w:val="0000FF"/>
          <w:sz w:val="24"/>
          <w:szCs w:val="24"/>
        </w:rPr>
        <w:t>精神病患者、严重抑郁症患者、酒精依赖者或有药物滥用史者；</w:t>
      </w:r>
    </w:p>
    <w:p w14:paraId="3222FDFF">
      <w:pPr>
        <w:pStyle w:val="47"/>
        <w:numPr>
          <w:ilvl w:val="0"/>
          <w:numId w:val="3"/>
        </w:numPr>
        <w:spacing w:line="360" w:lineRule="auto"/>
        <w:ind w:firstLineChars="0"/>
        <w:rPr>
          <w:color w:val="0000FF"/>
          <w:sz w:val="24"/>
          <w:szCs w:val="24"/>
        </w:rPr>
      </w:pPr>
      <w:r>
        <w:rPr>
          <w:rFonts w:hint="eastAsia"/>
          <w:color w:val="0000FF"/>
          <w:sz w:val="24"/>
          <w:szCs w:val="24"/>
        </w:rPr>
        <w:t>妊娠期、哺乳期妇女及服药期间或服药停止后</w:t>
      </w:r>
      <w:r>
        <w:rPr>
          <w:color w:val="0000FF"/>
          <w:sz w:val="24"/>
          <w:szCs w:val="24"/>
        </w:rPr>
        <w:t>3</w:t>
      </w:r>
      <w:r>
        <w:rPr>
          <w:rFonts w:hint="eastAsia"/>
          <w:color w:val="0000FF"/>
          <w:sz w:val="24"/>
          <w:szCs w:val="24"/>
        </w:rPr>
        <w:t>个月内准备生育者；</w:t>
      </w:r>
    </w:p>
    <w:p w14:paraId="1F81A38D">
      <w:pPr>
        <w:pStyle w:val="47"/>
        <w:numPr>
          <w:ilvl w:val="0"/>
          <w:numId w:val="3"/>
        </w:numPr>
        <w:spacing w:line="360" w:lineRule="auto"/>
        <w:ind w:firstLineChars="0"/>
        <w:rPr>
          <w:color w:val="0000FF"/>
          <w:sz w:val="24"/>
          <w:szCs w:val="24"/>
        </w:rPr>
      </w:pPr>
      <w:r>
        <w:rPr>
          <w:rFonts w:hint="eastAsia"/>
          <w:color w:val="0000FF"/>
          <w:sz w:val="24"/>
          <w:szCs w:val="24"/>
        </w:rPr>
        <w:t>过敏体质或既往对多种药物过敏者，或对研究用药中的成分过敏者；</w:t>
      </w:r>
    </w:p>
    <w:p w14:paraId="1D06F539">
      <w:pPr>
        <w:pStyle w:val="47"/>
        <w:numPr>
          <w:ilvl w:val="0"/>
          <w:numId w:val="3"/>
        </w:numPr>
        <w:spacing w:line="360" w:lineRule="auto"/>
        <w:ind w:firstLineChars="0"/>
        <w:rPr>
          <w:color w:val="0000FF"/>
          <w:sz w:val="24"/>
          <w:szCs w:val="24"/>
        </w:rPr>
      </w:pPr>
      <w:r>
        <w:rPr>
          <w:rFonts w:hint="eastAsia"/>
          <w:color w:val="0000FF"/>
          <w:sz w:val="24"/>
          <w:szCs w:val="24"/>
        </w:rPr>
        <w:t>既往有肿瘤病史或现患肿瘤者，或病理检查证实有癌前病变；</w:t>
      </w:r>
    </w:p>
    <w:p w14:paraId="65874636">
      <w:pPr>
        <w:pStyle w:val="47"/>
        <w:numPr>
          <w:ilvl w:val="0"/>
          <w:numId w:val="3"/>
        </w:numPr>
        <w:spacing w:line="360" w:lineRule="auto"/>
        <w:ind w:firstLineChars="0"/>
        <w:rPr>
          <w:color w:val="0000FF"/>
          <w:sz w:val="24"/>
          <w:szCs w:val="24"/>
        </w:rPr>
      </w:pPr>
      <w:r>
        <w:rPr>
          <w:rFonts w:hint="eastAsia"/>
          <w:color w:val="0000FF"/>
          <w:sz w:val="24"/>
          <w:szCs w:val="24"/>
          <w:lang w:eastAsia="zh-CN"/>
        </w:rPr>
        <w:t>试验/研究</w:t>
      </w:r>
      <w:r>
        <w:rPr>
          <w:rFonts w:hint="eastAsia"/>
          <w:color w:val="0000FF"/>
          <w:sz w:val="24"/>
          <w:szCs w:val="24"/>
        </w:rPr>
        <w:t>前</w:t>
      </w:r>
      <w:r>
        <w:rPr>
          <w:color w:val="0000FF"/>
          <w:sz w:val="24"/>
          <w:szCs w:val="24"/>
        </w:rPr>
        <w:t>3</w:t>
      </w:r>
      <w:r>
        <w:rPr>
          <w:rFonts w:hint="eastAsia"/>
          <w:color w:val="0000FF"/>
          <w:sz w:val="24"/>
          <w:szCs w:val="24"/>
        </w:rPr>
        <w:t>个月参加过其他临床研究者，及其他研究者认为不宜参与本研究的患者。</w:t>
      </w:r>
    </w:p>
    <w:p w14:paraId="6D85B636">
      <w:pPr>
        <w:pStyle w:val="60"/>
      </w:pPr>
      <w:bookmarkStart w:id="77" w:name="_Toc532331793"/>
      <w:r>
        <w:t>5.3</w:t>
      </w:r>
      <w:r>
        <w:rPr>
          <w:rFonts w:hint="eastAsia"/>
        </w:rPr>
        <w:t>受试者退出</w:t>
      </w:r>
      <w:r>
        <w:rPr>
          <w:rFonts w:hint="eastAsia"/>
          <w:lang w:eastAsia="zh-CN"/>
        </w:rPr>
        <w:t>试验/研究</w:t>
      </w:r>
      <w:r>
        <w:rPr>
          <w:rFonts w:hint="eastAsia"/>
        </w:rPr>
        <w:t>的条件</w:t>
      </w:r>
      <w:bookmarkEnd w:id="77"/>
    </w:p>
    <w:p w14:paraId="12275191">
      <w:pPr>
        <w:spacing w:line="360" w:lineRule="auto"/>
        <w:ind w:firstLine="480" w:firstLineChars="200"/>
        <w:rPr>
          <w:color w:val="0000FF"/>
          <w:sz w:val="24"/>
          <w:szCs w:val="24"/>
        </w:rPr>
      </w:pPr>
      <w:r>
        <w:rPr>
          <w:rFonts w:hint="eastAsia"/>
          <w:b/>
          <w:bCs/>
          <w:i/>
          <w:iCs/>
          <w:color w:val="0000FF"/>
          <w:sz w:val="24"/>
          <w:szCs w:val="24"/>
          <w:lang w:val="en-US" w:eastAsia="zh-CN"/>
        </w:rPr>
        <w:t>例：</w:t>
      </w:r>
      <w:r>
        <w:rPr>
          <w:rFonts w:hint="eastAsia"/>
          <w:color w:val="0000FF"/>
          <w:sz w:val="24"/>
          <w:szCs w:val="24"/>
        </w:rPr>
        <w:t>当受试者退出</w:t>
      </w:r>
      <w:r>
        <w:rPr>
          <w:rFonts w:hint="eastAsia"/>
          <w:color w:val="0000FF"/>
          <w:sz w:val="24"/>
          <w:szCs w:val="24"/>
          <w:lang w:eastAsia="zh-CN"/>
        </w:rPr>
        <w:t>试验/研究</w:t>
      </w:r>
      <w:r>
        <w:rPr>
          <w:rFonts w:hint="eastAsia"/>
          <w:color w:val="0000FF"/>
          <w:sz w:val="24"/>
          <w:szCs w:val="24"/>
        </w:rPr>
        <w:t>后，研究者必须在</w:t>
      </w:r>
      <w:r>
        <w:rPr>
          <w:color w:val="0000FF"/>
          <w:sz w:val="24"/>
          <w:szCs w:val="24"/>
        </w:rPr>
        <w:t>eCRF</w:t>
      </w:r>
      <w:r>
        <w:rPr>
          <w:rFonts w:hint="eastAsia"/>
          <w:color w:val="0000FF"/>
          <w:sz w:val="24"/>
          <w:szCs w:val="24"/>
        </w:rPr>
        <w:t>中填写退出原因，并尽可能与受试者联系，完成所能完成的评估项目，并填写治疗末随访记录表，尽可能记录最后一次用药时间。对因不良事件而脱落，经随访最后判断与</w:t>
      </w:r>
      <w:r>
        <w:rPr>
          <w:rFonts w:hint="eastAsia"/>
          <w:color w:val="0000FF"/>
          <w:sz w:val="24"/>
          <w:szCs w:val="24"/>
          <w:lang w:eastAsia="zh-CN"/>
        </w:rPr>
        <w:t>试验/研究</w:t>
      </w:r>
      <w:r>
        <w:rPr>
          <w:rFonts w:hint="eastAsia"/>
          <w:color w:val="0000FF"/>
          <w:sz w:val="24"/>
          <w:szCs w:val="24"/>
        </w:rPr>
        <w:t>药物有关者，必须记录在</w:t>
      </w:r>
      <w:r>
        <w:rPr>
          <w:color w:val="0000FF"/>
          <w:sz w:val="24"/>
          <w:szCs w:val="24"/>
        </w:rPr>
        <w:t>eCRF</w:t>
      </w:r>
      <w:r>
        <w:rPr>
          <w:rFonts w:hint="eastAsia"/>
          <w:color w:val="0000FF"/>
          <w:sz w:val="24"/>
          <w:szCs w:val="24"/>
        </w:rPr>
        <w:t>中。</w:t>
      </w:r>
    </w:p>
    <w:p w14:paraId="62514ED6">
      <w:pPr>
        <w:pStyle w:val="49"/>
      </w:pPr>
      <w:bookmarkStart w:id="78" w:name="_Toc532331794"/>
      <w:r>
        <w:t>5.3.1</w:t>
      </w:r>
      <w:r>
        <w:rPr>
          <w:rFonts w:hint="eastAsia"/>
        </w:rPr>
        <w:t>研究者决定的退出</w:t>
      </w:r>
      <w:bookmarkEnd w:id="78"/>
    </w:p>
    <w:p w14:paraId="0659B85F">
      <w:pPr>
        <w:spacing w:line="360" w:lineRule="auto"/>
        <w:ind w:firstLine="420"/>
        <w:rPr>
          <w:sz w:val="24"/>
          <w:szCs w:val="24"/>
        </w:rPr>
      </w:pPr>
      <w:r>
        <w:rPr>
          <w:rFonts w:hint="eastAsia"/>
          <w:sz w:val="24"/>
          <w:szCs w:val="24"/>
        </w:rPr>
        <w:t>研究者决定该病例退出</w:t>
      </w:r>
      <w:r>
        <w:rPr>
          <w:rFonts w:hint="eastAsia"/>
          <w:sz w:val="24"/>
          <w:szCs w:val="24"/>
          <w:lang w:eastAsia="zh-CN"/>
        </w:rPr>
        <w:t>试验/研究</w:t>
      </w:r>
      <w:r>
        <w:rPr>
          <w:rFonts w:hint="eastAsia"/>
          <w:sz w:val="24"/>
          <w:szCs w:val="24"/>
        </w:rPr>
        <w:t>是指已经入选的受试者在</w:t>
      </w:r>
      <w:r>
        <w:rPr>
          <w:rFonts w:hint="eastAsia"/>
          <w:sz w:val="24"/>
          <w:szCs w:val="24"/>
          <w:lang w:eastAsia="zh-CN"/>
        </w:rPr>
        <w:t>试验/研究</w:t>
      </w:r>
      <w:r>
        <w:rPr>
          <w:rFonts w:hint="eastAsia"/>
          <w:sz w:val="24"/>
          <w:szCs w:val="24"/>
        </w:rPr>
        <w:t>过程中出现了不宜继续进行</w:t>
      </w:r>
      <w:r>
        <w:rPr>
          <w:rFonts w:hint="eastAsia"/>
          <w:sz w:val="24"/>
          <w:szCs w:val="24"/>
          <w:lang w:eastAsia="zh-CN"/>
        </w:rPr>
        <w:t>试验/研究</w:t>
      </w:r>
      <w:r>
        <w:rPr>
          <w:rFonts w:hint="eastAsia"/>
          <w:sz w:val="24"/>
          <w:szCs w:val="24"/>
        </w:rPr>
        <w:t>的情况。</w:t>
      </w:r>
    </w:p>
    <w:p w14:paraId="4A878B65">
      <w:pPr>
        <w:spacing w:line="360" w:lineRule="auto"/>
        <w:ind w:firstLine="420"/>
        <w:rPr>
          <w:color w:val="0000FF"/>
          <w:sz w:val="24"/>
          <w:szCs w:val="24"/>
        </w:rPr>
      </w:pPr>
      <w:r>
        <w:rPr>
          <w:rFonts w:hint="eastAsia"/>
          <w:b/>
          <w:bCs/>
          <w:i/>
          <w:iCs/>
          <w:color w:val="0000FF"/>
          <w:sz w:val="24"/>
          <w:szCs w:val="24"/>
          <w:lang w:val="en-US" w:eastAsia="zh-CN"/>
        </w:rPr>
        <w:t>例：</w:t>
      </w:r>
      <w:r>
        <w:rPr>
          <w:rFonts w:hint="eastAsia"/>
          <w:color w:val="0000FF"/>
          <w:sz w:val="24"/>
          <w:szCs w:val="24"/>
        </w:rPr>
        <w:t>（</w:t>
      </w:r>
      <w:r>
        <w:rPr>
          <w:color w:val="0000FF"/>
          <w:sz w:val="24"/>
          <w:szCs w:val="24"/>
        </w:rPr>
        <w:t>1</w:t>
      </w:r>
      <w:r>
        <w:rPr>
          <w:rFonts w:hint="eastAsia"/>
          <w:color w:val="0000FF"/>
          <w:sz w:val="24"/>
          <w:szCs w:val="24"/>
        </w:rPr>
        <w:t>）研究过程中受试者如出现病情加重，为了保护受试者，让该受试者完成安全性检查并退出</w:t>
      </w:r>
      <w:r>
        <w:rPr>
          <w:rFonts w:hint="eastAsia"/>
          <w:color w:val="0000FF"/>
          <w:sz w:val="24"/>
          <w:szCs w:val="24"/>
          <w:lang w:eastAsia="zh-CN"/>
        </w:rPr>
        <w:t>试验/研究</w:t>
      </w:r>
      <w:r>
        <w:rPr>
          <w:rFonts w:hint="eastAsia"/>
          <w:color w:val="0000FF"/>
          <w:sz w:val="24"/>
          <w:szCs w:val="24"/>
        </w:rPr>
        <w:t>，接受其他有效治疗；</w:t>
      </w:r>
    </w:p>
    <w:p w14:paraId="22FDE68B">
      <w:pPr>
        <w:spacing w:line="360" w:lineRule="auto"/>
        <w:ind w:firstLine="420"/>
        <w:rPr>
          <w:color w:val="0000FF"/>
          <w:sz w:val="24"/>
          <w:szCs w:val="24"/>
        </w:rPr>
      </w:pPr>
      <w:r>
        <w:rPr>
          <w:rFonts w:hint="eastAsia"/>
          <w:color w:val="0000FF"/>
          <w:sz w:val="24"/>
          <w:szCs w:val="24"/>
        </w:rPr>
        <w:t>（</w:t>
      </w:r>
      <w:r>
        <w:rPr>
          <w:color w:val="0000FF"/>
          <w:sz w:val="24"/>
          <w:szCs w:val="24"/>
        </w:rPr>
        <w:t>2</w:t>
      </w:r>
      <w:r>
        <w:rPr>
          <w:rFonts w:hint="eastAsia"/>
          <w:color w:val="0000FF"/>
          <w:sz w:val="24"/>
          <w:szCs w:val="24"/>
        </w:rPr>
        <w:t>）在临床</w:t>
      </w:r>
      <w:r>
        <w:rPr>
          <w:rFonts w:hint="eastAsia"/>
          <w:color w:val="0000FF"/>
          <w:sz w:val="24"/>
          <w:szCs w:val="24"/>
          <w:lang w:eastAsia="zh-CN"/>
        </w:rPr>
        <w:t>试验/研究</w:t>
      </w:r>
      <w:r>
        <w:rPr>
          <w:rFonts w:hint="eastAsia"/>
          <w:color w:val="0000FF"/>
          <w:sz w:val="24"/>
          <w:szCs w:val="24"/>
        </w:rPr>
        <w:t>中，受试者发生了某些合并症、并发症或特殊生理变化，不适宜继续接受</w:t>
      </w:r>
      <w:r>
        <w:rPr>
          <w:rFonts w:hint="eastAsia"/>
          <w:color w:val="0000FF"/>
          <w:sz w:val="24"/>
          <w:szCs w:val="24"/>
          <w:lang w:eastAsia="zh-CN"/>
        </w:rPr>
        <w:t>试验/研究</w:t>
      </w:r>
      <w:r>
        <w:rPr>
          <w:rFonts w:hint="eastAsia"/>
          <w:color w:val="0000FF"/>
          <w:sz w:val="24"/>
          <w:szCs w:val="24"/>
        </w:rPr>
        <w:t>者；</w:t>
      </w:r>
    </w:p>
    <w:p w14:paraId="32B588DD">
      <w:pPr>
        <w:spacing w:line="360" w:lineRule="auto"/>
        <w:ind w:firstLine="420"/>
        <w:rPr>
          <w:color w:val="0000FF"/>
          <w:sz w:val="24"/>
          <w:szCs w:val="24"/>
        </w:rPr>
      </w:pPr>
      <w:r>
        <w:rPr>
          <w:rFonts w:hint="eastAsia"/>
          <w:color w:val="0000FF"/>
          <w:sz w:val="24"/>
          <w:szCs w:val="24"/>
        </w:rPr>
        <w:t>（</w:t>
      </w:r>
      <w:r>
        <w:rPr>
          <w:color w:val="0000FF"/>
          <w:sz w:val="24"/>
          <w:szCs w:val="24"/>
        </w:rPr>
        <w:t>3</w:t>
      </w:r>
      <w:r>
        <w:rPr>
          <w:rFonts w:hint="eastAsia"/>
          <w:color w:val="0000FF"/>
          <w:sz w:val="24"/>
          <w:szCs w:val="24"/>
        </w:rPr>
        <w:t>）使用了禁止合用的其它治疗或药物等，影响有效性和安全性判定者；</w:t>
      </w:r>
    </w:p>
    <w:p w14:paraId="6264A6E3">
      <w:pPr>
        <w:spacing w:line="360" w:lineRule="auto"/>
        <w:ind w:firstLine="420"/>
        <w:rPr>
          <w:color w:val="0000FF"/>
          <w:sz w:val="24"/>
          <w:szCs w:val="24"/>
        </w:rPr>
      </w:pPr>
      <w:r>
        <w:rPr>
          <w:rFonts w:hint="eastAsia"/>
          <w:color w:val="0000FF"/>
          <w:sz w:val="24"/>
          <w:szCs w:val="24"/>
        </w:rPr>
        <w:t>（</w:t>
      </w:r>
      <w:r>
        <w:rPr>
          <w:color w:val="0000FF"/>
          <w:sz w:val="24"/>
          <w:szCs w:val="24"/>
        </w:rPr>
        <w:t>4</w:t>
      </w:r>
      <w:r>
        <w:rPr>
          <w:rFonts w:hint="eastAsia"/>
          <w:color w:val="0000FF"/>
          <w:sz w:val="24"/>
          <w:szCs w:val="24"/>
        </w:rPr>
        <w:t>）发生不良事件及严重不良事件，不适宜继续接受</w:t>
      </w:r>
      <w:r>
        <w:rPr>
          <w:rFonts w:hint="eastAsia"/>
          <w:color w:val="0000FF"/>
          <w:sz w:val="24"/>
          <w:szCs w:val="24"/>
          <w:lang w:eastAsia="zh-CN"/>
        </w:rPr>
        <w:t>试验/研究</w:t>
      </w:r>
      <w:r>
        <w:rPr>
          <w:rFonts w:hint="eastAsia"/>
          <w:color w:val="0000FF"/>
          <w:sz w:val="24"/>
          <w:szCs w:val="24"/>
        </w:rPr>
        <w:t>的受试者；</w:t>
      </w:r>
    </w:p>
    <w:p w14:paraId="1BBC26E7">
      <w:pPr>
        <w:spacing w:line="360" w:lineRule="auto"/>
        <w:ind w:firstLine="420"/>
        <w:rPr>
          <w:color w:val="0000FF"/>
          <w:sz w:val="24"/>
          <w:szCs w:val="24"/>
        </w:rPr>
      </w:pPr>
      <w:r>
        <w:rPr>
          <w:rFonts w:hint="eastAsia"/>
          <w:color w:val="0000FF"/>
          <w:sz w:val="24"/>
          <w:szCs w:val="24"/>
        </w:rPr>
        <w:t>（</w:t>
      </w:r>
      <w:r>
        <w:rPr>
          <w:color w:val="0000FF"/>
          <w:sz w:val="24"/>
          <w:szCs w:val="24"/>
        </w:rPr>
        <w:t>5</w:t>
      </w:r>
      <w:r>
        <w:rPr>
          <w:rFonts w:hint="eastAsia"/>
          <w:color w:val="0000FF"/>
          <w:sz w:val="24"/>
          <w:szCs w:val="24"/>
        </w:rPr>
        <w:t>）使用药物达不到规定量的</w:t>
      </w:r>
      <w:r>
        <w:rPr>
          <w:color w:val="0000FF"/>
          <w:sz w:val="24"/>
          <w:szCs w:val="24"/>
        </w:rPr>
        <w:t>80%</w:t>
      </w:r>
      <w:r>
        <w:rPr>
          <w:rFonts w:hint="eastAsia"/>
          <w:color w:val="0000FF"/>
          <w:sz w:val="24"/>
          <w:szCs w:val="24"/>
        </w:rPr>
        <w:t>或超过规定量的</w:t>
      </w:r>
      <w:r>
        <w:rPr>
          <w:color w:val="0000FF"/>
          <w:sz w:val="24"/>
          <w:szCs w:val="24"/>
        </w:rPr>
        <w:t>120%</w:t>
      </w:r>
      <w:r>
        <w:rPr>
          <w:rFonts w:hint="eastAsia"/>
          <w:color w:val="0000FF"/>
          <w:sz w:val="24"/>
          <w:szCs w:val="24"/>
        </w:rPr>
        <w:t>；</w:t>
      </w:r>
    </w:p>
    <w:p w14:paraId="6BA7A66E">
      <w:pPr>
        <w:spacing w:line="360" w:lineRule="auto"/>
        <w:ind w:firstLine="420"/>
        <w:rPr>
          <w:color w:val="0000FF"/>
          <w:sz w:val="24"/>
          <w:szCs w:val="24"/>
        </w:rPr>
      </w:pPr>
      <w:r>
        <w:rPr>
          <w:rFonts w:hint="eastAsia"/>
          <w:color w:val="0000FF"/>
          <w:sz w:val="24"/>
          <w:szCs w:val="24"/>
        </w:rPr>
        <w:t>（</w:t>
      </w:r>
      <w:r>
        <w:rPr>
          <w:color w:val="0000FF"/>
          <w:sz w:val="24"/>
          <w:szCs w:val="24"/>
        </w:rPr>
        <w:t>6</w:t>
      </w:r>
      <w:r>
        <w:rPr>
          <w:rFonts w:hint="eastAsia"/>
          <w:color w:val="0000FF"/>
          <w:sz w:val="24"/>
          <w:szCs w:val="24"/>
        </w:rPr>
        <w:t>）泄盲或紧急破盲者。</w:t>
      </w:r>
    </w:p>
    <w:p w14:paraId="707F53B9">
      <w:pPr>
        <w:pStyle w:val="49"/>
        <w:rPr>
          <w:rFonts w:hint="eastAsia" w:eastAsia="宋体"/>
          <w:lang w:eastAsia="zh-CN"/>
        </w:rPr>
      </w:pPr>
      <w:bookmarkStart w:id="79" w:name="_Toc532331795"/>
      <w:r>
        <w:t>5.3.2</w:t>
      </w:r>
      <w:r>
        <w:rPr>
          <w:rFonts w:hint="eastAsia"/>
        </w:rPr>
        <w:t>受试者自行退出</w:t>
      </w:r>
      <w:bookmarkEnd w:id="79"/>
      <w:r>
        <w:rPr>
          <w:rFonts w:hint="eastAsia"/>
          <w:lang w:eastAsia="zh-CN"/>
        </w:rPr>
        <w:t>试验/研究</w:t>
      </w:r>
    </w:p>
    <w:p w14:paraId="7908FACB">
      <w:pPr>
        <w:spacing w:line="360" w:lineRule="auto"/>
        <w:ind w:firstLine="420"/>
        <w:rPr>
          <w:sz w:val="24"/>
          <w:szCs w:val="24"/>
        </w:rPr>
      </w:pPr>
      <w:r>
        <w:rPr>
          <w:rFonts w:hint="eastAsia"/>
          <w:b/>
          <w:bCs/>
          <w:i/>
          <w:iCs/>
          <w:color w:val="0000FF"/>
          <w:sz w:val="24"/>
          <w:szCs w:val="24"/>
          <w:lang w:val="en-US" w:eastAsia="zh-CN"/>
        </w:rPr>
        <w:t>例：</w:t>
      </w:r>
      <w:r>
        <w:rPr>
          <w:rFonts w:hint="eastAsia"/>
          <w:sz w:val="24"/>
          <w:szCs w:val="24"/>
        </w:rPr>
        <w:t>根据知情同意书的规定，受试者有权中途退出</w:t>
      </w:r>
      <w:r>
        <w:rPr>
          <w:rFonts w:hint="eastAsia"/>
          <w:sz w:val="24"/>
          <w:szCs w:val="24"/>
          <w:lang w:eastAsia="zh-CN"/>
        </w:rPr>
        <w:t>试验/研究</w:t>
      </w:r>
      <w:r>
        <w:rPr>
          <w:rFonts w:hint="eastAsia"/>
          <w:sz w:val="24"/>
          <w:szCs w:val="24"/>
        </w:rPr>
        <w:t>；或受试者虽未明确提出退出</w:t>
      </w:r>
      <w:r>
        <w:rPr>
          <w:rFonts w:hint="eastAsia"/>
          <w:sz w:val="24"/>
          <w:szCs w:val="24"/>
          <w:lang w:eastAsia="zh-CN"/>
        </w:rPr>
        <w:t>试验/研究</w:t>
      </w:r>
      <w:r>
        <w:rPr>
          <w:rFonts w:hint="eastAsia"/>
          <w:sz w:val="24"/>
          <w:szCs w:val="24"/>
        </w:rPr>
        <w:t>，但不再接受用药及检测而失访，称为脱落。应尽可能了解其退出或脱落的原因，并加以记录。如：自觉疗效不佳；对某些不适感到难以耐受；有事不能继续接受临床研究；经济因素；或未说明原因而失访等。</w:t>
      </w:r>
    </w:p>
    <w:p w14:paraId="150BD08B">
      <w:pPr>
        <w:pStyle w:val="60"/>
      </w:pPr>
      <w:bookmarkStart w:id="80" w:name="_Toc532331796"/>
      <w:r>
        <w:t>5.4</w:t>
      </w:r>
      <w:r>
        <w:rPr>
          <w:rFonts w:hint="eastAsia"/>
        </w:rPr>
        <w:t>剔除病例标准</w:t>
      </w:r>
      <w:bookmarkEnd w:id="80"/>
    </w:p>
    <w:p w14:paraId="6B61516A">
      <w:pPr>
        <w:spacing w:line="360" w:lineRule="auto"/>
        <w:ind w:firstLine="420"/>
        <w:rPr>
          <w:sz w:val="24"/>
          <w:szCs w:val="24"/>
        </w:rPr>
      </w:pPr>
      <w:r>
        <w:rPr>
          <w:rFonts w:hint="eastAsia"/>
          <w:sz w:val="24"/>
          <w:szCs w:val="24"/>
        </w:rPr>
        <w:t>剔除病例不纳入最后分析</w:t>
      </w:r>
      <w:r>
        <w:rPr>
          <w:rFonts w:hint="eastAsia"/>
          <w:b/>
          <w:bCs/>
          <w:i/>
          <w:iCs/>
          <w:color w:val="0000FF"/>
          <w:sz w:val="24"/>
          <w:szCs w:val="24"/>
          <w:lang w:val="en-US" w:eastAsia="zh-CN"/>
        </w:rPr>
        <w:t>例：</w:t>
      </w:r>
    </w:p>
    <w:p w14:paraId="7B36B058">
      <w:pPr>
        <w:spacing w:line="360" w:lineRule="auto"/>
        <w:ind w:firstLine="420"/>
        <w:rPr>
          <w:color w:val="0000FF"/>
          <w:sz w:val="24"/>
          <w:szCs w:val="24"/>
        </w:rPr>
      </w:pPr>
      <w:r>
        <w:rPr>
          <w:rFonts w:hint="eastAsia"/>
          <w:color w:val="0000FF"/>
          <w:sz w:val="24"/>
          <w:szCs w:val="24"/>
        </w:rPr>
        <w:t>（</w:t>
      </w:r>
      <w:r>
        <w:rPr>
          <w:color w:val="0000FF"/>
          <w:sz w:val="24"/>
          <w:szCs w:val="24"/>
        </w:rPr>
        <w:t>1</w:t>
      </w:r>
      <w:r>
        <w:rPr>
          <w:rFonts w:hint="eastAsia"/>
          <w:color w:val="0000FF"/>
          <w:sz w:val="24"/>
          <w:szCs w:val="24"/>
        </w:rPr>
        <w:t>）因误诊而被误纳入者；</w:t>
      </w:r>
    </w:p>
    <w:p w14:paraId="15EBB426">
      <w:pPr>
        <w:spacing w:line="360" w:lineRule="auto"/>
        <w:ind w:firstLine="420"/>
        <w:rPr>
          <w:color w:val="0000FF"/>
          <w:sz w:val="24"/>
          <w:szCs w:val="24"/>
        </w:rPr>
      </w:pPr>
      <w:r>
        <w:rPr>
          <w:rFonts w:hint="eastAsia"/>
          <w:color w:val="0000FF"/>
          <w:sz w:val="24"/>
          <w:szCs w:val="24"/>
        </w:rPr>
        <w:t>（</w:t>
      </w:r>
      <w:r>
        <w:rPr>
          <w:color w:val="0000FF"/>
          <w:sz w:val="24"/>
          <w:szCs w:val="24"/>
        </w:rPr>
        <w:t>2</w:t>
      </w:r>
      <w:r>
        <w:rPr>
          <w:rFonts w:hint="eastAsia"/>
          <w:color w:val="0000FF"/>
          <w:sz w:val="24"/>
          <w:szCs w:val="24"/>
        </w:rPr>
        <w:t>）虽符合纳入标准而纳入后未曾用药者；</w:t>
      </w:r>
    </w:p>
    <w:p w14:paraId="2454C288">
      <w:pPr>
        <w:spacing w:line="360" w:lineRule="auto"/>
        <w:ind w:firstLine="420"/>
        <w:rPr>
          <w:color w:val="0000FF"/>
          <w:sz w:val="24"/>
          <w:szCs w:val="24"/>
        </w:rPr>
      </w:pPr>
      <w:r>
        <w:rPr>
          <w:rFonts w:hint="eastAsia"/>
          <w:color w:val="0000FF"/>
          <w:sz w:val="24"/>
          <w:szCs w:val="24"/>
        </w:rPr>
        <w:t>（</w:t>
      </w:r>
      <w:r>
        <w:rPr>
          <w:color w:val="0000FF"/>
          <w:sz w:val="24"/>
          <w:szCs w:val="24"/>
        </w:rPr>
        <w:t>3</w:t>
      </w:r>
      <w:r>
        <w:rPr>
          <w:rFonts w:hint="eastAsia"/>
          <w:color w:val="0000FF"/>
          <w:sz w:val="24"/>
          <w:szCs w:val="24"/>
        </w:rPr>
        <w:t>）非规定范围内联合用药，特别是合用对</w:t>
      </w:r>
      <w:r>
        <w:rPr>
          <w:rFonts w:hint="eastAsia"/>
          <w:color w:val="0000FF"/>
          <w:sz w:val="24"/>
          <w:szCs w:val="24"/>
          <w:lang w:eastAsia="zh-CN"/>
        </w:rPr>
        <w:t>试验/研究</w:t>
      </w:r>
      <w:r>
        <w:rPr>
          <w:rFonts w:hint="eastAsia"/>
          <w:color w:val="0000FF"/>
          <w:sz w:val="24"/>
          <w:szCs w:val="24"/>
        </w:rPr>
        <w:t>结果影响较大的药物，影响有效性和安全性判断者；</w:t>
      </w:r>
    </w:p>
    <w:p w14:paraId="0093A1C4">
      <w:pPr>
        <w:spacing w:line="360" w:lineRule="auto"/>
        <w:ind w:firstLine="420"/>
        <w:rPr>
          <w:color w:val="0000FF"/>
          <w:sz w:val="24"/>
          <w:szCs w:val="24"/>
        </w:rPr>
      </w:pPr>
      <w:r>
        <w:rPr>
          <w:rFonts w:hint="eastAsia"/>
          <w:color w:val="0000FF"/>
          <w:sz w:val="24"/>
          <w:szCs w:val="24"/>
        </w:rPr>
        <w:t>（</w:t>
      </w:r>
      <w:r>
        <w:rPr>
          <w:color w:val="0000FF"/>
          <w:sz w:val="24"/>
          <w:szCs w:val="24"/>
        </w:rPr>
        <w:t>4</w:t>
      </w:r>
      <w:r>
        <w:rPr>
          <w:rFonts w:hint="eastAsia"/>
          <w:color w:val="0000FF"/>
          <w:sz w:val="24"/>
          <w:szCs w:val="24"/>
        </w:rPr>
        <w:t>）</w:t>
      </w:r>
      <w:r>
        <w:rPr>
          <w:rFonts w:hint="eastAsia"/>
          <w:color w:val="0000FF"/>
          <w:sz w:val="24"/>
          <w:szCs w:val="24"/>
          <w:lang w:eastAsia="zh-CN"/>
        </w:rPr>
        <w:t>试验/研究</w:t>
      </w:r>
      <w:r>
        <w:rPr>
          <w:rFonts w:hint="eastAsia"/>
          <w:color w:val="0000FF"/>
          <w:sz w:val="24"/>
          <w:szCs w:val="24"/>
        </w:rPr>
        <w:t>期间参加其他临床</w:t>
      </w:r>
      <w:r>
        <w:rPr>
          <w:rFonts w:hint="eastAsia"/>
          <w:color w:val="0000FF"/>
          <w:sz w:val="24"/>
          <w:szCs w:val="24"/>
          <w:lang w:eastAsia="zh-CN"/>
        </w:rPr>
        <w:t>试验/研究</w:t>
      </w:r>
      <w:r>
        <w:rPr>
          <w:rFonts w:hint="eastAsia"/>
          <w:color w:val="0000FF"/>
          <w:sz w:val="24"/>
          <w:szCs w:val="24"/>
        </w:rPr>
        <w:t>者；</w:t>
      </w:r>
    </w:p>
    <w:p w14:paraId="1E9BE2E3">
      <w:pPr>
        <w:spacing w:line="360" w:lineRule="auto"/>
        <w:ind w:firstLine="420"/>
        <w:rPr>
          <w:color w:val="0000FF"/>
          <w:sz w:val="24"/>
          <w:szCs w:val="24"/>
        </w:rPr>
      </w:pPr>
      <w:r>
        <w:rPr>
          <w:rFonts w:hint="eastAsia"/>
          <w:color w:val="0000FF"/>
          <w:sz w:val="24"/>
          <w:szCs w:val="24"/>
        </w:rPr>
        <w:t>（</w:t>
      </w:r>
      <w:r>
        <w:rPr>
          <w:color w:val="0000FF"/>
          <w:sz w:val="24"/>
          <w:szCs w:val="24"/>
        </w:rPr>
        <w:t>5</w:t>
      </w:r>
      <w:r>
        <w:rPr>
          <w:rFonts w:hint="eastAsia"/>
          <w:color w:val="0000FF"/>
          <w:sz w:val="24"/>
          <w:szCs w:val="24"/>
        </w:rPr>
        <w:t>）纳入</w:t>
      </w:r>
      <w:r>
        <w:rPr>
          <w:rFonts w:hint="eastAsia"/>
          <w:color w:val="0000FF"/>
          <w:sz w:val="24"/>
          <w:szCs w:val="24"/>
          <w:lang w:eastAsia="zh-CN"/>
        </w:rPr>
        <w:t>试验/研究</w:t>
      </w:r>
      <w:r>
        <w:rPr>
          <w:rFonts w:hint="eastAsia"/>
          <w:color w:val="0000FF"/>
          <w:sz w:val="24"/>
          <w:szCs w:val="24"/>
        </w:rPr>
        <w:t>后无可评价记录者。</w:t>
      </w:r>
    </w:p>
    <w:p w14:paraId="0099A53C">
      <w:pPr>
        <w:pStyle w:val="60"/>
      </w:pPr>
      <w:bookmarkStart w:id="81" w:name="_Toc532331797"/>
      <w:r>
        <w:t>5.5</w:t>
      </w:r>
      <w:r>
        <w:rPr>
          <w:rFonts w:hint="eastAsia"/>
        </w:rPr>
        <w:t>全面中止</w:t>
      </w:r>
      <w:r>
        <w:rPr>
          <w:rFonts w:hint="eastAsia"/>
          <w:lang w:eastAsia="zh-CN"/>
        </w:rPr>
        <w:t>试验/研究</w:t>
      </w:r>
      <w:r>
        <w:rPr>
          <w:rFonts w:hint="eastAsia"/>
        </w:rPr>
        <w:t>的标准</w:t>
      </w:r>
      <w:bookmarkEnd w:id="81"/>
    </w:p>
    <w:p w14:paraId="5D2C3788">
      <w:pPr>
        <w:spacing w:line="360" w:lineRule="auto"/>
        <w:ind w:firstLine="420"/>
        <w:rPr>
          <w:sz w:val="24"/>
          <w:szCs w:val="24"/>
        </w:rPr>
      </w:pPr>
      <w:r>
        <w:rPr>
          <w:rFonts w:hint="eastAsia"/>
          <w:sz w:val="24"/>
          <w:szCs w:val="24"/>
        </w:rPr>
        <w:t>研究进行中由于以下原因整个</w:t>
      </w:r>
      <w:r>
        <w:rPr>
          <w:rFonts w:hint="eastAsia"/>
          <w:sz w:val="24"/>
          <w:szCs w:val="24"/>
          <w:lang w:eastAsia="zh-CN"/>
        </w:rPr>
        <w:t>试验/研究</w:t>
      </w:r>
      <w:r>
        <w:rPr>
          <w:rFonts w:hint="eastAsia"/>
          <w:sz w:val="24"/>
          <w:szCs w:val="24"/>
        </w:rPr>
        <w:t>在多中心全面停止</w:t>
      </w:r>
      <w:r>
        <w:rPr>
          <w:rFonts w:hint="eastAsia"/>
          <w:b/>
          <w:bCs/>
          <w:i/>
          <w:iCs/>
          <w:color w:val="0000FF"/>
          <w:sz w:val="24"/>
          <w:szCs w:val="24"/>
          <w:lang w:val="en-US" w:eastAsia="zh-CN"/>
        </w:rPr>
        <w:t>例：</w:t>
      </w:r>
    </w:p>
    <w:p w14:paraId="7FF2CEE4">
      <w:pPr>
        <w:spacing w:line="360" w:lineRule="auto"/>
        <w:ind w:firstLine="420"/>
        <w:rPr>
          <w:color w:val="0000FF"/>
          <w:sz w:val="24"/>
          <w:szCs w:val="24"/>
        </w:rPr>
      </w:pPr>
      <w:r>
        <w:rPr>
          <w:rFonts w:hint="eastAsia"/>
          <w:color w:val="0000FF"/>
          <w:sz w:val="24"/>
          <w:szCs w:val="24"/>
        </w:rPr>
        <w:t>（</w:t>
      </w:r>
      <w:r>
        <w:rPr>
          <w:color w:val="0000FF"/>
          <w:sz w:val="24"/>
          <w:szCs w:val="24"/>
        </w:rPr>
        <w:t>1</w:t>
      </w:r>
      <w:r>
        <w:rPr>
          <w:rFonts w:hint="eastAsia"/>
          <w:color w:val="0000FF"/>
          <w:sz w:val="24"/>
          <w:szCs w:val="24"/>
        </w:rPr>
        <w:t>）研究者发现严重安全性问题；</w:t>
      </w:r>
    </w:p>
    <w:p w14:paraId="19898D23">
      <w:pPr>
        <w:spacing w:line="360" w:lineRule="auto"/>
        <w:ind w:firstLine="420"/>
        <w:rPr>
          <w:color w:val="0000FF"/>
          <w:sz w:val="24"/>
          <w:szCs w:val="24"/>
        </w:rPr>
      </w:pPr>
      <w:r>
        <w:rPr>
          <w:rFonts w:hint="eastAsia"/>
          <w:color w:val="0000FF"/>
          <w:sz w:val="24"/>
          <w:szCs w:val="24"/>
        </w:rPr>
        <w:t>（</w:t>
      </w:r>
      <w:r>
        <w:rPr>
          <w:color w:val="0000FF"/>
          <w:sz w:val="24"/>
          <w:szCs w:val="24"/>
        </w:rPr>
        <w:t>2</w:t>
      </w:r>
      <w:r>
        <w:rPr>
          <w:rFonts w:hint="eastAsia"/>
          <w:color w:val="0000FF"/>
          <w:sz w:val="24"/>
          <w:szCs w:val="24"/>
        </w:rPr>
        <w:t>）疗效太差，无继续进行</w:t>
      </w:r>
      <w:r>
        <w:rPr>
          <w:rFonts w:hint="eastAsia"/>
          <w:color w:val="0000FF"/>
          <w:sz w:val="24"/>
          <w:szCs w:val="24"/>
          <w:lang w:eastAsia="zh-CN"/>
        </w:rPr>
        <w:t>试验/研究</w:t>
      </w:r>
      <w:r>
        <w:rPr>
          <w:rFonts w:hint="eastAsia"/>
          <w:color w:val="0000FF"/>
          <w:sz w:val="24"/>
          <w:szCs w:val="24"/>
        </w:rPr>
        <w:t>的必要；</w:t>
      </w:r>
    </w:p>
    <w:p w14:paraId="0D1EB720">
      <w:pPr>
        <w:spacing w:line="360" w:lineRule="auto"/>
        <w:ind w:firstLine="420"/>
        <w:rPr>
          <w:color w:val="0000FF"/>
          <w:sz w:val="24"/>
          <w:szCs w:val="24"/>
        </w:rPr>
      </w:pPr>
      <w:r>
        <w:rPr>
          <w:rFonts w:hint="eastAsia"/>
          <w:color w:val="0000FF"/>
          <w:sz w:val="24"/>
          <w:szCs w:val="24"/>
        </w:rPr>
        <w:t>（</w:t>
      </w:r>
      <w:r>
        <w:rPr>
          <w:color w:val="0000FF"/>
          <w:sz w:val="24"/>
          <w:szCs w:val="24"/>
        </w:rPr>
        <w:t>3</w:t>
      </w:r>
      <w:r>
        <w:rPr>
          <w:rFonts w:hint="eastAsia"/>
          <w:color w:val="0000FF"/>
          <w:sz w:val="24"/>
          <w:szCs w:val="24"/>
        </w:rPr>
        <w:t>）方案有重大失误；</w:t>
      </w:r>
    </w:p>
    <w:p w14:paraId="54E69B85">
      <w:pPr>
        <w:spacing w:line="360" w:lineRule="auto"/>
        <w:ind w:firstLine="420"/>
        <w:rPr>
          <w:color w:val="0000FF"/>
          <w:sz w:val="24"/>
          <w:szCs w:val="24"/>
        </w:rPr>
      </w:pPr>
      <w:r>
        <w:rPr>
          <w:rFonts w:hint="eastAsia"/>
          <w:color w:val="0000FF"/>
          <w:sz w:val="24"/>
          <w:szCs w:val="24"/>
        </w:rPr>
        <w:t>（</w:t>
      </w:r>
      <w:r>
        <w:rPr>
          <w:color w:val="0000FF"/>
          <w:sz w:val="24"/>
          <w:szCs w:val="24"/>
        </w:rPr>
        <w:t>4</w:t>
      </w:r>
      <w:r>
        <w:rPr>
          <w:rFonts w:hint="eastAsia"/>
          <w:color w:val="0000FF"/>
          <w:sz w:val="24"/>
          <w:szCs w:val="24"/>
        </w:rPr>
        <w:t>）申办方因经费或管理原因；</w:t>
      </w:r>
    </w:p>
    <w:p w14:paraId="3C58BBA8">
      <w:pPr>
        <w:spacing w:line="360" w:lineRule="auto"/>
        <w:ind w:firstLine="420"/>
        <w:rPr>
          <w:color w:val="0000FF"/>
          <w:sz w:val="24"/>
          <w:szCs w:val="24"/>
        </w:rPr>
      </w:pPr>
      <w:r>
        <w:rPr>
          <w:rFonts w:hint="eastAsia"/>
          <w:color w:val="0000FF"/>
          <w:sz w:val="24"/>
          <w:szCs w:val="24"/>
        </w:rPr>
        <w:t>（</w:t>
      </w:r>
      <w:r>
        <w:rPr>
          <w:color w:val="0000FF"/>
          <w:sz w:val="24"/>
          <w:szCs w:val="24"/>
        </w:rPr>
        <w:t>5</w:t>
      </w:r>
      <w:r>
        <w:rPr>
          <w:rFonts w:hint="eastAsia"/>
          <w:color w:val="0000FF"/>
          <w:sz w:val="24"/>
          <w:szCs w:val="24"/>
        </w:rPr>
        <w:t>）行政主管部门撤消</w:t>
      </w:r>
      <w:r>
        <w:rPr>
          <w:rFonts w:hint="eastAsia"/>
          <w:color w:val="0000FF"/>
          <w:sz w:val="24"/>
          <w:szCs w:val="24"/>
          <w:lang w:eastAsia="zh-CN"/>
        </w:rPr>
        <w:t>试验/研究</w:t>
      </w:r>
      <w:r>
        <w:rPr>
          <w:rFonts w:hint="eastAsia"/>
          <w:color w:val="0000FF"/>
          <w:sz w:val="24"/>
          <w:szCs w:val="24"/>
        </w:rPr>
        <w:t>，均可中途停止全部</w:t>
      </w:r>
      <w:r>
        <w:rPr>
          <w:rFonts w:hint="eastAsia"/>
          <w:color w:val="0000FF"/>
          <w:sz w:val="24"/>
          <w:szCs w:val="24"/>
          <w:lang w:eastAsia="zh-CN"/>
        </w:rPr>
        <w:t>试验/研究</w:t>
      </w:r>
      <w:r>
        <w:rPr>
          <w:rFonts w:hint="eastAsia"/>
          <w:color w:val="0000FF"/>
          <w:sz w:val="24"/>
          <w:szCs w:val="24"/>
        </w:rPr>
        <w:t>。</w:t>
      </w:r>
    </w:p>
    <w:p w14:paraId="3BF37717">
      <w:pPr>
        <w:spacing w:line="360" w:lineRule="auto"/>
        <w:ind w:firstLine="420"/>
        <w:rPr>
          <w:sz w:val="24"/>
          <w:szCs w:val="24"/>
        </w:rPr>
      </w:pPr>
      <w:r>
        <w:rPr>
          <w:rFonts w:hint="eastAsia"/>
          <w:color w:val="0000FF"/>
          <w:sz w:val="24"/>
          <w:szCs w:val="24"/>
        </w:rPr>
        <w:t>全面中止</w:t>
      </w:r>
      <w:r>
        <w:rPr>
          <w:rFonts w:hint="eastAsia"/>
          <w:color w:val="0000FF"/>
          <w:sz w:val="24"/>
          <w:szCs w:val="24"/>
          <w:lang w:eastAsia="zh-CN"/>
        </w:rPr>
        <w:t>试验/研究</w:t>
      </w:r>
      <w:r>
        <w:rPr>
          <w:rFonts w:hint="eastAsia"/>
          <w:color w:val="0000FF"/>
          <w:sz w:val="24"/>
          <w:szCs w:val="24"/>
        </w:rPr>
        <w:t>可以是暂时的，也可能是永久的。中止</w:t>
      </w:r>
      <w:r>
        <w:rPr>
          <w:rFonts w:hint="eastAsia"/>
          <w:color w:val="0000FF"/>
          <w:sz w:val="24"/>
          <w:szCs w:val="24"/>
          <w:lang w:eastAsia="zh-CN"/>
        </w:rPr>
        <w:t>试验/研究</w:t>
      </w:r>
      <w:r>
        <w:rPr>
          <w:rFonts w:hint="eastAsia"/>
          <w:color w:val="0000FF"/>
          <w:sz w:val="24"/>
          <w:szCs w:val="24"/>
        </w:rPr>
        <w:t>时，全部</w:t>
      </w:r>
      <w:r>
        <w:rPr>
          <w:rFonts w:hint="eastAsia"/>
          <w:color w:val="0000FF"/>
          <w:sz w:val="24"/>
          <w:szCs w:val="24"/>
          <w:lang w:eastAsia="zh-CN"/>
        </w:rPr>
        <w:t>试验/研究</w:t>
      </w:r>
      <w:r>
        <w:rPr>
          <w:rFonts w:hint="eastAsia"/>
          <w:color w:val="0000FF"/>
          <w:sz w:val="24"/>
          <w:szCs w:val="24"/>
        </w:rPr>
        <w:t>记录应予保留备查。</w:t>
      </w:r>
    </w:p>
    <w:p w14:paraId="5A2C0F44">
      <w:pPr>
        <w:pStyle w:val="2"/>
        <w:spacing w:before="0" w:after="0" w:line="360" w:lineRule="auto"/>
        <w:rPr>
          <w:b/>
        </w:rPr>
      </w:pPr>
      <w:bookmarkStart w:id="82" w:name="_Toc532331798"/>
      <w:bookmarkStart w:id="83" w:name="_Toc439860726"/>
      <w:r>
        <w:rPr>
          <w:b/>
        </w:rPr>
        <w:t>6</w:t>
      </w:r>
      <w:r>
        <w:rPr>
          <w:rFonts w:hint="eastAsia"/>
          <w:b/>
        </w:rPr>
        <w:t>、研究药物</w:t>
      </w:r>
      <w:r>
        <w:rPr>
          <w:rFonts w:hint="eastAsia"/>
          <w:b/>
          <w:i/>
          <w:iCs/>
          <w:lang w:eastAsia="zh-CN"/>
        </w:rPr>
        <w:t>（</w:t>
      </w:r>
      <w:r>
        <w:rPr>
          <w:rFonts w:hint="eastAsia"/>
          <w:b/>
          <w:i/>
          <w:iCs/>
          <w:lang w:val="en-US" w:eastAsia="zh-CN"/>
        </w:rPr>
        <w:t>或研究干预措施</w:t>
      </w:r>
      <w:r>
        <w:rPr>
          <w:rFonts w:hint="eastAsia"/>
          <w:b/>
          <w:i/>
          <w:iCs/>
          <w:lang w:eastAsia="zh-CN"/>
        </w:rPr>
        <w:t>）</w:t>
      </w:r>
      <w:r>
        <w:rPr>
          <w:rFonts w:hint="eastAsia"/>
          <w:b/>
        </w:rPr>
        <w:t>及治疗方法</w:t>
      </w:r>
      <w:bookmarkEnd w:id="82"/>
      <w:bookmarkEnd w:id="83"/>
    </w:p>
    <w:p w14:paraId="5D779F3C">
      <w:pPr>
        <w:pStyle w:val="51"/>
        <w:rPr>
          <w:rFonts w:ascii="Times New Roman" w:hAnsi="Times New Roman"/>
        </w:rPr>
      </w:pPr>
      <w:bookmarkStart w:id="84" w:name="_Toc532331799"/>
      <w:r>
        <w:rPr>
          <w:rFonts w:ascii="Times New Roman" w:hAnsi="Times New Roman"/>
        </w:rPr>
        <w:t>6.1</w:t>
      </w:r>
      <w:r>
        <w:rPr>
          <w:rFonts w:hint="eastAsia" w:ascii="Times New Roman" w:hAnsi="Times New Roman"/>
          <w:lang w:eastAsia="zh-CN"/>
        </w:rPr>
        <w:t>试验/研究</w:t>
      </w:r>
      <w:r>
        <w:rPr>
          <w:rFonts w:hint="eastAsia" w:ascii="Times New Roman" w:hAnsi="Times New Roman"/>
        </w:rPr>
        <w:t>用药</w:t>
      </w:r>
      <w:bookmarkEnd w:id="84"/>
    </w:p>
    <w:p w14:paraId="452AF2E0">
      <w:pPr>
        <w:spacing w:line="360" w:lineRule="auto"/>
        <w:ind w:firstLine="480" w:firstLineChars="200"/>
        <w:contextualSpacing/>
        <w:rPr>
          <w:sz w:val="24"/>
          <w:szCs w:val="24"/>
        </w:rPr>
      </w:pPr>
      <w:r>
        <w:rPr>
          <w:rFonts w:hint="eastAsia"/>
          <w:sz w:val="24"/>
          <w:szCs w:val="24"/>
          <w:lang w:eastAsia="zh-CN"/>
        </w:rPr>
        <w:t>试验/研究</w:t>
      </w:r>
      <w:r>
        <w:rPr>
          <w:rFonts w:hint="eastAsia"/>
          <w:sz w:val="24"/>
          <w:szCs w:val="24"/>
        </w:rPr>
        <w:t>药：</w:t>
      </w:r>
      <w:r>
        <w:rPr>
          <w:sz w:val="24"/>
          <w:szCs w:val="24"/>
        </w:rPr>
        <w:t>XXXXX</w:t>
      </w:r>
      <w:r>
        <w:rPr>
          <w:rStyle w:val="48"/>
          <w:rFonts w:hint="eastAsia" w:ascii="Times New Roman" w:hAnsi="Times New Roman"/>
        </w:rPr>
        <w:t>（国药准字</w:t>
      </w:r>
      <w:r>
        <w:rPr>
          <w:sz w:val="24"/>
          <w:szCs w:val="24"/>
        </w:rPr>
        <w:t>XXXXX</w:t>
      </w:r>
      <w:r>
        <w:rPr>
          <w:rStyle w:val="48"/>
          <w:rFonts w:hint="eastAsia" w:ascii="Times New Roman" w:hAnsi="Times New Roman"/>
        </w:rPr>
        <w:t>）</w:t>
      </w:r>
      <w:r>
        <w:rPr>
          <w:rFonts w:hint="eastAsia"/>
          <w:sz w:val="24"/>
          <w:shd w:val="clear" w:color="auto" w:fill="FFFFFF"/>
        </w:rPr>
        <w:t>，</w:t>
      </w:r>
      <w:r>
        <w:rPr>
          <w:rFonts w:hint="eastAsia"/>
          <w:sz w:val="24"/>
          <w:szCs w:val="24"/>
        </w:rPr>
        <w:t>规格：</w:t>
      </w:r>
      <w:r>
        <w:rPr>
          <w:sz w:val="24"/>
          <w:szCs w:val="24"/>
        </w:rPr>
        <w:t>XXXXX</w:t>
      </w:r>
      <w:r>
        <w:rPr>
          <w:rFonts w:hint="eastAsia"/>
          <w:sz w:val="24"/>
          <w:szCs w:val="24"/>
        </w:rPr>
        <w:t>，生产批号：</w:t>
      </w:r>
      <w:r>
        <w:rPr>
          <w:sz w:val="24"/>
          <w:szCs w:val="24"/>
        </w:rPr>
        <w:t>XXXXX</w:t>
      </w:r>
      <w:r>
        <w:rPr>
          <w:rFonts w:hint="eastAsia"/>
          <w:sz w:val="24"/>
          <w:szCs w:val="24"/>
        </w:rPr>
        <w:t>，有效期至：</w:t>
      </w:r>
      <w:r>
        <w:rPr>
          <w:sz w:val="24"/>
          <w:szCs w:val="24"/>
        </w:rPr>
        <w:t>XXXXX</w:t>
      </w:r>
      <w:r>
        <w:rPr>
          <w:rFonts w:hint="eastAsia"/>
          <w:sz w:val="24"/>
          <w:szCs w:val="24"/>
        </w:rPr>
        <w:t>，由</w:t>
      </w:r>
      <w:r>
        <w:rPr>
          <w:sz w:val="24"/>
          <w:szCs w:val="24"/>
        </w:rPr>
        <w:t>XXXXX</w:t>
      </w:r>
      <w:r>
        <w:rPr>
          <w:rFonts w:hint="eastAsia"/>
          <w:sz w:val="24"/>
          <w:szCs w:val="24"/>
        </w:rPr>
        <w:t>公司生产提供。</w:t>
      </w:r>
    </w:p>
    <w:p w14:paraId="73A30C34">
      <w:pPr>
        <w:spacing w:line="360" w:lineRule="auto"/>
        <w:ind w:firstLine="480" w:firstLineChars="200"/>
        <w:contextualSpacing/>
        <w:rPr>
          <w:sz w:val="24"/>
          <w:szCs w:val="24"/>
        </w:rPr>
      </w:pPr>
      <w:r>
        <w:rPr>
          <w:rFonts w:hint="eastAsia"/>
          <w:sz w:val="24"/>
          <w:shd w:val="clear" w:color="auto" w:fill="FFFFFF"/>
        </w:rPr>
        <w:t>对照药：</w:t>
      </w:r>
      <w:r>
        <w:rPr>
          <w:sz w:val="24"/>
          <w:szCs w:val="24"/>
        </w:rPr>
        <w:t>XXXXX</w:t>
      </w:r>
      <w:r>
        <w:rPr>
          <w:rFonts w:hint="eastAsia"/>
          <w:sz w:val="24"/>
          <w:szCs w:val="24"/>
          <w:lang w:val="en-US" w:eastAsia="zh-CN"/>
        </w:rPr>
        <w:t>安慰剂</w:t>
      </w:r>
      <w:r>
        <w:rPr>
          <w:rFonts w:hint="eastAsia"/>
          <w:sz w:val="24"/>
          <w:shd w:val="clear" w:color="auto" w:fill="FFFFFF"/>
        </w:rPr>
        <w:t>（</w:t>
      </w:r>
      <w:r>
        <w:rPr>
          <w:rFonts w:hint="eastAsia"/>
          <w:sz w:val="24"/>
          <w:shd w:val="clear" w:color="auto" w:fill="FFFFFF"/>
          <w:lang w:val="en-US" w:eastAsia="zh-CN"/>
        </w:rPr>
        <w:t>或其他</w:t>
      </w:r>
      <w:r>
        <w:rPr>
          <w:rFonts w:hint="eastAsia"/>
          <w:sz w:val="24"/>
          <w:shd w:val="clear" w:color="auto" w:fill="FFFFFF"/>
        </w:rPr>
        <w:t>）</w:t>
      </w:r>
      <w:r>
        <w:rPr>
          <w:rFonts w:hint="eastAsia"/>
          <w:sz w:val="24"/>
          <w:szCs w:val="24"/>
        </w:rPr>
        <w:t>，粒重：</w:t>
      </w:r>
      <w:r>
        <w:rPr>
          <w:sz w:val="24"/>
          <w:szCs w:val="24"/>
        </w:rPr>
        <w:t>XXXXX</w:t>
      </w:r>
      <w:r>
        <w:rPr>
          <w:rFonts w:hint="eastAsia"/>
          <w:sz w:val="24"/>
          <w:szCs w:val="24"/>
        </w:rPr>
        <w:t>，生产批号：</w:t>
      </w:r>
      <w:r>
        <w:rPr>
          <w:sz w:val="24"/>
          <w:szCs w:val="24"/>
        </w:rPr>
        <w:t>XXXXX</w:t>
      </w:r>
      <w:r>
        <w:rPr>
          <w:rFonts w:hint="eastAsia"/>
          <w:sz w:val="24"/>
          <w:szCs w:val="24"/>
        </w:rPr>
        <w:t>，有效期至：</w:t>
      </w:r>
      <w:r>
        <w:rPr>
          <w:sz w:val="24"/>
          <w:szCs w:val="24"/>
        </w:rPr>
        <w:t>XXXXX</w:t>
      </w:r>
      <w:r>
        <w:rPr>
          <w:rFonts w:hint="eastAsia"/>
          <w:sz w:val="24"/>
          <w:szCs w:val="24"/>
        </w:rPr>
        <w:t>，由</w:t>
      </w:r>
      <w:r>
        <w:rPr>
          <w:sz w:val="24"/>
          <w:szCs w:val="24"/>
        </w:rPr>
        <w:t>XXXXX</w:t>
      </w:r>
      <w:r>
        <w:rPr>
          <w:rFonts w:hint="eastAsia"/>
          <w:sz w:val="24"/>
          <w:szCs w:val="24"/>
        </w:rPr>
        <w:t>公司生产提供。</w:t>
      </w:r>
    </w:p>
    <w:p w14:paraId="08A148CC">
      <w:pPr>
        <w:pStyle w:val="51"/>
        <w:rPr>
          <w:rFonts w:ascii="Times New Roman" w:hAnsi="Times New Roman"/>
        </w:rPr>
      </w:pPr>
      <w:bookmarkStart w:id="85" w:name="_Toc532331800"/>
      <w:r>
        <w:rPr>
          <w:rFonts w:ascii="Times New Roman" w:hAnsi="Times New Roman"/>
        </w:rPr>
        <w:t>6.2</w:t>
      </w:r>
      <w:r>
        <w:rPr>
          <w:rFonts w:hint="eastAsia" w:ascii="Times New Roman" w:hAnsi="Times New Roman"/>
        </w:rPr>
        <w:t>给药方案及疗程</w:t>
      </w:r>
      <w:bookmarkEnd w:id="85"/>
    </w:p>
    <w:p w14:paraId="1DB94042">
      <w:pPr>
        <w:spacing w:line="360" w:lineRule="auto"/>
        <w:ind w:firstLine="420"/>
        <w:rPr>
          <w:sz w:val="24"/>
          <w:szCs w:val="24"/>
        </w:rPr>
      </w:pPr>
      <w:r>
        <w:rPr>
          <w:rFonts w:hint="eastAsia"/>
          <w:sz w:val="24"/>
          <w:szCs w:val="24"/>
          <w:lang w:eastAsia="zh-CN"/>
        </w:rPr>
        <w:t>试验/研究</w:t>
      </w:r>
      <w:r>
        <w:rPr>
          <w:rFonts w:hint="eastAsia"/>
          <w:sz w:val="24"/>
          <w:szCs w:val="24"/>
        </w:rPr>
        <w:t>组：</w:t>
      </w:r>
      <w:r>
        <w:rPr>
          <w:sz w:val="24"/>
          <w:szCs w:val="24"/>
        </w:rPr>
        <w:t>XXXXX</w:t>
      </w:r>
      <w:r>
        <w:rPr>
          <w:rFonts w:hint="eastAsia"/>
          <w:sz w:val="24"/>
          <w:szCs w:val="24"/>
        </w:rPr>
        <w:t>，</w:t>
      </w:r>
      <w:r>
        <w:rPr>
          <w:rStyle w:val="48"/>
          <w:rFonts w:hint="eastAsia" w:ascii="Times New Roman" w:hAnsi="Times New Roman"/>
        </w:rPr>
        <w:t>口服，一次</w:t>
      </w:r>
      <w:r>
        <w:rPr>
          <w:sz w:val="24"/>
          <w:szCs w:val="24"/>
        </w:rPr>
        <w:t>X</w:t>
      </w:r>
      <w:r>
        <w:rPr>
          <w:rStyle w:val="48"/>
          <w:rFonts w:hint="eastAsia" w:ascii="Times New Roman" w:hAnsi="Times New Roman"/>
        </w:rPr>
        <w:t>粒，一日</w:t>
      </w:r>
      <w:r>
        <w:rPr>
          <w:sz w:val="24"/>
          <w:szCs w:val="24"/>
        </w:rPr>
        <w:t>X</w:t>
      </w:r>
      <w:r>
        <w:rPr>
          <w:rStyle w:val="48"/>
          <w:rFonts w:hint="eastAsia" w:ascii="Times New Roman" w:hAnsi="Times New Roman"/>
        </w:rPr>
        <w:t>次</w:t>
      </w:r>
      <w:r>
        <w:rPr>
          <w:rFonts w:hint="eastAsia"/>
          <w:sz w:val="24"/>
          <w:szCs w:val="24"/>
        </w:rPr>
        <w:t>，连续使用</w:t>
      </w:r>
      <w:r>
        <w:rPr>
          <w:sz w:val="24"/>
          <w:szCs w:val="24"/>
        </w:rPr>
        <w:t>X</w:t>
      </w:r>
      <w:r>
        <w:rPr>
          <w:rFonts w:hint="eastAsia"/>
          <w:sz w:val="24"/>
          <w:szCs w:val="24"/>
        </w:rPr>
        <w:t>周；</w:t>
      </w:r>
    </w:p>
    <w:p w14:paraId="7CA9D24D">
      <w:pPr>
        <w:spacing w:line="360" w:lineRule="auto"/>
        <w:ind w:firstLine="420"/>
        <w:rPr>
          <w:sz w:val="24"/>
          <w:szCs w:val="24"/>
        </w:rPr>
      </w:pPr>
      <w:r>
        <w:rPr>
          <w:rFonts w:hint="eastAsia"/>
          <w:sz w:val="24"/>
          <w:szCs w:val="24"/>
        </w:rPr>
        <w:t>对照组：</w:t>
      </w:r>
      <w:r>
        <w:rPr>
          <w:sz w:val="24"/>
          <w:szCs w:val="24"/>
        </w:rPr>
        <w:t>XXXXX</w:t>
      </w:r>
      <w:r>
        <w:rPr>
          <w:rFonts w:hint="eastAsia"/>
          <w:sz w:val="24"/>
          <w:szCs w:val="24"/>
        </w:rPr>
        <w:t>，用法用量与</w:t>
      </w:r>
      <w:r>
        <w:rPr>
          <w:rFonts w:hint="eastAsia"/>
          <w:sz w:val="24"/>
          <w:szCs w:val="24"/>
          <w:lang w:eastAsia="zh-CN"/>
        </w:rPr>
        <w:t>试验/研究</w:t>
      </w:r>
      <w:r>
        <w:rPr>
          <w:rFonts w:hint="eastAsia"/>
          <w:sz w:val="24"/>
          <w:szCs w:val="24"/>
        </w:rPr>
        <w:t>组相同。</w:t>
      </w:r>
    </w:p>
    <w:p w14:paraId="236592B6">
      <w:pPr>
        <w:autoSpaceDE w:val="0"/>
        <w:autoSpaceDN w:val="0"/>
        <w:spacing w:line="360" w:lineRule="auto"/>
        <w:ind w:right="42" w:rightChars="20" w:firstLine="420"/>
        <w:rPr>
          <w:rFonts w:hint="default"/>
          <w:b/>
          <w:bCs/>
          <w:i/>
          <w:iCs/>
          <w:color w:val="0000FF"/>
          <w:sz w:val="24"/>
          <w:szCs w:val="24"/>
          <w:lang w:val="en-US" w:eastAsia="zh-CN"/>
        </w:rPr>
      </w:pPr>
      <w:r>
        <w:rPr>
          <w:rFonts w:hint="eastAsia"/>
          <w:b/>
          <w:bCs/>
          <w:i/>
          <w:iCs/>
          <w:color w:val="0000FF"/>
          <w:sz w:val="24"/>
          <w:szCs w:val="24"/>
          <w:lang w:val="en-US" w:eastAsia="zh-CN"/>
        </w:rPr>
        <w:t>（按需），例：</w:t>
      </w:r>
    </w:p>
    <w:p w14:paraId="64A6088D">
      <w:pPr>
        <w:autoSpaceDE w:val="0"/>
        <w:autoSpaceDN w:val="0"/>
        <w:spacing w:line="360" w:lineRule="auto"/>
        <w:ind w:right="42" w:rightChars="20" w:firstLine="420"/>
        <w:rPr>
          <w:color w:val="0000FF"/>
          <w:sz w:val="24"/>
          <w:szCs w:val="24"/>
        </w:rPr>
      </w:pPr>
      <w:r>
        <w:rPr>
          <w:rFonts w:hint="eastAsia"/>
          <w:color w:val="0000FF"/>
          <w:sz w:val="24"/>
          <w:szCs w:val="24"/>
        </w:rPr>
        <w:t>标准治疗（</w:t>
      </w:r>
      <w:r>
        <w:rPr>
          <w:color w:val="0000FF"/>
          <w:sz w:val="24"/>
          <w:szCs w:val="24"/>
        </w:rPr>
        <w:t>SoC</w:t>
      </w:r>
      <w:r>
        <w:rPr>
          <w:rFonts w:hint="eastAsia"/>
          <w:color w:val="0000FF"/>
          <w:sz w:val="24"/>
          <w:szCs w:val="24"/>
        </w:rPr>
        <w:t>）：</w:t>
      </w:r>
      <w:r>
        <w:rPr>
          <w:rFonts w:hint="eastAsia"/>
          <w:color w:val="0000FF"/>
          <w:sz w:val="24"/>
          <w:szCs w:val="24"/>
          <w:lang w:eastAsia="zh-CN"/>
        </w:rPr>
        <w:t>试验/研究</w:t>
      </w:r>
      <w:r>
        <w:rPr>
          <w:rFonts w:hint="eastAsia"/>
          <w:color w:val="0000FF"/>
          <w:sz w:val="24"/>
          <w:szCs w:val="24"/>
        </w:rPr>
        <w:t>过程中，</w:t>
      </w:r>
      <w:r>
        <w:rPr>
          <w:rFonts w:hint="eastAsia"/>
          <w:color w:val="0000FF"/>
          <w:sz w:val="24"/>
          <w:szCs w:val="24"/>
          <w:lang w:eastAsia="zh-CN"/>
        </w:rPr>
        <w:t>试验/研究</w:t>
      </w:r>
      <w:r>
        <w:rPr>
          <w:rFonts w:hint="eastAsia"/>
          <w:color w:val="0000FF"/>
          <w:sz w:val="24"/>
          <w:szCs w:val="24"/>
        </w:rPr>
        <w:t>组和对照组需进行</w:t>
      </w:r>
      <w:r>
        <w:rPr>
          <w:color w:val="0000FF"/>
          <w:sz w:val="24"/>
          <w:szCs w:val="24"/>
        </w:rPr>
        <w:t>SoC</w:t>
      </w:r>
      <w:r>
        <w:rPr>
          <w:rFonts w:hint="eastAsia"/>
          <w:color w:val="0000FF"/>
          <w:sz w:val="24"/>
          <w:szCs w:val="24"/>
        </w:rPr>
        <w:t>。</w:t>
      </w:r>
    </w:p>
    <w:p w14:paraId="3F9EAC28">
      <w:pPr>
        <w:spacing w:line="360" w:lineRule="auto"/>
        <w:ind w:firstLine="420"/>
        <w:rPr>
          <w:color w:val="0000FF"/>
          <w:sz w:val="24"/>
          <w:szCs w:val="24"/>
        </w:rPr>
      </w:pPr>
      <w:r>
        <w:rPr>
          <w:rFonts w:hint="eastAsia"/>
          <w:color w:val="0000FF"/>
          <w:sz w:val="24"/>
          <w:szCs w:val="24"/>
        </w:rPr>
        <w:t>疗程：</w:t>
      </w:r>
      <w:r>
        <w:rPr>
          <w:rFonts w:hint="eastAsia"/>
          <w:color w:val="0000FF"/>
          <w:sz w:val="24"/>
          <w:szCs w:val="24"/>
          <w:lang w:eastAsia="zh-CN"/>
        </w:rPr>
        <w:t>试验/研究</w:t>
      </w:r>
      <w:r>
        <w:rPr>
          <w:rFonts w:hint="eastAsia"/>
          <w:color w:val="0000FF"/>
          <w:sz w:val="24"/>
          <w:szCs w:val="24"/>
        </w:rPr>
        <w:t>组和对照组在第</w:t>
      </w:r>
      <w:r>
        <w:rPr>
          <w:color w:val="0000FF"/>
          <w:sz w:val="24"/>
          <w:szCs w:val="24"/>
        </w:rPr>
        <w:t>XX</w:t>
      </w:r>
      <w:r>
        <w:rPr>
          <w:rFonts w:hint="eastAsia"/>
          <w:color w:val="0000FF"/>
          <w:sz w:val="24"/>
          <w:szCs w:val="24"/>
        </w:rPr>
        <w:t>周时进行主要疗效指标评估，后续随访至</w:t>
      </w:r>
      <w:r>
        <w:rPr>
          <w:color w:val="0000FF"/>
          <w:sz w:val="24"/>
          <w:szCs w:val="24"/>
        </w:rPr>
        <w:t>XX</w:t>
      </w:r>
      <w:r>
        <w:rPr>
          <w:rFonts w:hint="eastAsia"/>
          <w:color w:val="0000FF"/>
          <w:sz w:val="24"/>
          <w:szCs w:val="24"/>
        </w:rPr>
        <w:t>周，按临床常规进行治疗，每个</w:t>
      </w:r>
      <w:r>
        <w:rPr>
          <w:color w:val="0000FF"/>
          <w:sz w:val="24"/>
          <w:szCs w:val="24"/>
        </w:rPr>
        <w:t>X</w:t>
      </w:r>
      <w:r>
        <w:rPr>
          <w:rFonts w:hint="eastAsia"/>
          <w:color w:val="0000FF"/>
          <w:sz w:val="24"/>
          <w:szCs w:val="24"/>
        </w:rPr>
        <w:t>进行</w:t>
      </w:r>
      <w:r>
        <w:rPr>
          <w:color w:val="0000FF"/>
          <w:sz w:val="24"/>
          <w:szCs w:val="24"/>
        </w:rPr>
        <w:t>X</w:t>
      </w:r>
      <w:r>
        <w:rPr>
          <w:rFonts w:hint="eastAsia"/>
          <w:color w:val="0000FF"/>
          <w:sz w:val="24"/>
          <w:szCs w:val="24"/>
        </w:rPr>
        <w:t>次电话随访，评估受试者的终点事件。</w:t>
      </w:r>
    </w:p>
    <w:p w14:paraId="6797A505">
      <w:pPr>
        <w:pStyle w:val="51"/>
        <w:rPr>
          <w:rFonts w:ascii="Times New Roman" w:hAnsi="Times New Roman"/>
        </w:rPr>
      </w:pPr>
      <w:bookmarkStart w:id="86" w:name="_Toc532331801"/>
      <w:r>
        <w:rPr>
          <w:rFonts w:ascii="Times New Roman" w:hAnsi="Times New Roman"/>
        </w:rPr>
        <w:t>6.3</w:t>
      </w:r>
      <w:r>
        <w:rPr>
          <w:rFonts w:hint="eastAsia" w:ascii="Times New Roman" w:hAnsi="Times New Roman"/>
        </w:rPr>
        <w:t>标准治疗（</w:t>
      </w:r>
      <w:r>
        <w:rPr>
          <w:rFonts w:ascii="Times New Roman" w:hAnsi="Times New Roman"/>
        </w:rPr>
        <w:t>SoC</w:t>
      </w:r>
      <w:r>
        <w:rPr>
          <w:rFonts w:hint="eastAsia" w:ascii="Times New Roman" w:hAnsi="Times New Roman"/>
        </w:rPr>
        <w:t>）方案</w:t>
      </w:r>
      <w:bookmarkEnd w:id="86"/>
    </w:p>
    <w:p w14:paraId="7FAA7F58">
      <w:pPr>
        <w:autoSpaceDE w:val="0"/>
        <w:autoSpaceDN w:val="0"/>
        <w:spacing w:line="360" w:lineRule="auto"/>
        <w:ind w:right="42" w:rightChars="20" w:firstLine="420"/>
        <w:rPr>
          <w:rFonts w:hint="eastAsia"/>
          <w:b/>
          <w:bCs/>
          <w:i/>
          <w:iCs/>
          <w:color w:val="0000FF"/>
          <w:sz w:val="24"/>
          <w:szCs w:val="24"/>
          <w:lang w:val="en-US" w:eastAsia="zh-CN"/>
        </w:rPr>
      </w:pPr>
      <w:r>
        <w:rPr>
          <w:rFonts w:hint="eastAsia"/>
          <w:b/>
          <w:bCs/>
          <w:i/>
          <w:iCs/>
          <w:color w:val="0000FF"/>
          <w:sz w:val="24"/>
          <w:szCs w:val="24"/>
          <w:lang w:val="en-US" w:eastAsia="zh-CN"/>
        </w:rPr>
        <w:t>（按需涉及，标准治疗就是基础的治疗方案）</w:t>
      </w:r>
    </w:p>
    <w:p w14:paraId="3FC02742">
      <w:pPr>
        <w:spacing w:line="360" w:lineRule="auto"/>
        <w:ind w:firstLine="420"/>
        <w:rPr>
          <w:sz w:val="24"/>
          <w:szCs w:val="24"/>
        </w:rPr>
      </w:pPr>
      <w:r>
        <w:rPr>
          <w:rFonts w:hint="eastAsia"/>
          <w:sz w:val="24"/>
          <w:szCs w:val="24"/>
        </w:rPr>
        <w:t>参照当前最新诊疗指南，视受试者情况给予</w:t>
      </w:r>
      <w:r>
        <w:rPr>
          <w:color w:val="0000FF"/>
          <w:sz w:val="24"/>
          <w:szCs w:val="24"/>
        </w:rPr>
        <w:t>XXXX</w:t>
      </w:r>
      <w:r>
        <w:rPr>
          <w:rFonts w:hint="eastAsia"/>
          <w:sz w:val="24"/>
          <w:szCs w:val="24"/>
        </w:rPr>
        <w:t>等规范的</w:t>
      </w:r>
      <w:r>
        <w:rPr>
          <w:rFonts w:hint="eastAsia"/>
          <w:color w:val="0000FF"/>
          <w:sz w:val="24"/>
          <w:szCs w:val="24"/>
        </w:rPr>
        <w:t>药物</w:t>
      </w:r>
      <w:r>
        <w:rPr>
          <w:rFonts w:hint="eastAsia"/>
          <w:color w:val="0000FF"/>
          <w:sz w:val="24"/>
          <w:szCs w:val="24"/>
          <w:lang w:val="en-US" w:eastAsia="zh-CN"/>
        </w:rPr>
        <w:t>/其他的</w:t>
      </w:r>
      <w:r>
        <w:rPr>
          <w:rFonts w:hint="eastAsia"/>
          <w:color w:val="0000FF"/>
          <w:sz w:val="24"/>
          <w:szCs w:val="24"/>
        </w:rPr>
        <w:t>治疗</w:t>
      </w:r>
      <w:r>
        <w:rPr>
          <w:rFonts w:hint="eastAsia"/>
          <w:sz w:val="24"/>
          <w:szCs w:val="24"/>
        </w:rPr>
        <w:t>。</w:t>
      </w:r>
    </w:p>
    <w:p w14:paraId="5BFC2307">
      <w:pPr>
        <w:spacing w:line="360" w:lineRule="auto"/>
        <w:ind w:firstLine="420"/>
        <w:rPr>
          <w:sz w:val="24"/>
          <w:szCs w:val="24"/>
        </w:rPr>
      </w:pPr>
      <w:r>
        <w:rPr>
          <w:sz w:val="24"/>
          <w:szCs w:val="24"/>
        </w:rPr>
        <w:t>同时对于</w:t>
      </w:r>
      <w:r>
        <w:rPr>
          <w:rFonts w:hint="eastAsia"/>
          <w:sz w:val="24"/>
          <w:szCs w:val="24"/>
          <w:lang w:val="en-US" w:eastAsia="zh-CN"/>
        </w:rPr>
        <w:t>其他疾病</w:t>
      </w:r>
      <w:r>
        <w:rPr>
          <w:rFonts w:hint="eastAsia"/>
          <w:sz w:val="24"/>
          <w:szCs w:val="24"/>
        </w:rPr>
        <w:t>等，应如实记录相关合并用药，</w:t>
      </w:r>
      <w:r>
        <w:rPr>
          <w:rFonts w:hint="eastAsia"/>
          <w:sz w:val="24"/>
          <w:szCs w:val="24"/>
          <w:lang w:eastAsia="zh-CN"/>
        </w:rPr>
        <w:t>试验/研究</w:t>
      </w:r>
      <w:r>
        <w:rPr>
          <w:rFonts w:hint="eastAsia"/>
          <w:sz w:val="24"/>
          <w:szCs w:val="24"/>
        </w:rPr>
        <w:t>期间应维持用药剂量稳定。</w:t>
      </w:r>
    </w:p>
    <w:p w14:paraId="35D94678">
      <w:pPr>
        <w:pStyle w:val="51"/>
        <w:rPr>
          <w:rFonts w:ascii="Times New Roman" w:hAnsi="Times New Roman"/>
        </w:rPr>
      </w:pPr>
      <w:bookmarkStart w:id="87" w:name="_Toc532331802"/>
      <w:r>
        <w:rPr>
          <w:rFonts w:ascii="Times New Roman" w:hAnsi="Times New Roman"/>
        </w:rPr>
        <w:t>6.4</w:t>
      </w:r>
      <w:r>
        <w:rPr>
          <w:rFonts w:hint="eastAsia" w:ascii="Times New Roman" w:hAnsi="Times New Roman"/>
          <w:lang w:eastAsia="zh-CN"/>
        </w:rPr>
        <w:t>试验/研究</w:t>
      </w:r>
      <w:r>
        <w:rPr>
          <w:rFonts w:hint="eastAsia" w:ascii="Times New Roman" w:hAnsi="Times New Roman"/>
        </w:rPr>
        <w:t>用药包装</w:t>
      </w:r>
      <w:bookmarkEnd w:id="87"/>
    </w:p>
    <w:p w14:paraId="6455A947">
      <w:pPr>
        <w:spacing w:line="360" w:lineRule="auto"/>
        <w:ind w:firstLine="480" w:firstLineChars="200"/>
        <w:rPr>
          <w:sz w:val="24"/>
          <w:szCs w:val="24"/>
        </w:rPr>
      </w:pPr>
      <w:r>
        <w:rPr>
          <w:rFonts w:hint="eastAsia"/>
          <w:b/>
          <w:bCs/>
          <w:i/>
          <w:iCs/>
          <w:color w:val="0000FF"/>
          <w:sz w:val="24"/>
          <w:szCs w:val="24"/>
          <w:lang w:val="en-US" w:eastAsia="zh-CN"/>
        </w:rPr>
        <w:t>例：</w:t>
      </w:r>
      <w:r>
        <w:rPr>
          <w:rFonts w:hint="eastAsia"/>
          <w:sz w:val="24"/>
          <w:szCs w:val="24"/>
          <w:lang w:eastAsia="zh-CN"/>
        </w:rPr>
        <w:t>试验/研究</w:t>
      </w:r>
      <w:r>
        <w:rPr>
          <w:rFonts w:hint="eastAsia"/>
          <w:sz w:val="24"/>
          <w:szCs w:val="24"/>
        </w:rPr>
        <w:t>药物统一标签格式。内容包括：药物编号、临床研究药物名称（仅供临床研究用）、适应症、用法用量、疗程、贮藏条件、批号、有效期限、</w:t>
      </w:r>
      <w:r>
        <w:rPr>
          <w:rFonts w:hint="eastAsia"/>
          <w:sz w:val="24"/>
          <w:szCs w:val="24"/>
          <w:lang w:eastAsia="zh-CN"/>
        </w:rPr>
        <w:t>试验/研究</w:t>
      </w:r>
      <w:r>
        <w:rPr>
          <w:rFonts w:hint="eastAsia"/>
          <w:sz w:val="24"/>
          <w:szCs w:val="24"/>
        </w:rPr>
        <w:t>药物提供单位等。</w:t>
      </w:r>
    </w:p>
    <w:p w14:paraId="6198D721">
      <w:pPr>
        <w:spacing w:line="360" w:lineRule="auto"/>
        <w:ind w:firstLine="480" w:firstLineChars="200"/>
        <w:rPr>
          <w:color w:val="0000FF"/>
          <w:sz w:val="24"/>
          <w:szCs w:val="24"/>
        </w:rPr>
      </w:pPr>
      <w:r>
        <w:rPr>
          <w:rFonts w:hint="eastAsia"/>
          <w:color w:val="0000FF"/>
          <w:sz w:val="24"/>
          <w:szCs w:val="24"/>
          <w:lang w:eastAsia="zh-CN"/>
        </w:rPr>
        <w:t>试验/研究</w:t>
      </w:r>
      <w:r>
        <w:rPr>
          <w:rFonts w:hint="eastAsia"/>
          <w:color w:val="0000FF"/>
          <w:sz w:val="24"/>
          <w:szCs w:val="24"/>
        </w:rPr>
        <w:t>药物外包装标签样稿见下：</w:t>
      </w:r>
    </w:p>
    <w:tbl>
      <w:tblPr>
        <w:tblStyle w:val="24"/>
        <w:tblW w:w="845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51"/>
      </w:tblGrid>
      <w:tr w14:paraId="5C5C3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8451" w:type="dxa"/>
            <w:tcBorders>
              <w:top w:val="single" w:color="auto" w:sz="4" w:space="0"/>
              <w:bottom w:val="nil"/>
            </w:tcBorders>
            <w:vAlign w:val="bottom"/>
          </w:tcPr>
          <w:p w14:paraId="616EC0A1">
            <w:pPr>
              <w:spacing w:line="276" w:lineRule="auto"/>
              <w:rPr>
                <w:color w:val="0000FF"/>
              </w:rPr>
            </w:pPr>
            <w:r>
              <w:rPr>
                <w:rFonts w:hint="eastAsia"/>
                <w:color w:val="0000FF"/>
              </w:rPr>
              <w:t>课题编号：</w:t>
            </w:r>
            <w:r>
              <w:rPr>
                <w:color w:val="0000FF"/>
              </w:rPr>
              <w:t>XXX</w:t>
            </w:r>
            <w:r>
              <w:rPr>
                <w:rFonts w:hint="eastAsia"/>
                <w:color w:val="0000FF"/>
                <w:lang w:val="en-US" w:eastAsia="zh-CN"/>
              </w:rPr>
              <w:t xml:space="preserve">   </w:t>
            </w:r>
            <w:r>
              <w:rPr>
                <w:color w:val="0000FF"/>
              </w:rPr>
              <w:t xml:space="preserve">                                      </w:t>
            </w:r>
            <w:r>
              <w:rPr>
                <w:rFonts w:hint="eastAsia"/>
                <w:color w:val="0000FF"/>
              </w:rPr>
              <w:t>药物编号：</w:t>
            </w:r>
            <w:r>
              <w:rPr>
                <w:color w:val="0000FF"/>
              </w:rPr>
              <w:t>XXX</w:t>
            </w:r>
          </w:p>
        </w:tc>
      </w:tr>
      <w:tr w14:paraId="7B857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451" w:type="dxa"/>
            <w:tcBorders>
              <w:top w:val="nil"/>
              <w:bottom w:val="nil"/>
            </w:tcBorders>
            <w:shd w:val="clear" w:color="auto" w:fill="B4C6E7"/>
            <w:vAlign w:val="bottom"/>
          </w:tcPr>
          <w:p w14:paraId="5A492DD1">
            <w:pPr>
              <w:spacing w:line="276" w:lineRule="auto"/>
              <w:jc w:val="center"/>
              <w:rPr>
                <w:b/>
                <w:bCs/>
              </w:rPr>
            </w:pPr>
            <w:r>
              <w:t>XXX</w:t>
            </w:r>
            <w:r>
              <w:rPr>
                <w:rFonts w:hint="eastAsia"/>
                <w:b/>
                <w:bCs/>
              </w:rPr>
              <w:t>临床研究</w:t>
            </w:r>
          </w:p>
          <w:p w14:paraId="49AA3259">
            <w:pPr>
              <w:spacing w:line="276" w:lineRule="auto"/>
              <w:jc w:val="center"/>
              <w:rPr>
                <w:b/>
                <w:bCs/>
              </w:rPr>
            </w:pPr>
            <w:r>
              <w:rPr>
                <w:rFonts w:hint="eastAsia"/>
              </w:rPr>
              <w:t>（仅供临床研究使用，请在治疗结束时交还所有剩余药物和空药盒给药物保管员）</w:t>
            </w:r>
          </w:p>
        </w:tc>
      </w:tr>
      <w:tr w14:paraId="3B7EF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51" w:type="dxa"/>
            <w:tcBorders>
              <w:top w:val="nil"/>
            </w:tcBorders>
            <w:vAlign w:val="bottom"/>
          </w:tcPr>
          <w:p w14:paraId="5A8B64B6">
            <w:pPr>
              <w:spacing w:line="276" w:lineRule="auto"/>
              <w:rPr>
                <w:color w:val="0000FF"/>
              </w:rPr>
            </w:pPr>
            <w:r>
              <w:rPr>
                <w:rFonts w:hint="eastAsia"/>
                <w:color w:val="0000FF"/>
              </w:rPr>
              <w:t>【药物名称】</w:t>
            </w:r>
            <w:r>
              <w:rPr>
                <w:color w:val="0000FF"/>
              </w:rPr>
              <w:t>XXX</w:t>
            </w:r>
          </w:p>
        </w:tc>
      </w:tr>
      <w:tr w14:paraId="3B57F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51" w:type="dxa"/>
            <w:tcBorders>
              <w:top w:val="nil"/>
            </w:tcBorders>
            <w:vAlign w:val="bottom"/>
          </w:tcPr>
          <w:p w14:paraId="3F580250">
            <w:pPr>
              <w:spacing w:line="276" w:lineRule="auto"/>
              <w:rPr>
                <w:color w:val="0000FF"/>
              </w:rPr>
            </w:pPr>
            <w:r>
              <w:rPr>
                <w:rFonts w:hint="eastAsia"/>
                <w:color w:val="0000FF"/>
              </w:rPr>
              <w:t>【规格】</w:t>
            </w:r>
            <w:r>
              <w:rPr>
                <w:color w:val="0000FF"/>
              </w:rPr>
              <w:t>XX</w:t>
            </w:r>
            <w:r>
              <w:rPr>
                <w:rFonts w:hint="eastAsia"/>
                <w:color w:val="0000FF"/>
                <w:lang w:val="en-US" w:eastAsia="zh-CN"/>
              </w:rPr>
              <w:t xml:space="preserve"> </w:t>
            </w:r>
            <w:r>
              <w:rPr>
                <w:color w:val="0000FF"/>
              </w:rPr>
              <w:t>g</w:t>
            </w:r>
          </w:p>
        </w:tc>
      </w:tr>
      <w:tr w14:paraId="36513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51" w:type="dxa"/>
            <w:tcBorders>
              <w:top w:val="nil"/>
            </w:tcBorders>
            <w:vAlign w:val="bottom"/>
          </w:tcPr>
          <w:p w14:paraId="3479EA62">
            <w:pPr>
              <w:spacing w:line="276" w:lineRule="auto"/>
              <w:rPr>
                <w:color w:val="0000FF"/>
              </w:rPr>
            </w:pPr>
            <w:r>
              <w:rPr>
                <w:rFonts w:hint="eastAsia"/>
                <w:color w:val="0000FF"/>
              </w:rPr>
              <w:t>【适应症】</w:t>
            </w:r>
            <w:r>
              <w:rPr>
                <w:color w:val="0000FF"/>
              </w:rPr>
              <w:t>XXX</w:t>
            </w:r>
          </w:p>
        </w:tc>
      </w:tr>
      <w:tr w14:paraId="347727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 w:hRule="atLeast"/>
          <w:jc w:val="center"/>
        </w:trPr>
        <w:tc>
          <w:tcPr>
            <w:tcW w:w="8451" w:type="dxa"/>
            <w:vAlign w:val="bottom"/>
          </w:tcPr>
          <w:p w14:paraId="6CFAC180">
            <w:pPr>
              <w:spacing w:line="276" w:lineRule="auto"/>
              <w:rPr>
                <w:color w:val="0000FF"/>
              </w:rPr>
            </w:pPr>
            <w:r>
              <w:rPr>
                <w:rFonts w:hint="eastAsia"/>
                <w:color w:val="0000FF"/>
              </w:rPr>
              <w:t>【用法用量】口服，一次</w:t>
            </w:r>
            <w:r>
              <w:rPr>
                <w:color w:val="0000FF"/>
              </w:rPr>
              <w:t>X</w:t>
            </w:r>
            <w:r>
              <w:rPr>
                <w:rFonts w:hint="eastAsia"/>
                <w:color w:val="0000FF"/>
              </w:rPr>
              <w:t>粒，一日</w:t>
            </w:r>
            <w:r>
              <w:rPr>
                <w:color w:val="0000FF"/>
              </w:rPr>
              <w:t>X</w:t>
            </w:r>
            <w:r>
              <w:rPr>
                <w:rFonts w:hint="eastAsia"/>
                <w:color w:val="0000FF"/>
              </w:rPr>
              <w:t>次</w:t>
            </w:r>
          </w:p>
        </w:tc>
      </w:tr>
      <w:tr w14:paraId="2D9CC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 w:hRule="atLeast"/>
          <w:jc w:val="center"/>
        </w:trPr>
        <w:tc>
          <w:tcPr>
            <w:tcW w:w="8451" w:type="dxa"/>
            <w:vAlign w:val="bottom"/>
          </w:tcPr>
          <w:p w14:paraId="0A3DBD1D">
            <w:pPr>
              <w:spacing w:line="276" w:lineRule="auto"/>
              <w:rPr>
                <w:color w:val="0000FF"/>
              </w:rPr>
            </w:pPr>
            <w:r>
              <w:rPr>
                <w:rFonts w:hint="eastAsia"/>
                <w:color w:val="0000FF"/>
              </w:rPr>
              <w:t>【包装】</w:t>
            </w:r>
          </w:p>
        </w:tc>
      </w:tr>
      <w:tr w14:paraId="2BBFA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 w:hRule="atLeast"/>
          <w:jc w:val="center"/>
        </w:trPr>
        <w:tc>
          <w:tcPr>
            <w:tcW w:w="8451" w:type="dxa"/>
            <w:vAlign w:val="bottom"/>
          </w:tcPr>
          <w:p w14:paraId="5875F650">
            <w:pPr>
              <w:spacing w:line="276" w:lineRule="auto"/>
              <w:rPr>
                <w:color w:val="0000FF"/>
              </w:rPr>
            </w:pPr>
            <w:r>
              <w:rPr>
                <w:rFonts w:hint="eastAsia"/>
                <w:color w:val="0000FF"/>
              </w:rPr>
              <w:t>【疗程】</w:t>
            </w:r>
            <w:r>
              <w:rPr>
                <w:color w:val="0000FF"/>
              </w:rPr>
              <w:t>X</w:t>
            </w:r>
            <w:r>
              <w:rPr>
                <w:rFonts w:hint="eastAsia"/>
                <w:color w:val="0000FF"/>
              </w:rPr>
              <w:t>周</w:t>
            </w:r>
          </w:p>
          <w:p w14:paraId="17616DE8">
            <w:pPr>
              <w:spacing w:line="276" w:lineRule="auto"/>
              <w:rPr>
                <w:color w:val="0000FF"/>
              </w:rPr>
            </w:pPr>
            <w:r>
              <w:rPr>
                <w:rFonts w:hint="eastAsia"/>
                <w:color w:val="0000FF"/>
              </w:rPr>
              <w:t>【批号】</w:t>
            </w:r>
            <w:r>
              <w:rPr>
                <w:color w:val="0000FF"/>
              </w:rPr>
              <w:t>X</w:t>
            </w:r>
          </w:p>
        </w:tc>
      </w:tr>
      <w:tr w14:paraId="7937F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jc w:val="center"/>
        </w:trPr>
        <w:tc>
          <w:tcPr>
            <w:tcW w:w="8451" w:type="dxa"/>
            <w:vAlign w:val="bottom"/>
          </w:tcPr>
          <w:p w14:paraId="4C28A2D6">
            <w:pPr>
              <w:spacing w:line="276" w:lineRule="auto"/>
              <w:rPr>
                <w:color w:val="0000FF"/>
              </w:rPr>
            </w:pPr>
            <w:r>
              <w:rPr>
                <w:rFonts w:hint="eastAsia"/>
                <w:color w:val="0000FF"/>
              </w:rPr>
              <w:t>【有效期至】</w:t>
            </w:r>
            <w:r>
              <w:rPr>
                <w:color w:val="0000FF"/>
              </w:rPr>
              <w:t>X</w:t>
            </w:r>
          </w:p>
          <w:p w14:paraId="47FA08AE">
            <w:pPr>
              <w:spacing w:line="276" w:lineRule="auto"/>
              <w:rPr>
                <w:color w:val="0000FF"/>
              </w:rPr>
            </w:pPr>
            <w:r>
              <w:rPr>
                <w:rFonts w:hint="eastAsia"/>
                <w:color w:val="0000FF"/>
              </w:rPr>
              <w:t>【贮藏】密封，置干燥处</w:t>
            </w:r>
          </w:p>
        </w:tc>
      </w:tr>
      <w:tr w14:paraId="282B1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8451" w:type="dxa"/>
            <w:tcBorders>
              <w:bottom w:val="single" w:color="auto" w:sz="4" w:space="0"/>
            </w:tcBorders>
            <w:vAlign w:val="bottom"/>
          </w:tcPr>
          <w:p w14:paraId="6A9F36E6">
            <w:pPr>
              <w:spacing w:line="276" w:lineRule="auto"/>
              <w:jc w:val="center"/>
              <w:rPr>
                <w:b/>
                <w:bCs/>
                <w:color w:val="0000FF"/>
              </w:rPr>
            </w:pPr>
            <w:r>
              <w:rPr>
                <w:rFonts w:hint="eastAsia"/>
                <w:b/>
                <w:bCs/>
                <w:color w:val="0000FF"/>
                <w:lang w:val="en-US" w:eastAsia="zh-CN"/>
              </w:rPr>
              <w:t>XXXX</w:t>
            </w:r>
            <w:r>
              <w:rPr>
                <w:rFonts w:hint="eastAsia"/>
                <w:b/>
                <w:bCs/>
                <w:color w:val="0000FF"/>
              </w:rPr>
              <w:t>公司提供</w:t>
            </w:r>
          </w:p>
        </w:tc>
      </w:tr>
    </w:tbl>
    <w:p w14:paraId="6C433D2C">
      <w:pPr>
        <w:pStyle w:val="51"/>
        <w:rPr>
          <w:rFonts w:ascii="Times New Roman" w:hAnsi="Times New Roman"/>
        </w:rPr>
      </w:pPr>
      <w:bookmarkStart w:id="88" w:name="_Toc532331803"/>
      <w:r>
        <w:rPr>
          <w:rFonts w:ascii="Times New Roman" w:hAnsi="Times New Roman"/>
        </w:rPr>
        <w:t>6.5</w:t>
      </w:r>
      <w:r>
        <w:rPr>
          <w:rFonts w:hint="eastAsia" w:ascii="Times New Roman" w:hAnsi="Times New Roman"/>
        </w:rPr>
        <w:t>药物分配、保存与回收</w:t>
      </w:r>
      <w:bookmarkEnd w:id="88"/>
      <w:r>
        <w:rPr>
          <w:rFonts w:hint="eastAsia" w:ascii="Times New Roman" w:hAnsi="Times New Roman"/>
          <w:lang w:val="en-US" w:eastAsia="zh-CN"/>
        </w:rPr>
        <w:t xml:space="preserve">  </w:t>
      </w:r>
      <w:r>
        <w:rPr>
          <w:rFonts w:hint="eastAsia" w:ascii="Times New Roman" w:hAnsi="Times New Roman"/>
          <w:i/>
          <w:iCs/>
          <w:color w:val="0000FF"/>
          <w:lang w:val="en-US" w:eastAsia="zh-CN"/>
        </w:rPr>
        <w:t>按需，</w:t>
      </w:r>
      <w:r>
        <w:rPr>
          <w:rFonts w:hint="eastAsia"/>
          <w:b/>
          <w:bCs/>
          <w:i/>
          <w:iCs/>
          <w:color w:val="0000FF"/>
          <w:sz w:val="24"/>
          <w:szCs w:val="24"/>
          <w:lang w:val="en-US" w:eastAsia="zh-CN"/>
        </w:rPr>
        <w:t>例：</w:t>
      </w:r>
    </w:p>
    <w:p w14:paraId="28D11125">
      <w:pPr>
        <w:spacing w:line="360" w:lineRule="auto"/>
        <w:ind w:firstLine="420"/>
        <w:rPr>
          <w:sz w:val="24"/>
          <w:szCs w:val="24"/>
        </w:rPr>
      </w:pPr>
      <w:r>
        <w:rPr>
          <w:rFonts w:hint="eastAsia"/>
          <w:sz w:val="24"/>
          <w:szCs w:val="24"/>
          <w:lang w:eastAsia="zh-CN"/>
        </w:rPr>
        <w:t>试验/研究</w:t>
      </w:r>
      <w:r>
        <w:rPr>
          <w:rFonts w:hint="eastAsia"/>
          <w:sz w:val="24"/>
          <w:szCs w:val="24"/>
        </w:rPr>
        <w:t>用药专柜上锁，密封，置干燥处保存。</w:t>
      </w:r>
    </w:p>
    <w:p w14:paraId="1ED576D6">
      <w:pPr>
        <w:spacing w:line="360" w:lineRule="auto"/>
        <w:ind w:firstLine="420"/>
        <w:rPr>
          <w:sz w:val="24"/>
          <w:szCs w:val="24"/>
        </w:rPr>
      </w:pPr>
      <w:r>
        <w:rPr>
          <w:rFonts w:hint="eastAsia"/>
          <w:color w:val="0000FF"/>
          <w:sz w:val="24"/>
          <w:szCs w:val="24"/>
        </w:rPr>
        <w:t>每个研究单位指定一名药物管理员。研究者筛选合格受试者，并签署知情同意、书写研究病历后，由</w:t>
      </w:r>
      <w:r>
        <w:rPr>
          <w:rFonts w:hint="eastAsia"/>
          <w:color w:val="0000FF"/>
          <w:sz w:val="24"/>
          <w:szCs w:val="24"/>
          <w:lang w:eastAsia="zh-CN"/>
        </w:rPr>
        <w:t>试验/研究</w:t>
      </w:r>
      <w:r>
        <w:rPr>
          <w:rFonts w:hint="eastAsia"/>
          <w:color w:val="0000FF"/>
          <w:sz w:val="24"/>
          <w:szCs w:val="24"/>
        </w:rPr>
        <w:t>药物管理员根据受试者随机化的顺序，从小到大依次发药；若违背此项规定将破坏随机化，并登记在《</w:t>
      </w:r>
      <w:r>
        <w:rPr>
          <w:rFonts w:hint="eastAsia"/>
          <w:color w:val="0000FF"/>
          <w:sz w:val="24"/>
          <w:szCs w:val="24"/>
          <w:lang w:eastAsia="zh-CN"/>
        </w:rPr>
        <w:t>试验/研究</w:t>
      </w:r>
      <w:r>
        <w:rPr>
          <w:rFonts w:hint="eastAsia"/>
          <w:color w:val="0000FF"/>
          <w:sz w:val="24"/>
          <w:szCs w:val="24"/>
        </w:rPr>
        <w:t>药物发放、回收记录表》。并在临床用药结束后，需将剩余药物装入药物包装盒内单独存放。受试者与</w:t>
      </w:r>
      <w:r>
        <w:rPr>
          <w:rFonts w:hint="eastAsia"/>
          <w:color w:val="0000FF"/>
          <w:sz w:val="24"/>
          <w:szCs w:val="24"/>
          <w:lang w:eastAsia="zh-CN"/>
        </w:rPr>
        <w:t>试验/研究</w:t>
      </w:r>
      <w:r>
        <w:rPr>
          <w:rFonts w:hint="eastAsia"/>
          <w:color w:val="0000FF"/>
          <w:sz w:val="24"/>
          <w:szCs w:val="24"/>
        </w:rPr>
        <w:t>药物管理员皆不应对</w:t>
      </w:r>
      <w:r>
        <w:rPr>
          <w:rFonts w:hint="eastAsia"/>
          <w:color w:val="0000FF"/>
          <w:sz w:val="24"/>
          <w:szCs w:val="24"/>
          <w:lang w:eastAsia="zh-CN"/>
        </w:rPr>
        <w:t>试验/研究</w:t>
      </w:r>
      <w:r>
        <w:rPr>
          <w:rFonts w:hint="eastAsia"/>
          <w:color w:val="0000FF"/>
          <w:sz w:val="24"/>
          <w:szCs w:val="24"/>
        </w:rPr>
        <w:t>药物的形</w:t>
      </w:r>
      <w:r>
        <w:rPr>
          <w:rFonts w:hint="eastAsia"/>
          <w:color w:val="0000FF"/>
          <w:sz w:val="24"/>
          <w:szCs w:val="24"/>
          <w:lang w:eastAsia="zh-CN"/>
        </w:rPr>
        <w:t>、</w:t>
      </w:r>
      <w:r>
        <w:rPr>
          <w:rFonts w:hint="eastAsia"/>
          <w:color w:val="0000FF"/>
          <w:sz w:val="24"/>
          <w:szCs w:val="24"/>
        </w:rPr>
        <w:t>色</w:t>
      </w:r>
      <w:r>
        <w:rPr>
          <w:rFonts w:hint="eastAsia"/>
          <w:color w:val="0000FF"/>
          <w:sz w:val="24"/>
          <w:szCs w:val="24"/>
          <w:lang w:eastAsia="zh-CN"/>
        </w:rPr>
        <w:t>、</w:t>
      </w:r>
      <w:r>
        <w:rPr>
          <w:rFonts w:hint="eastAsia"/>
          <w:color w:val="0000FF"/>
          <w:sz w:val="24"/>
          <w:szCs w:val="24"/>
        </w:rPr>
        <w:t>味等信息进行描述，临床研究结束时，将剩余</w:t>
      </w:r>
      <w:r>
        <w:rPr>
          <w:rFonts w:hint="eastAsia"/>
          <w:color w:val="0000FF"/>
          <w:sz w:val="24"/>
          <w:szCs w:val="24"/>
          <w:lang w:eastAsia="zh-CN"/>
        </w:rPr>
        <w:t>试验/研究</w:t>
      </w:r>
      <w:r>
        <w:rPr>
          <w:rFonts w:hint="eastAsia"/>
          <w:color w:val="0000FF"/>
          <w:sz w:val="24"/>
          <w:szCs w:val="24"/>
        </w:rPr>
        <w:t>药物集中退还或销毁。</w:t>
      </w:r>
    </w:p>
    <w:p w14:paraId="4F5A9AA2">
      <w:pPr>
        <w:pStyle w:val="51"/>
        <w:rPr>
          <w:rFonts w:ascii="Times New Roman" w:hAnsi="Times New Roman"/>
        </w:rPr>
      </w:pPr>
      <w:bookmarkStart w:id="89" w:name="_Toc532331804"/>
      <w:r>
        <w:rPr>
          <w:rFonts w:ascii="Times New Roman" w:hAnsi="Times New Roman"/>
        </w:rPr>
        <w:t>6.6</w:t>
      </w:r>
      <w:r>
        <w:rPr>
          <w:rFonts w:hint="eastAsia" w:ascii="Times New Roman" w:hAnsi="Times New Roman"/>
        </w:rPr>
        <w:t>合并用药及治疗</w:t>
      </w:r>
      <w:bookmarkEnd w:id="89"/>
      <w:r>
        <w:rPr>
          <w:rFonts w:hint="eastAsia" w:ascii="Times New Roman" w:hAnsi="Times New Roman"/>
          <w:lang w:val="en-US" w:eastAsia="zh-CN"/>
        </w:rPr>
        <w:t xml:space="preserve"> </w:t>
      </w:r>
      <w:r>
        <w:rPr>
          <w:rFonts w:hint="eastAsia" w:ascii="Times New Roman" w:hAnsi="Times New Roman"/>
          <w:i/>
          <w:iCs/>
          <w:color w:val="0000FF"/>
          <w:lang w:val="en-US" w:eastAsia="zh-CN"/>
        </w:rPr>
        <w:t>按需，</w:t>
      </w:r>
      <w:r>
        <w:rPr>
          <w:rFonts w:hint="eastAsia"/>
          <w:b/>
          <w:bCs/>
          <w:i/>
          <w:iCs/>
          <w:color w:val="0000FF"/>
          <w:sz w:val="24"/>
          <w:szCs w:val="24"/>
          <w:lang w:val="en-US" w:eastAsia="zh-CN"/>
        </w:rPr>
        <w:t>例：</w:t>
      </w:r>
    </w:p>
    <w:p w14:paraId="0C7B8B14">
      <w:pPr>
        <w:spacing w:line="360" w:lineRule="auto"/>
        <w:ind w:firstLine="420"/>
        <w:contextualSpacing/>
        <w:rPr>
          <w:color w:val="0000FF"/>
          <w:kern w:val="0"/>
          <w:sz w:val="24"/>
          <w:szCs w:val="24"/>
        </w:rPr>
      </w:pPr>
      <w:bookmarkStart w:id="90" w:name="_Hlk527994471"/>
      <w:bookmarkStart w:id="91" w:name="_Toc439860727"/>
      <w:r>
        <w:rPr>
          <w:rFonts w:hint="eastAsia"/>
          <w:color w:val="0000FF"/>
          <w:kern w:val="0"/>
          <w:sz w:val="24"/>
          <w:szCs w:val="24"/>
        </w:rPr>
        <w:t>（</w:t>
      </w:r>
      <w:r>
        <w:rPr>
          <w:color w:val="0000FF"/>
          <w:kern w:val="0"/>
          <w:sz w:val="24"/>
          <w:szCs w:val="24"/>
        </w:rPr>
        <w:t>1</w:t>
      </w:r>
      <w:r>
        <w:rPr>
          <w:rFonts w:hint="eastAsia"/>
          <w:color w:val="0000FF"/>
          <w:kern w:val="0"/>
          <w:sz w:val="24"/>
          <w:szCs w:val="24"/>
        </w:rPr>
        <w:t>）除</w:t>
      </w:r>
      <w:r>
        <w:rPr>
          <w:rFonts w:hint="eastAsia"/>
          <w:color w:val="0000FF"/>
          <w:kern w:val="0"/>
          <w:sz w:val="24"/>
          <w:szCs w:val="24"/>
          <w:lang w:eastAsia="zh-CN"/>
        </w:rPr>
        <w:t>试验/研究</w:t>
      </w:r>
      <w:r>
        <w:rPr>
          <w:rFonts w:hint="eastAsia"/>
          <w:color w:val="0000FF"/>
          <w:kern w:val="0"/>
          <w:sz w:val="24"/>
          <w:szCs w:val="24"/>
        </w:rPr>
        <w:t>用药及标准治疗外，观察期间禁止使用</w:t>
      </w:r>
      <w:r>
        <w:rPr>
          <w:rFonts w:hint="eastAsia"/>
          <w:color w:val="0000FF"/>
          <w:kern w:val="0"/>
          <w:sz w:val="24"/>
          <w:szCs w:val="24"/>
          <w:lang w:val="en-US" w:eastAsia="zh-CN"/>
        </w:rPr>
        <w:t>其他</w:t>
      </w:r>
      <w:r>
        <w:rPr>
          <w:rFonts w:hint="eastAsia"/>
          <w:color w:val="0000FF"/>
          <w:kern w:val="0"/>
          <w:sz w:val="24"/>
          <w:szCs w:val="24"/>
        </w:rPr>
        <w:t>与</w:t>
      </w:r>
      <w:r>
        <w:rPr>
          <w:color w:val="0000FF"/>
        </w:rPr>
        <w:t>XXX</w:t>
      </w:r>
      <w:r>
        <w:rPr>
          <w:rFonts w:hint="eastAsia"/>
          <w:color w:val="0000FF"/>
          <w:kern w:val="0"/>
          <w:sz w:val="24"/>
          <w:szCs w:val="24"/>
        </w:rPr>
        <w:t>功能主治相同或相近的中药、中成药制剂（以说明书中功能主治描述包括</w:t>
      </w:r>
      <w:r>
        <w:rPr>
          <w:color w:val="0000FF"/>
        </w:rPr>
        <w:t>XXX</w:t>
      </w:r>
      <w:r>
        <w:rPr>
          <w:rFonts w:hint="eastAsia"/>
          <w:color w:val="0000FF"/>
          <w:kern w:val="0"/>
          <w:sz w:val="24"/>
          <w:szCs w:val="24"/>
        </w:rPr>
        <w:t>病排除要求），及</w:t>
      </w:r>
      <w:r>
        <w:rPr>
          <w:rFonts w:hint="eastAsia"/>
          <w:color w:val="0000FF"/>
          <w:kern w:val="0"/>
          <w:sz w:val="24"/>
          <w:szCs w:val="24"/>
          <w:lang w:val="en-US" w:eastAsia="zh-CN"/>
        </w:rPr>
        <w:t>其他</w:t>
      </w:r>
      <w:r>
        <w:rPr>
          <w:rFonts w:hint="eastAsia"/>
          <w:color w:val="0000FF"/>
          <w:kern w:val="0"/>
          <w:sz w:val="24"/>
          <w:szCs w:val="24"/>
        </w:rPr>
        <w:t>影响本</w:t>
      </w:r>
      <w:r>
        <w:rPr>
          <w:rFonts w:hint="eastAsia"/>
          <w:color w:val="0000FF"/>
          <w:kern w:val="0"/>
          <w:sz w:val="24"/>
          <w:szCs w:val="24"/>
          <w:lang w:eastAsia="zh-CN"/>
        </w:rPr>
        <w:t>试验/研究</w:t>
      </w:r>
      <w:r>
        <w:rPr>
          <w:rFonts w:hint="eastAsia"/>
          <w:color w:val="0000FF"/>
          <w:kern w:val="0"/>
          <w:sz w:val="24"/>
          <w:szCs w:val="24"/>
        </w:rPr>
        <w:t>疗效评价的治疗方法；</w:t>
      </w:r>
    </w:p>
    <w:p w14:paraId="04F56B77">
      <w:pPr>
        <w:spacing w:line="360" w:lineRule="auto"/>
        <w:ind w:firstLine="420"/>
        <w:contextualSpacing/>
        <w:rPr>
          <w:color w:val="0000FF"/>
          <w:kern w:val="0"/>
          <w:sz w:val="24"/>
          <w:szCs w:val="24"/>
        </w:rPr>
      </w:pPr>
      <w:r>
        <w:rPr>
          <w:rFonts w:hint="eastAsia"/>
          <w:color w:val="0000FF"/>
          <w:kern w:val="0"/>
          <w:sz w:val="24"/>
          <w:szCs w:val="24"/>
        </w:rPr>
        <w:t>（</w:t>
      </w:r>
      <w:r>
        <w:rPr>
          <w:color w:val="0000FF"/>
          <w:kern w:val="0"/>
          <w:sz w:val="24"/>
          <w:szCs w:val="24"/>
        </w:rPr>
        <w:t>2</w:t>
      </w:r>
      <w:r>
        <w:rPr>
          <w:rFonts w:hint="eastAsia"/>
          <w:color w:val="0000FF"/>
          <w:kern w:val="0"/>
          <w:sz w:val="24"/>
          <w:szCs w:val="24"/>
        </w:rPr>
        <w:t>）观察期间，标准治疗，应急治疗，以及其他合并疾病必须服用的药物或其他治疗，需在病例报告表中记录药名、用法用量、服用时间等。</w:t>
      </w:r>
      <w:bookmarkEnd w:id="90"/>
    </w:p>
    <w:p w14:paraId="6A843408">
      <w:pPr>
        <w:pStyle w:val="51"/>
        <w:rPr>
          <w:rFonts w:ascii="Times New Roman" w:hAnsi="Times New Roman"/>
        </w:rPr>
      </w:pPr>
      <w:bookmarkStart w:id="92" w:name="_Toc532331805"/>
      <w:r>
        <w:rPr>
          <w:rFonts w:ascii="Times New Roman" w:hAnsi="Times New Roman"/>
        </w:rPr>
        <w:t>6.7</w:t>
      </w:r>
      <w:r>
        <w:rPr>
          <w:rFonts w:hint="eastAsia" w:ascii="Times New Roman" w:hAnsi="Times New Roman"/>
        </w:rPr>
        <w:t>应急治疗</w:t>
      </w:r>
      <w:bookmarkEnd w:id="92"/>
    </w:p>
    <w:p w14:paraId="3195C455">
      <w:pPr>
        <w:spacing w:line="360" w:lineRule="auto"/>
        <w:ind w:firstLine="420"/>
        <w:rPr>
          <w:kern w:val="0"/>
          <w:sz w:val="24"/>
          <w:szCs w:val="24"/>
        </w:rPr>
      </w:pPr>
      <w:bookmarkStart w:id="93" w:name="_Hlk527994494"/>
      <w:r>
        <w:rPr>
          <w:rFonts w:hint="eastAsia"/>
          <w:kern w:val="0"/>
          <w:sz w:val="24"/>
          <w:szCs w:val="24"/>
        </w:rPr>
        <w:t>治疗期间发生严重不良事件（</w:t>
      </w:r>
      <w:r>
        <w:rPr>
          <w:kern w:val="0"/>
          <w:sz w:val="24"/>
          <w:szCs w:val="24"/>
        </w:rPr>
        <w:t>SAE</w:t>
      </w:r>
      <w:r>
        <w:rPr>
          <w:rFonts w:hint="eastAsia"/>
          <w:kern w:val="0"/>
          <w:sz w:val="24"/>
          <w:szCs w:val="24"/>
        </w:rPr>
        <w:t>）或病情急性加重，如</w:t>
      </w:r>
      <w:r>
        <w:t>XXX</w:t>
      </w:r>
      <w:r>
        <w:rPr>
          <w:rFonts w:hint="eastAsia"/>
          <w:kern w:val="0"/>
          <w:sz w:val="24"/>
          <w:szCs w:val="24"/>
        </w:rPr>
        <w:t>等情况时，应优先对受试者进行救治，并将治疗情况写入不良事件记录表及合并用药记录表。</w:t>
      </w:r>
    </w:p>
    <w:p w14:paraId="2578CD54">
      <w:pPr>
        <w:spacing w:line="360" w:lineRule="auto"/>
        <w:ind w:firstLine="420"/>
        <w:rPr>
          <w:kern w:val="0"/>
          <w:sz w:val="24"/>
          <w:szCs w:val="24"/>
        </w:rPr>
      </w:pPr>
      <w:r>
        <w:rPr>
          <w:rFonts w:hint="eastAsia"/>
          <w:kern w:val="0"/>
          <w:sz w:val="24"/>
          <w:szCs w:val="24"/>
        </w:rPr>
        <w:t>治疗期间如遇病情恶化，不宜继续</w:t>
      </w:r>
      <w:r>
        <w:rPr>
          <w:rFonts w:hint="eastAsia"/>
          <w:kern w:val="0"/>
          <w:sz w:val="24"/>
          <w:szCs w:val="24"/>
          <w:lang w:eastAsia="zh-CN"/>
        </w:rPr>
        <w:t>试验/研究</w:t>
      </w:r>
      <w:r>
        <w:rPr>
          <w:rFonts w:hint="eastAsia"/>
          <w:kern w:val="0"/>
          <w:sz w:val="24"/>
          <w:szCs w:val="24"/>
        </w:rPr>
        <w:t>时，考虑终止</w:t>
      </w:r>
      <w:r>
        <w:rPr>
          <w:rFonts w:hint="eastAsia"/>
          <w:kern w:val="0"/>
          <w:sz w:val="24"/>
          <w:szCs w:val="24"/>
          <w:lang w:eastAsia="zh-CN"/>
        </w:rPr>
        <w:t>试验/研究</w:t>
      </w:r>
      <w:r>
        <w:rPr>
          <w:rFonts w:hint="eastAsia"/>
          <w:kern w:val="0"/>
          <w:sz w:val="24"/>
          <w:szCs w:val="24"/>
        </w:rPr>
        <w:t>，改为手术或其他临床常规治疗，该受试者作为治疗无效纳入分析。</w:t>
      </w:r>
      <w:bookmarkEnd w:id="93"/>
    </w:p>
    <w:p w14:paraId="2DE30CF1">
      <w:pPr>
        <w:pStyle w:val="2"/>
        <w:spacing w:before="0" w:after="0" w:line="360" w:lineRule="auto"/>
        <w:rPr>
          <w:b/>
        </w:rPr>
      </w:pPr>
      <w:bookmarkStart w:id="94" w:name="_Toc532331806"/>
      <w:r>
        <w:rPr>
          <w:b/>
        </w:rPr>
        <w:t>7</w:t>
      </w:r>
      <w:r>
        <w:rPr>
          <w:rFonts w:hint="eastAsia"/>
          <w:b/>
        </w:rPr>
        <w:t>、观测项目与</w:t>
      </w:r>
      <w:bookmarkEnd w:id="91"/>
      <w:r>
        <w:rPr>
          <w:rFonts w:hint="eastAsia"/>
          <w:b/>
        </w:rPr>
        <w:t>指标</w:t>
      </w:r>
      <w:bookmarkEnd w:id="94"/>
    </w:p>
    <w:p w14:paraId="656CDF1F">
      <w:pPr>
        <w:pStyle w:val="51"/>
        <w:rPr>
          <w:rFonts w:ascii="Times New Roman" w:hAnsi="Times New Roman"/>
        </w:rPr>
      </w:pPr>
      <w:bookmarkStart w:id="95" w:name="_Toc532331807"/>
      <w:r>
        <w:rPr>
          <w:rFonts w:ascii="Times New Roman" w:hAnsi="Times New Roman"/>
        </w:rPr>
        <w:t>7.1</w:t>
      </w:r>
      <w:r>
        <w:rPr>
          <w:rFonts w:hint="eastAsia" w:ascii="Times New Roman" w:hAnsi="Times New Roman"/>
        </w:rPr>
        <w:t>安全性观测</w:t>
      </w:r>
      <w:bookmarkEnd w:id="95"/>
      <w:r>
        <w:rPr>
          <w:rFonts w:hint="eastAsia" w:ascii="Times New Roman" w:hAnsi="Times New Roman"/>
          <w:lang w:val="en-US" w:eastAsia="zh-CN"/>
        </w:rPr>
        <w:t xml:space="preserve">  </w:t>
      </w:r>
      <w:r>
        <w:rPr>
          <w:rFonts w:hint="eastAsia" w:ascii="Times New Roman" w:hAnsi="Times New Roman"/>
          <w:i/>
          <w:iCs/>
          <w:color w:val="0000FF"/>
          <w:lang w:val="en-US" w:eastAsia="zh-CN"/>
        </w:rPr>
        <w:t>按需，</w:t>
      </w:r>
      <w:r>
        <w:rPr>
          <w:rFonts w:hint="eastAsia"/>
          <w:b/>
          <w:bCs/>
          <w:i/>
          <w:iCs/>
          <w:color w:val="0000FF"/>
          <w:sz w:val="24"/>
          <w:szCs w:val="24"/>
          <w:lang w:val="en-US" w:eastAsia="zh-CN"/>
        </w:rPr>
        <w:t>例：</w:t>
      </w:r>
    </w:p>
    <w:p w14:paraId="0A28F5D8">
      <w:pPr>
        <w:spacing w:line="360" w:lineRule="auto"/>
        <w:ind w:firstLine="420"/>
        <w:rPr>
          <w:color w:val="0000FF"/>
          <w:sz w:val="24"/>
          <w:szCs w:val="24"/>
        </w:rPr>
      </w:pPr>
      <w:r>
        <w:rPr>
          <w:rFonts w:hint="eastAsia"/>
          <w:color w:val="0000FF"/>
          <w:sz w:val="24"/>
          <w:szCs w:val="24"/>
        </w:rPr>
        <w:t>（</w:t>
      </w:r>
      <w:r>
        <w:rPr>
          <w:color w:val="0000FF"/>
          <w:sz w:val="24"/>
          <w:szCs w:val="24"/>
        </w:rPr>
        <w:t>1</w:t>
      </w:r>
      <w:r>
        <w:rPr>
          <w:rFonts w:hint="eastAsia"/>
          <w:color w:val="0000FF"/>
          <w:sz w:val="24"/>
          <w:szCs w:val="24"/>
        </w:rPr>
        <w:t>）人口学资料；</w:t>
      </w:r>
    </w:p>
    <w:p w14:paraId="131B2C54">
      <w:pPr>
        <w:spacing w:line="360" w:lineRule="auto"/>
        <w:ind w:firstLine="420"/>
        <w:rPr>
          <w:color w:val="0000FF"/>
          <w:sz w:val="24"/>
          <w:szCs w:val="24"/>
        </w:rPr>
      </w:pPr>
      <w:r>
        <w:rPr>
          <w:rFonts w:hint="eastAsia"/>
          <w:color w:val="0000FF"/>
          <w:sz w:val="24"/>
          <w:szCs w:val="24"/>
        </w:rPr>
        <w:t>（</w:t>
      </w:r>
      <w:r>
        <w:rPr>
          <w:color w:val="0000FF"/>
          <w:sz w:val="24"/>
          <w:szCs w:val="24"/>
        </w:rPr>
        <w:t>2</w:t>
      </w:r>
      <w:r>
        <w:rPr>
          <w:rFonts w:hint="eastAsia"/>
          <w:color w:val="0000FF"/>
          <w:sz w:val="24"/>
          <w:szCs w:val="24"/>
        </w:rPr>
        <w:t>）一般体检项目：身高、体重；</w:t>
      </w:r>
    </w:p>
    <w:p w14:paraId="23B5E6A2">
      <w:pPr>
        <w:spacing w:line="360" w:lineRule="auto"/>
        <w:ind w:firstLine="420"/>
        <w:rPr>
          <w:color w:val="0000FF"/>
          <w:sz w:val="24"/>
          <w:szCs w:val="24"/>
        </w:rPr>
      </w:pPr>
      <w:r>
        <w:rPr>
          <w:rFonts w:hint="eastAsia"/>
          <w:color w:val="0000FF"/>
          <w:sz w:val="24"/>
          <w:szCs w:val="24"/>
        </w:rPr>
        <w:t>（</w:t>
      </w:r>
      <w:r>
        <w:rPr>
          <w:color w:val="0000FF"/>
          <w:sz w:val="24"/>
          <w:szCs w:val="24"/>
        </w:rPr>
        <w:t>3</w:t>
      </w:r>
      <w:r>
        <w:rPr>
          <w:rFonts w:hint="eastAsia"/>
          <w:color w:val="0000FF"/>
          <w:sz w:val="24"/>
          <w:szCs w:val="24"/>
        </w:rPr>
        <w:t>）体格检查：皮肤、眼耳鼻喉、颈部</w:t>
      </w:r>
      <w:r>
        <w:rPr>
          <w:color w:val="0000FF"/>
          <w:sz w:val="24"/>
          <w:szCs w:val="24"/>
        </w:rPr>
        <w:t>/</w:t>
      </w:r>
      <w:r>
        <w:rPr>
          <w:rFonts w:hint="eastAsia"/>
          <w:color w:val="0000FF"/>
          <w:sz w:val="24"/>
          <w:szCs w:val="24"/>
        </w:rPr>
        <w:t>甲状腺、胸部</w:t>
      </w:r>
      <w:r>
        <w:rPr>
          <w:color w:val="0000FF"/>
          <w:sz w:val="24"/>
          <w:szCs w:val="24"/>
        </w:rPr>
        <w:t>/</w:t>
      </w:r>
      <w:r>
        <w:rPr>
          <w:rFonts w:hint="eastAsia"/>
          <w:color w:val="0000FF"/>
          <w:sz w:val="24"/>
          <w:szCs w:val="24"/>
        </w:rPr>
        <w:t>肺、心血管系统，腹部</w:t>
      </w:r>
      <w:r>
        <w:rPr>
          <w:color w:val="0000FF"/>
          <w:sz w:val="24"/>
          <w:szCs w:val="24"/>
        </w:rPr>
        <w:t>/</w:t>
      </w:r>
      <w:r>
        <w:rPr>
          <w:rFonts w:hint="eastAsia"/>
          <w:color w:val="0000FF"/>
          <w:sz w:val="24"/>
          <w:szCs w:val="24"/>
        </w:rPr>
        <w:t>胃肠道系统、神经系统、淋巴与骨骼肌肉；</w:t>
      </w:r>
    </w:p>
    <w:p w14:paraId="7272CA2D">
      <w:pPr>
        <w:spacing w:line="360" w:lineRule="auto"/>
        <w:ind w:firstLine="420"/>
        <w:rPr>
          <w:color w:val="0000FF"/>
          <w:sz w:val="24"/>
          <w:szCs w:val="24"/>
        </w:rPr>
      </w:pPr>
      <w:r>
        <w:rPr>
          <w:rFonts w:hint="eastAsia"/>
          <w:color w:val="0000FF"/>
          <w:sz w:val="24"/>
          <w:szCs w:val="24"/>
        </w:rPr>
        <w:t>（</w:t>
      </w:r>
      <w:r>
        <w:rPr>
          <w:color w:val="0000FF"/>
          <w:sz w:val="24"/>
          <w:szCs w:val="24"/>
        </w:rPr>
        <w:t>4</w:t>
      </w:r>
      <w:r>
        <w:rPr>
          <w:rFonts w:hint="eastAsia"/>
          <w:color w:val="0000FF"/>
          <w:sz w:val="24"/>
          <w:szCs w:val="24"/>
        </w:rPr>
        <w:t>）生命体征：脉搏、呼吸、耳温、血压；检测前受试者至少休息</w:t>
      </w:r>
      <w:r>
        <w:rPr>
          <w:color w:val="0000FF"/>
          <w:sz w:val="24"/>
          <w:szCs w:val="24"/>
        </w:rPr>
        <w:t>5min</w:t>
      </w:r>
      <w:r>
        <w:rPr>
          <w:rFonts w:hint="eastAsia"/>
          <w:color w:val="0000FF"/>
          <w:sz w:val="24"/>
          <w:szCs w:val="24"/>
        </w:rPr>
        <w:t>并用坐位测量。</w:t>
      </w:r>
    </w:p>
    <w:p w14:paraId="454D5D9E">
      <w:pPr>
        <w:spacing w:line="360" w:lineRule="auto"/>
        <w:ind w:firstLine="420"/>
        <w:rPr>
          <w:color w:val="0000FF"/>
          <w:sz w:val="24"/>
          <w:szCs w:val="24"/>
        </w:rPr>
      </w:pPr>
      <w:r>
        <w:rPr>
          <w:rFonts w:hint="eastAsia"/>
          <w:color w:val="0000FF"/>
          <w:sz w:val="24"/>
          <w:szCs w:val="24"/>
        </w:rPr>
        <w:t>（</w:t>
      </w:r>
      <w:r>
        <w:rPr>
          <w:color w:val="0000FF"/>
          <w:sz w:val="24"/>
          <w:szCs w:val="24"/>
        </w:rPr>
        <w:t>5</w:t>
      </w:r>
      <w:r>
        <w:rPr>
          <w:rFonts w:hint="eastAsia"/>
          <w:color w:val="0000FF"/>
          <w:sz w:val="24"/>
          <w:szCs w:val="24"/>
        </w:rPr>
        <w:t>）实验室检查：血常规（红细胞、白细胞、血红蛋白、血小板）；尿常规（尿白细胞、尿红细胞、尿蛋白质）；血生化检查（丙氨酸氨基转移酶，天门冬氨酸氨基转移酶、碱性磷酸酶、γ-谷氨酰转移酶、总胆红素、尿素氮、肌酐、葡萄糖，甘油三酯，胆固醇、高密度脂蛋白、低密度脂蛋白，钾，钠，氯，钙）；心肌酶谱；肌钙蛋白；</w:t>
      </w:r>
    </w:p>
    <w:p w14:paraId="6C91F9C5">
      <w:pPr>
        <w:spacing w:line="360" w:lineRule="auto"/>
        <w:ind w:firstLine="420"/>
        <w:rPr>
          <w:color w:val="0000FF"/>
          <w:sz w:val="24"/>
          <w:szCs w:val="24"/>
        </w:rPr>
      </w:pPr>
      <w:r>
        <w:rPr>
          <w:rFonts w:hint="eastAsia"/>
          <w:color w:val="0000FF"/>
          <w:sz w:val="24"/>
          <w:szCs w:val="24"/>
        </w:rPr>
        <w:t>（</w:t>
      </w:r>
      <w:r>
        <w:rPr>
          <w:color w:val="0000FF"/>
          <w:sz w:val="24"/>
          <w:szCs w:val="24"/>
        </w:rPr>
        <w:t>6</w:t>
      </w:r>
      <w:r>
        <w:rPr>
          <w:rFonts w:hint="eastAsia"/>
          <w:color w:val="0000FF"/>
          <w:sz w:val="24"/>
          <w:szCs w:val="24"/>
        </w:rPr>
        <w:t>）</w:t>
      </w:r>
      <w:r>
        <w:rPr>
          <w:color w:val="0000FF"/>
          <w:sz w:val="24"/>
          <w:szCs w:val="24"/>
        </w:rPr>
        <w:t>12</w:t>
      </w:r>
      <w:r>
        <w:rPr>
          <w:rFonts w:hint="eastAsia"/>
          <w:color w:val="0000FF"/>
          <w:sz w:val="24"/>
          <w:szCs w:val="24"/>
        </w:rPr>
        <w:t>导联心电图（心率、</w:t>
      </w:r>
      <w:r>
        <w:rPr>
          <w:color w:val="0000FF"/>
          <w:sz w:val="24"/>
          <w:szCs w:val="24"/>
        </w:rPr>
        <w:t>QTc</w:t>
      </w:r>
      <w:r>
        <w:rPr>
          <w:rFonts w:hint="eastAsia"/>
          <w:color w:val="0000FF"/>
          <w:sz w:val="24"/>
          <w:szCs w:val="24"/>
        </w:rPr>
        <w:t>间期、</w:t>
      </w:r>
      <w:r>
        <w:rPr>
          <w:color w:val="0000FF"/>
          <w:sz w:val="24"/>
          <w:szCs w:val="24"/>
        </w:rPr>
        <w:t>ST-T</w:t>
      </w:r>
      <w:r>
        <w:rPr>
          <w:rFonts w:hint="eastAsia"/>
          <w:color w:val="0000FF"/>
          <w:sz w:val="24"/>
          <w:szCs w:val="24"/>
        </w:rPr>
        <w:t>改变、心电图判断）；</w:t>
      </w:r>
    </w:p>
    <w:p w14:paraId="1EC05451">
      <w:pPr>
        <w:spacing w:line="360" w:lineRule="auto"/>
        <w:ind w:firstLine="420"/>
        <w:rPr>
          <w:color w:val="0000FF"/>
          <w:sz w:val="24"/>
          <w:szCs w:val="24"/>
        </w:rPr>
      </w:pPr>
      <w:r>
        <w:rPr>
          <w:rFonts w:hint="eastAsia"/>
          <w:color w:val="0000FF"/>
          <w:sz w:val="24"/>
          <w:szCs w:val="24"/>
        </w:rPr>
        <w:t>（</w:t>
      </w:r>
      <w:r>
        <w:rPr>
          <w:color w:val="0000FF"/>
          <w:sz w:val="24"/>
          <w:szCs w:val="24"/>
        </w:rPr>
        <w:t>7</w:t>
      </w:r>
      <w:r>
        <w:rPr>
          <w:rFonts w:hint="eastAsia"/>
          <w:color w:val="0000FF"/>
          <w:sz w:val="24"/>
          <w:szCs w:val="24"/>
        </w:rPr>
        <w:t>）尿妊娠检测（仅针对育龄妇女于</w:t>
      </w:r>
      <w:r>
        <w:rPr>
          <w:rFonts w:hint="eastAsia"/>
          <w:color w:val="0000FF"/>
          <w:sz w:val="24"/>
          <w:szCs w:val="24"/>
          <w:lang w:eastAsia="zh-CN"/>
        </w:rPr>
        <w:t>试验/研究</w:t>
      </w:r>
      <w:r>
        <w:rPr>
          <w:rFonts w:hint="eastAsia"/>
          <w:color w:val="0000FF"/>
          <w:sz w:val="24"/>
          <w:szCs w:val="24"/>
        </w:rPr>
        <w:t>前检测）；</w:t>
      </w:r>
    </w:p>
    <w:p w14:paraId="7E10F03B">
      <w:pPr>
        <w:spacing w:line="360" w:lineRule="auto"/>
        <w:ind w:firstLine="420"/>
        <w:rPr>
          <w:color w:val="0000FF"/>
          <w:sz w:val="24"/>
          <w:szCs w:val="24"/>
        </w:rPr>
      </w:pPr>
      <w:r>
        <w:rPr>
          <w:rFonts w:hint="eastAsia"/>
          <w:color w:val="0000FF"/>
          <w:sz w:val="24"/>
          <w:szCs w:val="24"/>
        </w:rPr>
        <w:t>（</w:t>
      </w:r>
      <w:r>
        <w:rPr>
          <w:color w:val="0000FF"/>
          <w:sz w:val="24"/>
          <w:szCs w:val="24"/>
        </w:rPr>
        <w:t>8</w:t>
      </w:r>
      <w:r>
        <w:rPr>
          <w:rFonts w:hint="eastAsia"/>
          <w:color w:val="0000FF"/>
          <w:sz w:val="24"/>
          <w:szCs w:val="24"/>
        </w:rPr>
        <w:t>）不良事件观测（详细内容与要求见不良事件观测）。</w:t>
      </w:r>
    </w:p>
    <w:p w14:paraId="0867D270">
      <w:pPr>
        <w:pStyle w:val="51"/>
        <w:rPr>
          <w:rFonts w:ascii="Times New Roman" w:hAnsi="Times New Roman"/>
        </w:rPr>
      </w:pPr>
      <w:bookmarkStart w:id="96" w:name="_Toc532331808"/>
      <w:r>
        <w:rPr>
          <w:rFonts w:ascii="Times New Roman" w:hAnsi="Times New Roman"/>
        </w:rPr>
        <w:t>7.2</w:t>
      </w:r>
      <w:r>
        <w:rPr>
          <w:rFonts w:hint="eastAsia" w:ascii="Times New Roman" w:hAnsi="Times New Roman"/>
        </w:rPr>
        <w:t>影像学检查</w:t>
      </w:r>
      <w:bookmarkEnd w:id="96"/>
      <w:r>
        <w:rPr>
          <w:rFonts w:hint="eastAsia" w:ascii="Times New Roman" w:hAnsi="Times New Roman"/>
          <w:lang w:val="en-US" w:eastAsia="zh-CN"/>
        </w:rPr>
        <w:t xml:space="preserve">  </w:t>
      </w:r>
      <w:r>
        <w:rPr>
          <w:rFonts w:hint="eastAsia" w:ascii="Times New Roman" w:hAnsi="Times New Roman"/>
          <w:i/>
          <w:iCs/>
          <w:color w:val="0000FF"/>
          <w:lang w:val="en-US" w:eastAsia="zh-CN"/>
        </w:rPr>
        <w:t>按需，</w:t>
      </w:r>
      <w:r>
        <w:rPr>
          <w:rFonts w:hint="eastAsia"/>
          <w:b/>
          <w:bCs/>
          <w:i/>
          <w:iCs/>
          <w:color w:val="0000FF"/>
          <w:sz w:val="24"/>
          <w:szCs w:val="24"/>
          <w:lang w:val="en-US" w:eastAsia="zh-CN"/>
        </w:rPr>
        <w:t>例：</w:t>
      </w:r>
    </w:p>
    <w:p w14:paraId="70DE262C">
      <w:pPr>
        <w:spacing w:line="360" w:lineRule="auto"/>
        <w:ind w:firstLine="420"/>
        <w:rPr>
          <w:color w:val="0000FF"/>
          <w:sz w:val="24"/>
          <w:szCs w:val="24"/>
        </w:rPr>
      </w:pPr>
      <w:r>
        <w:rPr>
          <w:rFonts w:hint="eastAsia"/>
          <w:color w:val="0000FF"/>
          <w:sz w:val="24"/>
          <w:szCs w:val="24"/>
        </w:rPr>
        <w:t>（</w:t>
      </w:r>
      <w:r>
        <w:rPr>
          <w:color w:val="0000FF"/>
          <w:sz w:val="24"/>
          <w:szCs w:val="24"/>
        </w:rPr>
        <w:t>1</w:t>
      </w:r>
      <w:r>
        <w:rPr>
          <w:rFonts w:hint="eastAsia"/>
          <w:color w:val="0000FF"/>
          <w:sz w:val="24"/>
          <w:szCs w:val="24"/>
        </w:rPr>
        <w:t>）胸部</w:t>
      </w:r>
      <w:r>
        <w:rPr>
          <w:color w:val="0000FF"/>
          <w:sz w:val="24"/>
          <w:szCs w:val="24"/>
        </w:rPr>
        <w:t>X</w:t>
      </w:r>
      <w:r>
        <w:rPr>
          <w:rFonts w:hint="eastAsia"/>
          <w:color w:val="0000FF"/>
          <w:sz w:val="24"/>
          <w:szCs w:val="24"/>
        </w:rPr>
        <w:t>线片或胸部</w:t>
      </w:r>
      <w:r>
        <w:rPr>
          <w:color w:val="0000FF"/>
          <w:sz w:val="24"/>
          <w:szCs w:val="24"/>
        </w:rPr>
        <w:t>CT</w:t>
      </w:r>
      <w:r>
        <w:rPr>
          <w:rFonts w:hint="eastAsia"/>
          <w:color w:val="0000FF"/>
          <w:sz w:val="24"/>
          <w:szCs w:val="24"/>
        </w:rPr>
        <w:t>：可接受筛选前</w:t>
      </w:r>
      <w:r>
        <w:rPr>
          <w:rFonts w:hint="eastAsia"/>
          <w:color w:val="0000FF"/>
          <w:sz w:val="24"/>
          <w:szCs w:val="24"/>
          <w:lang w:val="en-US" w:eastAsia="zh-CN"/>
        </w:rPr>
        <w:t>X</w:t>
      </w:r>
      <w:r>
        <w:rPr>
          <w:rFonts w:hint="eastAsia"/>
          <w:color w:val="0000FF"/>
          <w:sz w:val="24"/>
          <w:szCs w:val="24"/>
        </w:rPr>
        <w:t>个月内的数据，需提供影像学资料存档。</w:t>
      </w:r>
    </w:p>
    <w:p w14:paraId="2EC5D495">
      <w:pPr>
        <w:pStyle w:val="51"/>
        <w:rPr>
          <w:rFonts w:ascii="Times New Roman" w:hAnsi="Times New Roman"/>
        </w:rPr>
      </w:pPr>
      <w:bookmarkStart w:id="97" w:name="_Toc532331809"/>
      <w:r>
        <w:rPr>
          <w:rFonts w:ascii="Times New Roman" w:hAnsi="Times New Roman"/>
        </w:rPr>
        <w:t>7.3</w:t>
      </w:r>
      <w:r>
        <w:rPr>
          <w:rFonts w:hint="eastAsia" w:ascii="Times New Roman" w:hAnsi="Times New Roman"/>
        </w:rPr>
        <w:t>疗效评估指标</w:t>
      </w:r>
      <w:bookmarkEnd w:id="97"/>
    </w:p>
    <w:p w14:paraId="4082B58A">
      <w:pPr>
        <w:pStyle w:val="49"/>
        <w:rPr>
          <w:shd w:val="clear" w:color="auto" w:fill="FFFFFF"/>
        </w:rPr>
      </w:pPr>
      <w:bookmarkStart w:id="98" w:name="_Toc532331810"/>
      <w:r>
        <w:rPr>
          <w:shd w:val="clear" w:color="auto" w:fill="FFFFFF"/>
        </w:rPr>
        <w:t>7.3.1</w:t>
      </w:r>
      <w:r>
        <w:rPr>
          <w:rFonts w:hint="eastAsia"/>
          <w:shd w:val="clear" w:color="auto" w:fill="FFFFFF"/>
        </w:rPr>
        <w:t>主要疗效指标</w:t>
      </w:r>
      <w:bookmarkEnd w:id="98"/>
    </w:p>
    <w:p w14:paraId="52C082F4">
      <w:pPr>
        <w:spacing w:line="360" w:lineRule="auto"/>
        <w:ind w:firstLine="420"/>
        <w:rPr>
          <w:rFonts w:hint="default" w:ascii="Times New Roman" w:hAnsi="Times New Roman"/>
          <w:i/>
          <w:iCs/>
          <w:color w:val="0000FF"/>
          <w:sz w:val="24"/>
          <w:szCs w:val="22"/>
          <w:lang w:val="en-US" w:eastAsia="zh-CN"/>
        </w:rPr>
      </w:pPr>
      <w:r>
        <w:rPr>
          <w:rFonts w:hint="eastAsia" w:ascii="Times New Roman" w:hAnsi="Times New Roman"/>
          <w:b/>
          <w:bCs/>
          <w:i/>
          <w:iCs/>
          <w:color w:val="0000FF"/>
          <w:sz w:val="24"/>
          <w:szCs w:val="22"/>
          <w:lang w:val="en-US" w:eastAsia="zh-CN"/>
        </w:rPr>
        <w:t>按需</w:t>
      </w:r>
      <w:r>
        <w:rPr>
          <w:rFonts w:hint="eastAsia"/>
          <w:b/>
          <w:bCs/>
          <w:i/>
          <w:iCs/>
          <w:color w:val="0000FF"/>
          <w:sz w:val="24"/>
          <w:szCs w:val="22"/>
          <w:lang w:val="en-US" w:eastAsia="zh-CN"/>
        </w:rPr>
        <w:t>设计（）</w:t>
      </w:r>
    </w:p>
    <w:p w14:paraId="3CD4229E">
      <w:pPr>
        <w:pStyle w:val="49"/>
        <w:rPr>
          <w:shd w:val="clear" w:color="auto" w:fill="FFFFFF"/>
        </w:rPr>
      </w:pPr>
      <w:bookmarkStart w:id="99" w:name="_Toc532331811"/>
      <w:r>
        <w:rPr>
          <w:shd w:val="clear" w:color="auto" w:fill="FFFFFF"/>
        </w:rPr>
        <w:t>7.3.2</w:t>
      </w:r>
      <w:r>
        <w:rPr>
          <w:rFonts w:hint="eastAsia"/>
          <w:shd w:val="clear" w:color="auto" w:fill="FFFFFF"/>
        </w:rPr>
        <w:t>次要疗效指标</w:t>
      </w:r>
      <w:bookmarkEnd w:id="99"/>
    </w:p>
    <w:p w14:paraId="401A4B9C">
      <w:pPr>
        <w:spacing w:line="360" w:lineRule="auto"/>
        <w:ind w:firstLine="420"/>
        <w:rPr>
          <w:sz w:val="24"/>
          <w:shd w:val="clear" w:color="auto" w:fill="FFFFFF"/>
        </w:rPr>
      </w:pPr>
      <w:r>
        <w:rPr>
          <w:rFonts w:hint="eastAsia" w:ascii="Times New Roman" w:hAnsi="Times New Roman"/>
          <w:b/>
          <w:bCs/>
          <w:i/>
          <w:iCs/>
          <w:color w:val="0000FF"/>
          <w:sz w:val="24"/>
          <w:szCs w:val="22"/>
          <w:lang w:val="en-US" w:eastAsia="zh-CN"/>
        </w:rPr>
        <w:t>按需</w:t>
      </w:r>
      <w:r>
        <w:rPr>
          <w:rFonts w:hint="eastAsia"/>
          <w:b/>
          <w:bCs/>
          <w:i/>
          <w:iCs/>
          <w:color w:val="0000FF"/>
          <w:sz w:val="24"/>
          <w:szCs w:val="22"/>
          <w:lang w:val="en-US" w:eastAsia="zh-CN"/>
        </w:rPr>
        <w:t>设计</w:t>
      </w:r>
      <w:r>
        <w:rPr>
          <w:rFonts w:hint="eastAsia" w:ascii="Times New Roman" w:hAnsi="Times New Roman"/>
          <w:i/>
          <w:iCs/>
          <w:color w:val="0000FF"/>
          <w:lang w:val="en-US" w:eastAsia="zh-CN"/>
        </w:rPr>
        <w:t>，</w:t>
      </w:r>
      <w:r>
        <w:rPr>
          <w:rFonts w:hint="eastAsia"/>
          <w:b/>
          <w:bCs/>
          <w:i/>
          <w:iCs/>
          <w:color w:val="0000FF"/>
          <w:sz w:val="24"/>
          <w:szCs w:val="24"/>
          <w:lang w:val="en-US" w:eastAsia="zh-CN"/>
        </w:rPr>
        <w:t>例：</w:t>
      </w:r>
    </w:p>
    <w:p w14:paraId="28763CEE">
      <w:pPr>
        <w:spacing w:line="360" w:lineRule="auto"/>
        <w:ind w:firstLine="420"/>
        <w:rPr>
          <w:color w:val="0000FF"/>
          <w:sz w:val="24"/>
          <w:shd w:val="clear" w:color="auto" w:fill="FFFFFF"/>
        </w:rPr>
      </w:pPr>
      <w:r>
        <w:rPr>
          <w:rFonts w:hint="eastAsia"/>
          <w:color w:val="0000FF"/>
          <w:sz w:val="24"/>
          <w:shd w:val="clear" w:color="auto" w:fill="FFFFFF"/>
        </w:rPr>
        <w:t>中医证候改善情况；</w:t>
      </w:r>
    </w:p>
    <w:p w14:paraId="5F7108CA">
      <w:pPr>
        <w:spacing w:line="360" w:lineRule="auto"/>
        <w:ind w:firstLine="420"/>
        <w:rPr>
          <w:color w:val="0000FF"/>
          <w:sz w:val="24"/>
          <w:shd w:val="clear" w:color="auto" w:fill="FFFFFF"/>
        </w:rPr>
      </w:pPr>
      <w:r>
        <w:rPr>
          <w:rFonts w:hint="eastAsia"/>
          <w:color w:val="0000FF"/>
          <w:sz w:val="24"/>
          <w:shd w:val="clear" w:color="auto" w:fill="FFFFFF"/>
        </w:rPr>
        <w:t>复合终点事件发生率。</w:t>
      </w:r>
    </w:p>
    <w:p w14:paraId="2850E5E6">
      <w:pPr>
        <w:pStyle w:val="49"/>
        <w:rPr>
          <w:shd w:val="clear" w:color="auto" w:fill="FFFFFF"/>
        </w:rPr>
      </w:pPr>
      <w:bookmarkStart w:id="100" w:name="_Toc532331812"/>
      <w:r>
        <w:rPr>
          <w:shd w:val="clear" w:color="auto" w:fill="FFFFFF"/>
        </w:rPr>
        <w:t>7.3.</w:t>
      </w:r>
      <w:bookmarkStart w:id="101" w:name="_Toc490660073"/>
      <w:r>
        <w:rPr>
          <w:shd w:val="clear" w:color="auto" w:fill="FFFFFF"/>
        </w:rPr>
        <w:t>3</w:t>
      </w:r>
      <w:r>
        <w:rPr>
          <w:rFonts w:hint="eastAsia"/>
          <w:shd w:val="clear" w:color="auto" w:fill="FFFFFF"/>
        </w:rPr>
        <w:t>特异性指标</w:t>
      </w:r>
      <w:bookmarkEnd w:id="100"/>
      <w:bookmarkEnd w:id="101"/>
    </w:p>
    <w:p w14:paraId="27A0DD18">
      <w:pPr>
        <w:spacing w:line="360" w:lineRule="auto"/>
        <w:ind w:firstLine="420"/>
        <w:rPr>
          <w:sz w:val="24"/>
        </w:rPr>
      </w:pPr>
      <w:bookmarkStart w:id="102" w:name="_Toc490660075"/>
      <w:r>
        <w:rPr>
          <w:rFonts w:hint="eastAsia" w:ascii="Times New Roman" w:hAnsi="Times New Roman"/>
          <w:b/>
          <w:bCs/>
          <w:i/>
          <w:iCs/>
          <w:color w:val="0000FF"/>
          <w:sz w:val="24"/>
          <w:szCs w:val="22"/>
          <w:lang w:val="en-US" w:eastAsia="zh-CN"/>
        </w:rPr>
        <w:t>按需</w:t>
      </w:r>
      <w:r>
        <w:rPr>
          <w:rFonts w:hint="eastAsia"/>
          <w:b/>
          <w:bCs/>
          <w:i/>
          <w:iCs/>
          <w:color w:val="0000FF"/>
          <w:sz w:val="24"/>
          <w:szCs w:val="22"/>
          <w:lang w:val="en-US" w:eastAsia="zh-CN"/>
        </w:rPr>
        <w:t>设计</w:t>
      </w:r>
      <w:r>
        <w:rPr>
          <w:rFonts w:hint="eastAsia" w:ascii="Times New Roman" w:hAnsi="Times New Roman"/>
          <w:i/>
          <w:iCs/>
          <w:color w:val="0000FF"/>
          <w:lang w:val="en-US" w:eastAsia="zh-CN"/>
        </w:rPr>
        <w:t>，</w:t>
      </w:r>
      <w:r>
        <w:rPr>
          <w:rFonts w:hint="eastAsia"/>
          <w:b/>
          <w:bCs/>
          <w:i/>
          <w:iCs/>
          <w:color w:val="0000FF"/>
          <w:sz w:val="24"/>
          <w:szCs w:val="24"/>
          <w:lang w:val="en-US" w:eastAsia="zh-CN"/>
        </w:rPr>
        <w:t>例：</w:t>
      </w:r>
      <w:r>
        <w:rPr>
          <w:rFonts w:hint="eastAsia"/>
          <w:color w:val="0000FF"/>
          <w:sz w:val="24"/>
        </w:rPr>
        <w:t>人体代谢组、蛋白组学（入组时治疗前，治疗</w:t>
      </w:r>
      <w:r>
        <w:rPr>
          <w:rFonts w:hint="eastAsia"/>
          <w:color w:val="0000FF"/>
          <w:sz w:val="24"/>
          <w:lang w:val="en-US" w:eastAsia="zh-CN"/>
        </w:rPr>
        <w:t>XX</w:t>
      </w:r>
      <w:r>
        <w:rPr>
          <w:rFonts w:hint="eastAsia"/>
          <w:color w:val="0000FF"/>
          <w:sz w:val="24"/>
        </w:rPr>
        <w:t>周后，共</w:t>
      </w:r>
      <w:r>
        <w:rPr>
          <w:rFonts w:hint="eastAsia"/>
          <w:color w:val="0000FF"/>
          <w:sz w:val="24"/>
          <w:lang w:val="en-US" w:eastAsia="zh-CN"/>
        </w:rPr>
        <w:t>X</w:t>
      </w:r>
      <w:r>
        <w:rPr>
          <w:rFonts w:hint="eastAsia"/>
          <w:color w:val="0000FF"/>
          <w:sz w:val="24"/>
        </w:rPr>
        <w:t>次；</w:t>
      </w:r>
    </w:p>
    <w:bookmarkEnd w:id="102"/>
    <w:p w14:paraId="2EE1C0A2">
      <w:pPr>
        <w:pStyle w:val="2"/>
        <w:spacing w:before="0" w:after="0" w:line="360" w:lineRule="auto"/>
        <w:rPr>
          <w:rFonts w:hint="default" w:eastAsia="宋体"/>
          <w:b/>
          <w:lang w:val="en-US" w:eastAsia="zh-CN"/>
        </w:rPr>
      </w:pPr>
      <w:bookmarkStart w:id="103" w:name="_Toc532331813"/>
      <w:bookmarkStart w:id="104" w:name="_Toc439860728"/>
      <w:r>
        <w:rPr>
          <w:b/>
        </w:rPr>
        <w:t>8</w:t>
      </w:r>
      <w:r>
        <w:rPr>
          <w:rFonts w:hint="eastAsia"/>
          <w:b/>
        </w:rPr>
        <w:t>、</w:t>
      </w:r>
      <w:r>
        <w:rPr>
          <w:rFonts w:hint="eastAsia"/>
          <w:b/>
          <w:lang w:eastAsia="zh-CN"/>
        </w:rPr>
        <w:t>试验/研究</w:t>
      </w:r>
      <w:r>
        <w:rPr>
          <w:rFonts w:hint="eastAsia"/>
          <w:b/>
        </w:rPr>
        <w:t>步骤与访视流程</w:t>
      </w:r>
      <w:bookmarkEnd w:id="103"/>
      <w:bookmarkEnd w:id="104"/>
      <w:r>
        <w:rPr>
          <w:rFonts w:hint="eastAsia"/>
          <w:b/>
          <w:lang w:val="en-US" w:eastAsia="zh-CN"/>
        </w:rPr>
        <w:t xml:space="preserve">  </w:t>
      </w:r>
      <w:r>
        <w:rPr>
          <w:rFonts w:hint="eastAsia" w:ascii="Times New Roman" w:hAnsi="Times New Roman"/>
          <w:b/>
          <w:bCs/>
          <w:i/>
          <w:iCs/>
          <w:color w:val="0000FF"/>
          <w:sz w:val="24"/>
          <w:szCs w:val="22"/>
          <w:lang w:val="en-US" w:eastAsia="zh-CN"/>
        </w:rPr>
        <w:t>按需</w:t>
      </w:r>
      <w:r>
        <w:rPr>
          <w:rFonts w:hint="eastAsia"/>
          <w:b/>
          <w:bCs/>
          <w:i/>
          <w:iCs/>
          <w:color w:val="0000FF"/>
          <w:sz w:val="24"/>
          <w:szCs w:val="22"/>
          <w:lang w:val="en-US" w:eastAsia="zh-CN"/>
        </w:rPr>
        <w:t>设计</w:t>
      </w:r>
      <w:r>
        <w:rPr>
          <w:rFonts w:hint="eastAsia" w:ascii="Times New Roman" w:hAnsi="Times New Roman"/>
          <w:i/>
          <w:iCs/>
          <w:color w:val="0000FF"/>
          <w:lang w:val="en-US" w:eastAsia="zh-CN"/>
        </w:rPr>
        <w:t>，</w:t>
      </w:r>
      <w:r>
        <w:rPr>
          <w:rFonts w:hint="eastAsia"/>
          <w:b/>
          <w:bCs/>
          <w:i/>
          <w:iCs/>
          <w:color w:val="0000FF"/>
          <w:sz w:val="24"/>
          <w:szCs w:val="24"/>
          <w:lang w:val="en-US" w:eastAsia="zh-CN"/>
        </w:rPr>
        <w:t>例：</w:t>
      </w:r>
    </w:p>
    <w:p w14:paraId="09367DF0">
      <w:pPr>
        <w:pStyle w:val="51"/>
        <w:rPr>
          <w:rFonts w:ascii="Times New Roman" w:hAnsi="Times New Roman"/>
          <w:color w:val="0000FF"/>
        </w:rPr>
      </w:pPr>
      <w:bookmarkStart w:id="105" w:name="_Toc532331814"/>
      <w:r>
        <w:rPr>
          <w:rFonts w:ascii="Times New Roman" w:hAnsi="Times New Roman"/>
          <w:color w:val="0000FF"/>
        </w:rPr>
        <w:t>8.1</w:t>
      </w:r>
      <w:r>
        <w:rPr>
          <w:rFonts w:hint="eastAsia" w:ascii="Times New Roman" w:hAnsi="Times New Roman"/>
          <w:color w:val="0000FF"/>
        </w:rPr>
        <w:t>筛选期</w:t>
      </w:r>
      <w:r>
        <w:rPr>
          <w:rFonts w:ascii="Times New Roman" w:hAnsi="Times New Roman"/>
          <w:color w:val="0000FF"/>
        </w:rPr>
        <w:t>/</w:t>
      </w:r>
      <w:r>
        <w:rPr>
          <w:rFonts w:hint="eastAsia" w:ascii="Times New Roman" w:hAnsi="Times New Roman"/>
          <w:color w:val="0000FF"/>
        </w:rPr>
        <w:t>基线期（访视</w:t>
      </w:r>
      <w:r>
        <w:rPr>
          <w:rFonts w:ascii="Times New Roman" w:hAnsi="Times New Roman"/>
          <w:color w:val="0000FF"/>
        </w:rPr>
        <w:t>1</w:t>
      </w:r>
      <w:r>
        <w:rPr>
          <w:rFonts w:hint="eastAsia" w:ascii="Times New Roman" w:hAnsi="Times New Roman"/>
          <w:color w:val="0000FF"/>
        </w:rPr>
        <w:t>，</w:t>
      </w:r>
      <w:r>
        <w:rPr>
          <w:rFonts w:ascii="Times New Roman" w:hAnsi="Times New Roman"/>
          <w:color w:val="0000FF"/>
        </w:rPr>
        <w:t>-</w:t>
      </w:r>
      <w:r>
        <w:rPr>
          <w:rFonts w:hint="eastAsia" w:ascii="Times New Roman" w:hAnsi="Times New Roman"/>
          <w:color w:val="0000FF"/>
          <w:lang w:val="en-US" w:eastAsia="zh-CN"/>
        </w:rPr>
        <w:t>x</w:t>
      </w:r>
      <w:r>
        <w:rPr>
          <w:rFonts w:ascii="Times New Roman" w:hAnsi="Times New Roman"/>
          <w:color w:val="0000FF"/>
        </w:rPr>
        <w:t>~0</w:t>
      </w:r>
      <w:r>
        <w:rPr>
          <w:rFonts w:hint="eastAsia" w:ascii="Times New Roman" w:hAnsi="Times New Roman"/>
          <w:color w:val="0000FF"/>
        </w:rPr>
        <w:t>天）</w:t>
      </w:r>
      <w:bookmarkEnd w:id="105"/>
    </w:p>
    <w:p w14:paraId="2E6CC86A">
      <w:pPr>
        <w:spacing w:line="360" w:lineRule="auto"/>
        <w:ind w:firstLine="420"/>
        <w:rPr>
          <w:color w:val="0000FF"/>
          <w:sz w:val="24"/>
          <w:szCs w:val="24"/>
        </w:rPr>
      </w:pPr>
      <w:r>
        <w:rPr>
          <w:rFonts w:hint="eastAsia"/>
          <w:color w:val="0000FF"/>
          <w:sz w:val="24"/>
          <w:szCs w:val="24"/>
        </w:rPr>
        <w:t>知情同意书：在受试者进行筛选检查前进行。此时要口头及书面形式全面解释</w:t>
      </w:r>
      <w:r>
        <w:rPr>
          <w:rFonts w:hint="eastAsia"/>
          <w:color w:val="0000FF"/>
          <w:sz w:val="24"/>
          <w:szCs w:val="24"/>
          <w:lang w:eastAsia="zh-CN"/>
        </w:rPr>
        <w:t>试验/研究</w:t>
      </w:r>
      <w:r>
        <w:rPr>
          <w:rFonts w:hint="eastAsia"/>
          <w:color w:val="0000FF"/>
          <w:sz w:val="24"/>
          <w:szCs w:val="24"/>
        </w:rPr>
        <w:t>所涉及的内容。受试者将有足够的时间考虑是否参加</w:t>
      </w:r>
      <w:r>
        <w:rPr>
          <w:rFonts w:hint="eastAsia"/>
          <w:color w:val="0000FF"/>
          <w:sz w:val="24"/>
          <w:szCs w:val="24"/>
          <w:lang w:eastAsia="zh-CN"/>
        </w:rPr>
        <w:t>试验/研究</w:t>
      </w:r>
      <w:r>
        <w:rPr>
          <w:rFonts w:hint="eastAsia"/>
          <w:color w:val="0000FF"/>
          <w:sz w:val="24"/>
          <w:szCs w:val="24"/>
        </w:rPr>
        <w:t>并提出其所关系的任何问题，如果愿意参加</w:t>
      </w:r>
      <w:r>
        <w:rPr>
          <w:rFonts w:hint="eastAsia"/>
          <w:color w:val="0000FF"/>
          <w:sz w:val="24"/>
          <w:szCs w:val="24"/>
          <w:lang w:eastAsia="zh-CN"/>
        </w:rPr>
        <w:t>试验/研究</w:t>
      </w:r>
      <w:r>
        <w:rPr>
          <w:rFonts w:hint="eastAsia"/>
          <w:color w:val="0000FF"/>
          <w:sz w:val="24"/>
          <w:szCs w:val="24"/>
        </w:rPr>
        <w:t>，在研究相关过程之前受试者必须签署知情同意书。</w:t>
      </w:r>
    </w:p>
    <w:p w14:paraId="1D6D4DE9">
      <w:pPr>
        <w:pStyle w:val="42"/>
        <w:numPr>
          <w:ilvl w:val="0"/>
          <w:numId w:val="4"/>
        </w:numPr>
        <w:spacing w:line="360" w:lineRule="auto"/>
        <w:ind w:firstLineChars="0"/>
        <w:rPr>
          <w:bCs/>
          <w:color w:val="0000FF"/>
          <w:sz w:val="24"/>
          <w:szCs w:val="24"/>
        </w:rPr>
      </w:pPr>
      <w:r>
        <w:rPr>
          <w:rFonts w:hint="eastAsia"/>
          <w:bCs/>
          <w:color w:val="0000FF"/>
          <w:sz w:val="24"/>
          <w:szCs w:val="24"/>
        </w:rPr>
        <w:t>采集一般资料，包括人口学（性别，年龄）、既往病史、过敏史，合并疾病等；</w:t>
      </w:r>
    </w:p>
    <w:p w14:paraId="695268F2">
      <w:pPr>
        <w:pStyle w:val="42"/>
        <w:numPr>
          <w:ilvl w:val="0"/>
          <w:numId w:val="5"/>
        </w:numPr>
        <w:spacing w:line="360" w:lineRule="auto"/>
        <w:ind w:firstLineChars="0"/>
        <w:rPr>
          <w:color w:val="0000FF"/>
          <w:sz w:val="24"/>
          <w:szCs w:val="24"/>
        </w:rPr>
      </w:pPr>
      <w:r>
        <w:rPr>
          <w:rFonts w:hint="eastAsia"/>
          <w:color w:val="0000FF"/>
          <w:sz w:val="24"/>
          <w:szCs w:val="24"/>
        </w:rPr>
        <w:t>进行体格检查及生命体征记录；</w:t>
      </w:r>
    </w:p>
    <w:p w14:paraId="420FA7B0">
      <w:pPr>
        <w:pStyle w:val="42"/>
        <w:numPr>
          <w:ilvl w:val="0"/>
          <w:numId w:val="5"/>
        </w:numPr>
        <w:spacing w:line="360" w:lineRule="auto"/>
        <w:ind w:firstLineChars="0"/>
        <w:rPr>
          <w:color w:val="0000FF"/>
          <w:sz w:val="24"/>
          <w:szCs w:val="24"/>
        </w:rPr>
      </w:pPr>
      <w:r>
        <w:rPr>
          <w:rFonts w:hint="eastAsia"/>
          <w:color w:val="0000FF"/>
          <w:sz w:val="24"/>
          <w:szCs w:val="24"/>
        </w:rPr>
        <w:t>实验室检查：血常规、尿常规、血生化、</w:t>
      </w:r>
      <w:r>
        <w:rPr>
          <w:rFonts w:hint="eastAsia"/>
          <w:color w:val="0000FF"/>
          <w:sz w:val="24"/>
          <w:szCs w:val="24"/>
          <w:lang w:val="en-US" w:eastAsia="zh-CN"/>
        </w:rPr>
        <w:t>......</w:t>
      </w:r>
      <w:r>
        <w:rPr>
          <w:rFonts w:hint="eastAsia"/>
          <w:color w:val="0000FF"/>
          <w:sz w:val="24"/>
          <w:szCs w:val="24"/>
        </w:rPr>
        <w:t>、</w:t>
      </w:r>
      <w:r>
        <w:rPr>
          <w:color w:val="0000FF"/>
          <w:sz w:val="24"/>
          <w:szCs w:val="24"/>
        </w:rPr>
        <w:t>12</w:t>
      </w:r>
      <w:r>
        <w:rPr>
          <w:rFonts w:hint="eastAsia"/>
          <w:color w:val="0000FF"/>
          <w:sz w:val="24"/>
          <w:szCs w:val="24"/>
        </w:rPr>
        <w:t>导联心电图；</w:t>
      </w:r>
    </w:p>
    <w:p w14:paraId="17C3B44D">
      <w:pPr>
        <w:pStyle w:val="42"/>
        <w:numPr>
          <w:ilvl w:val="0"/>
          <w:numId w:val="5"/>
        </w:numPr>
        <w:spacing w:line="360" w:lineRule="auto"/>
        <w:ind w:firstLineChars="0"/>
        <w:rPr>
          <w:color w:val="0000FF"/>
          <w:sz w:val="24"/>
          <w:szCs w:val="24"/>
        </w:rPr>
      </w:pPr>
      <w:r>
        <w:rPr>
          <w:rFonts w:hint="eastAsia"/>
          <w:color w:val="0000FF"/>
          <w:sz w:val="24"/>
          <w:szCs w:val="24"/>
        </w:rPr>
        <w:t>尿妊娠检测（仅针对育龄妇女于</w:t>
      </w:r>
      <w:r>
        <w:rPr>
          <w:rFonts w:hint="eastAsia"/>
          <w:color w:val="0000FF"/>
          <w:sz w:val="24"/>
          <w:szCs w:val="24"/>
          <w:lang w:eastAsia="zh-CN"/>
        </w:rPr>
        <w:t>试验/研究</w:t>
      </w:r>
      <w:r>
        <w:rPr>
          <w:rFonts w:hint="eastAsia"/>
          <w:color w:val="0000FF"/>
          <w:sz w:val="24"/>
          <w:szCs w:val="24"/>
        </w:rPr>
        <w:t>前检测）；</w:t>
      </w:r>
    </w:p>
    <w:p w14:paraId="5F7D8BC5">
      <w:pPr>
        <w:pStyle w:val="42"/>
        <w:numPr>
          <w:ilvl w:val="0"/>
          <w:numId w:val="5"/>
        </w:numPr>
        <w:spacing w:line="360" w:lineRule="auto"/>
        <w:ind w:firstLineChars="0"/>
        <w:rPr>
          <w:color w:val="0000FF"/>
          <w:sz w:val="24"/>
          <w:szCs w:val="24"/>
        </w:rPr>
      </w:pPr>
      <w:r>
        <w:rPr>
          <w:rFonts w:hint="eastAsia"/>
          <w:color w:val="0000FF"/>
          <w:sz w:val="24"/>
          <w:szCs w:val="24"/>
        </w:rPr>
        <w:t>胸部</w:t>
      </w:r>
      <w:r>
        <w:rPr>
          <w:color w:val="0000FF"/>
          <w:sz w:val="24"/>
          <w:szCs w:val="24"/>
        </w:rPr>
        <w:t>X</w:t>
      </w:r>
      <w:r>
        <w:rPr>
          <w:rFonts w:hint="eastAsia"/>
          <w:color w:val="0000FF"/>
          <w:sz w:val="24"/>
          <w:szCs w:val="24"/>
        </w:rPr>
        <w:t>线片或胸部</w:t>
      </w:r>
      <w:r>
        <w:rPr>
          <w:color w:val="0000FF"/>
          <w:sz w:val="24"/>
          <w:szCs w:val="24"/>
        </w:rPr>
        <w:t>CT</w:t>
      </w:r>
      <w:r>
        <w:rPr>
          <w:rFonts w:hint="eastAsia"/>
          <w:color w:val="0000FF"/>
          <w:sz w:val="24"/>
          <w:szCs w:val="24"/>
          <w:lang w:val="en-US" w:eastAsia="zh-CN"/>
        </w:rPr>
        <w:t>.......</w:t>
      </w:r>
      <w:r>
        <w:rPr>
          <w:rFonts w:hint="eastAsia"/>
          <w:color w:val="0000FF"/>
          <w:sz w:val="24"/>
          <w:szCs w:val="24"/>
        </w:rPr>
        <w:t>（可接受既往结果）。</w:t>
      </w:r>
    </w:p>
    <w:p w14:paraId="1DDE1128">
      <w:pPr>
        <w:pStyle w:val="42"/>
        <w:numPr>
          <w:ilvl w:val="0"/>
          <w:numId w:val="5"/>
        </w:numPr>
        <w:spacing w:line="360" w:lineRule="auto"/>
        <w:ind w:firstLineChars="0"/>
        <w:rPr>
          <w:color w:val="0000FF"/>
          <w:sz w:val="24"/>
          <w:szCs w:val="24"/>
        </w:rPr>
      </w:pPr>
      <w:r>
        <w:rPr>
          <w:rFonts w:hint="eastAsia"/>
          <w:color w:val="0000FF"/>
          <w:sz w:val="24"/>
          <w:szCs w:val="24"/>
        </w:rPr>
        <w:t>疗效检查</w:t>
      </w:r>
      <w:r>
        <w:rPr>
          <w:color w:val="0000FF"/>
          <w:sz w:val="24"/>
          <w:szCs w:val="24"/>
        </w:rPr>
        <w:t>/</w:t>
      </w:r>
      <w:r>
        <w:rPr>
          <w:rFonts w:hint="eastAsia"/>
          <w:color w:val="0000FF"/>
          <w:sz w:val="24"/>
          <w:szCs w:val="24"/>
        </w:rPr>
        <w:t>评估：血浆</w:t>
      </w:r>
      <w:r>
        <w:rPr>
          <w:color w:val="0000FF"/>
          <w:sz w:val="24"/>
          <w:szCs w:val="24"/>
        </w:rPr>
        <w:t>NT-proBNP</w:t>
      </w:r>
      <w:r>
        <w:rPr>
          <w:rFonts w:hint="eastAsia"/>
          <w:color w:val="0000FF"/>
          <w:sz w:val="24"/>
          <w:szCs w:val="24"/>
        </w:rPr>
        <w:t>，</w:t>
      </w:r>
      <w:r>
        <w:rPr>
          <w:color w:val="0000FF"/>
          <w:sz w:val="24"/>
          <w:shd w:val="clear" w:color="auto" w:fill="FFFFFF"/>
        </w:rPr>
        <w:t>NYHA</w:t>
      </w:r>
      <w:r>
        <w:rPr>
          <w:rFonts w:hint="eastAsia"/>
          <w:color w:val="0000FF"/>
          <w:sz w:val="24"/>
          <w:shd w:val="clear" w:color="auto" w:fill="FFFFFF"/>
        </w:rPr>
        <w:t>心功能分级，</w:t>
      </w:r>
      <w:r>
        <w:rPr>
          <w:color w:val="0000FF"/>
          <w:sz w:val="24"/>
          <w:shd w:val="clear" w:color="auto" w:fill="FFFFFF"/>
        </w:rPr>
        <w:t>MLHFQ</w:t>
      </w:r>
      <w:r>
        <w:rPr>
          <w:rFonts w:hint="eastAsia"/>
          <w:color w:val="0000FF"/>
          <w:sz w:val="24"/>
          <w:shd w:val="clear" w:color="auto" w:fill="FFFFFF"/>
        </w:rPr>
        <w:t>，</w:t>
      </w:r>
      <w:r>
        <w:rPr>
          <w:color w:val="0000FF"/>
          <w:sz w:val="24"/>
          <w:shd w:val="clear" w:color="auto" w:fill="FFFFFF"/>
        </w:rPr>
        <w:t>6MWT</w:t>
      </w:r>
      <w:r>
        <w:rPr>
          <w:rFonts w:hint="eastAsia"/>
          <w:color w:val="0000FF"/>
          <w:sz w:val="24"/>
          <w:shd w:val="clear" w:color="auto" w:fill="FFFFFF"/>
        </w:rPr>
        <w:t>，</w:t>
      </w:r>
      <w:r>
        <w:rPr>
          <w:color w:val="0000FF"/>
          <w:sz w:val="24"/>
          <w:shd w:val="clear" w:color="auto" w:fill="FFFFFF"/>
        </w:rPr>
        <w:t>中医证候评分</w:t>
      </w:r>
      <w:r>
        <w:rPr>
          <w:rFonts w:hint="eastAsia"/>
          <w:color w:val="0000FF"/>
          <w:sz w:val="24"/>
          <w:szCs w:val="24"/>
        </w:rPr>
        <w:t>。</w:t>
      </w:r>
    </w:p>
    <w:p w14:paraId="71AC07CF">
      <w:pPr>
        <w:pStyle w:val="45"/>
        <w:numPr>
          <w:ilvl w:val="0"/>
          <w:numId w:val="5"/>
        </w:numPr>
        <w:spacing w:line="360" w:lineRule="auto"/>
        <w:ind w:firstLineChars="0"/>
        <w:rPr>
          <w:bCs/>
          <w:color w:val="0000FF"/>
          <w:sz w:val="24"/>
          <w:szCs w:val="24"/>
        </w:rPr>
      </w:pPr>
      <w:r>
        <w:rPr>
          <w:rFonts w:hint="eastAsia"/>
          <w:bCs/>
          <w:color w:val="0000FF"/>
          <w:sz w:val="24"/>
          <w:szCs w:val="24"/>
        </w:rPr>
        <w:t>核对入组</w:t>
      </w:r>
      <w:r>
        <w:rPr>
          <w:rFonts w:hint="eastAsia"/>
          <w:bCs/>
          <w:color w:val="0000FF"/>
          <w:sz w:val="24"/>
          <w:szCs w:val="24"/>
          <w:lang w:val="en-US" w:eastAsia="zh-CN"/>
        </w:rPr>
        <w:t>-</w:t>
      </w:r>
      <w:r>
        <w:rPr>
          <w:rFonts w:hint="eastAsia"/>
          <w:bCs/>
          <w:color w:val="0000FF"/>
          <w:sz w:val="24"/>
          <w:szCs w:val="24"/>
        </w:rPr>
        <w:t>排除标准；</w:t>
      </w:r>
    </w:p>
    <w:p w14:paraId="0BC36FC1">
      <w:pPr>
        <w:pStyle w:val="42"/>
        <w:numPr>
          <w:ilvl w:val="0"/>
          <w:numId w:val="5"/>
        </w:numPr>
        <w:spacing w:line="360" w:lineRule="auto"/>
        <w:ind w:firstLineChars="0"/>
        <w:rPr>
          <w:bCs/>
          <w:color w:val="0000FF"/>
          <w:sz w:val="24"/>
          <w:szCs w:val="24"/>
        </w:rPr>
      </w:pPr>
      <w:r>
        <w:rPr>
          <w:rFonts w:hint="eastAsia"/>
          <w:color w:val="0000FF"/>
          <w:sz w:val="24"/>
          <w:szCs w:val="24"/>
        </w:rPr>
        <w:t>发放</w:t>
      </w:r>
      <w:r>
        <w:rPr>
          <w:rFonts w:hint="eastAsia"/>
          <w:color w:val="0000FF"/>
          <w:sz w:val="24"/>
          <w:szCs w:val="24"/>
          <w:lang w:eastAsia="zh-CN"/>
        </w:rPr>
        <w:t>试验/研究</w:t>
      </w:r>
      <w:r>
        <w:rPr>
          <w:rFonts w:hint="eastAsia"/>
          <w:color w:val="0000FF"/>
          <w:sz w:val="24"/>
          <w:szCs w:val="24"/>
        </w:rPr>
        <w:t>药物，嘱咐受试者下次随访日期，告知随访当天暂不服药；</w:t>
      </w:r>
    </w:p>
    <w:p w14:paraId="65471C9B">
      <w:pPr>
        <w:pStyle w:val="42"/>
        <w:numPr>
          <w:ilvl w:val="0"/>
          <w:numId w:val="5"/>
        </w:numPr>
        <w:spacing w:line="360" w:lineRule="auto"/>
        <w:ind w:firstLineChars="0"/>
        <w:rPr>
          <w:bCs/>
          <w:color w:val="0000FF"/>
          <w:sz w:val="24"/>
          <w:szCs w:val="24"/>
        </w:rPr>
      </w:pPr>
      <w:r>
        <w:rPr>
          <w:rFonts w:hint="eastAsia"/>
          <w:color w:val="0000FF"/>
          <w:sz w:val="24"/>
          <w:szCs w:val="24"/>
        </w:rPr>
        <w:t>备注：</w:t>
      </w:r>
      <w:r>
        <w:rPr>
          <w:rFonts w:hint="eastAsia"/>
          <w:i/>
          <w:iCs/>
          <w:color w:val="0000FF"/>
          <w:sz w:val="24"/>
          <w:szCs w:val="24"/>
          <w:lang w:val="en-US" w:eastAsia="zh-CN"/>
        </w:rPr>
        <w:t xml:space="preserve">特异性指标   </w:t>
      </w:r>
      <w:r>
        <w:rPr>
          <w:rFonts w:hint="eastAsia"/>
          <w:i/>
          <w:iCs/>
          <w:color w:val="0000FF"/>
          <w:sz w:val="24"/>
          <w:szCs w:val="24"/>
        </w:rPr>
        <w:t>受试者进行</w:t>
      </w:r>
      <w:r>
        <w:rPr>
          <w:rFonts w:hint="eastAsia"/>
          <w:i/>
          <w:iCs/>
          <w:color w:val="0000FF"/>
          <w:sz w:val="24"/>
        </w:rPr>
        <w:t>人体代谢组、蛋白组学指标采血</w:t>
      </w:r>
      <w:r>
        <w:rPr>
          <w:rFonts w:hint="eastAsia"/>
          <w:color w:val="0000FF"/>
          <w:sz w:val="24"/>
        </w:rPr>
        <w:t>。</w:t>
      </w:r>
    </w:p>
    <w:p w14:paraId="3358FF3F">
      <w:pPr>
        <w:pStyle w:val="51"/>
        <w:rPr>
          <w:rFonts w:ascii="Times New Roman" w:hAnsi="Times New Roman"/>
          <w:color w:val="0000FF"/>
        </w:rPr>
      </w:pPr>
      <w:bookmarkStart w:id="106" w:name="_Toc532331815"/>
      <w:r>
        <w:rPr>
          <w:rFonts w:ascii="Times New Roman" w:hAnsi="Times New Roman"/>
          <w:color w:val="0000FF"/>
        </w:rPr>
        <w:t>8.2</w:t>
      </w:r>
      <w:r>
        <w:rPr>
          <w:rFonts w:hint="eastAsia" w:ascii="Times New Roman" w:hAnsi="Times New Roman"/>
          <w:color w:val="0000FF"/>
        </w:rPr>
        <w:t>治疗期（访视</w:t>
      </w:r>
      <w:r>
        <w:rPr>
          <w:rFonts w:ascii="Times New Roman" w:hAnsi="Times New Roman"/>
          <w:color w:val="0000FF"/>
        </w:rPr>
        <w:t>2</w:t>
      </w:r>
      <w:r>
        <w:rPr>
          <w:rFonts w:hint="eastAsia" w:ascii="Times New Roman" w:hAnsi="Times New Roman"/>
          <w:color w:val="0000FF"/>
        </w:rPr>
        <w:t>，第</w:t>
      </w:r>
      <w:r>
        <w:rPr>
          <w:rFonts w:hint="eastAsia" w:ascii="Times New Roman" w:hAnsi="Times New Roman"/>
          <w:color w:val="0000FF"/>
          <w:lang w:val="en-US" w:eastAsia="zh-CN"/>
        </w:rPr>
        <w:t>X</w:t>
      </w:r>
      <w:r>
        <w:rPr>
          <w:rFonts w:hint="eastAsia" w:ascii="Times New Roman" w:hAnsi="Times New Roman"/>
          <w:color w:val="0000FF"/>
        </w:rPr>
        <w:t>周</w:t>
      </w:r>
      <w:r>
        <w:rPr>
          <w:rFonts w:ascii="Times New Roman" w:hAnsi="Times New Roman"/>
          <w:color w:val="0000FF"/>
        </w:rPr>
        <w:t>±</w:t>
      </w:r>
      <w:r>
        <w:rPr>
          <w:rFonts w:hint="eastAsia" w:ascii="Times New Roman" w:hAnsi="Times New Roman"/>
          <w:color w:val="0000FF"/>
          <w:lang w:val="en-US" w:eastAsia="zh-CN"/>
        </w:rPr>
        <w:t>X</w:t>
      </w:r>
      <w:r>
        <w:rPr>
          <w:rFonts w:hint="eastAsia" w:ascii="Times New Roman" w:hAnsi="Times New Roman"/>
          <w:color w:val="0000FF"/>
        </w:rPr>
        <w:t>天）</w:t>
      </w:r>
      <w:bookmarkEnd w:id="106"/>
    </w:p>
    <w:p w14:paraId="3AF1676E">
      <w:pPr>
        <w:pStyle w:val="42"/>
        <w:numPr>
          <w:ilvl w:val="0"/>
          <w:numId w:val="5"/>
        </w:numPr>
        <w:spacing w:line="360" w:lineRule="auto"/>
        <w:ind w:firstLineChars="0"/>
        <w:rPr>
          <w:color w:val="0000FF"/>
          <w:sz w:val="24"/>
          <w:szCs w:val="24"/>
        </w:rPr>
      </w:pPr>
      <w:bookmarkStart w:id="107" w:name="_Hlk527991922"/>
      <w:r>
        <w:rPr>
          <w:rFonts w:hint="eastAsia"/>
          <w:color w:val="0000FF"/>
          <w:sz w:val="24"/>
          <w:szCs w:val="24"/>
        </w:rPr>
        <w:t>记录合并用药及不良事件；</w:t>
      </w:r>
    </w:p>
    <w:p w14:paraId="18AB6047">
      <w:pPr>
        <w:pStyle w:val="42"/>
        <w:numPr>
          <w:ilvl w:val="0"/>
          <w:numId w:val="5"/>
        </w:numPr>
        <w:spacing w:line="360" w:lineRule="auto"/>
        <w:ind w:firstLineChars="0"/>
        <w:rPr>
          <w:color w:val="0000FF"/>
          <w:sz w:val="24"/>
          <w:szCs w:val="24"/>
        </w:rPr>
      </w:pPr>
      <w:r>
        <w:rPr>
          <w:rFonts w:hint="eastAsia"/>
          <w:color w:val="0000FF"/>
          <w:sz w:val="24"/>
          <w:szCs w:val="24"/>
        </w:rPr>
        <w:t>进行生命体征记录；记录体重；</w:t>
      </w:r>
    </w:p>
    <w:p w14:paraId="64DC963E">
      <w:pPr>
        <w:pStyle w:val="42"/>
        <w:numPr>
          <w:ilvl w:val="0"/>
          <w:numId w:val="5"/>
        </w:numPr>
        <w:spacing w:line="360" w:lineRule="auto"/>
        <w:ind w:firstLineChars="0"/>
        <w:rPr>
          <w:color w:val="0000FF"/>
          <w:sz w:val="24"/>
          <w:szCs w:val="24"/>
        </w:rPr>
      </w:pPr>
      <w:r>
        <w:rPr>
          <w:rFonts w:hint="eastAsia"/>
          <w:color w:val="0000FF"/>
          <w:sz w:val="24"/>
          <w:szCs w:val="24"/>
        </w:rPr>
        <w:t>疗效检查</w:t>
      </w:r>
      <w:r>
        <w:rPr>
          <w:color w:val="0000FF"/>
          <w:sz w:val="24"/>
          <w:szCs w:val="24"/>
        </w:rPr>
        <w:t>/</w:t>
      </w:r>
      <w:r>
        <w:rPr>
          <w:rFonts w:hint="eastAsia"/>
          <w:color w:val="0000FF"/>
          <w:sz w:val="24"/>
          <w:szCs w:val="24"/>
        </w:rPr>
        <w:t>评估：</w:t>
      </w:r>
      <w:r>
        <w:rPr>
          <w:rFonts w:hint="eastAsia"/>
          <w:color w:val="0000FF"/>
          <w:sz w:val="24"/>
          <w:shd w:val="clear" w:color="auto" w:fill="FFFFFF"/>
          <w:lang w:val="en-US" w:eastAsia="zh-CN"/>
        </w:rPr>
        <w:t>XX</w:t>
      </w:r>
      <w:r>
        <w:rPr>
          <w:rFonts w:hint="eastAsia"/>
          <w:color w:val="0000FF"/>
          <w:sz w:val="24"/>
          <w:shd w:val="clear" w:color="auto" w:fill="FFFFFF"/>
        </w:rPr>
        <w:t>，</w:t>
      </w:r>
      <w:r>
        <w:rPr>
          <w:color w:val="0000FF"/>
          <w:sz w:val="24"/>
          <w:shd w:val="clear" w:color="auto" w:fill="FFFFFF"/>
        </w:rPr>
        <w:t>中医证候评分</w:t>
      </w:r>
      <w:r>
        <w:rPr>
          <w:rFonts w:hint="eastAsia"/>
          <w:color w:val="0000FF"/>
          <w:sz w:val="24"/>
          <w:shd w:val="clear" w:color="auto" w:fill="FFFFFF"/>
        </w:rPr>
        <w:t>，终点事件记录</w:t>
      </w:r>
      <w:r>
        <w:rPr>
          <w:rFonts w:hint="eastAsia"/>
          <w:color w:val="0000FF"/>
          <w:sz w:val="24"/>
          <w:szCs w:val="24"/>
        </w:rPr>
        <w:t>；</w:t>
      </w:r>
    </w:p>
    <w:p w14:paraId="149C32D5">
      <w:pPr>
        <w:pStyle w:val="42"/>
        <w:numPr>
          <w:ilvl w:val="0"/>
          <w:numId w:val="5"/>
        </w:numPr>
        <w:spacing w:line="360" w:lineRule="auto"/>
        <w:ind w:firstLineChars="0"/>
        <w:rPr>
          <w:bCs/>
          <w:color w:val="0000FF"/>
          <w:sz w:val="24"/>
          <w:szCs w:val="24"/>
        </w:rPr>
      </w:pPr>
      <w:r>
        <w:rPr>
          <w:rFonts w:hint="eastAsia"/>
          <w:bCs/>
          <w:color w:val="0000FF"/>
          <w:sz w:val="24"/>
          <w:szCs w:val="24"/>
        </w:rPr>
        <w:t>回收剩余药物，</w:t>
      </w:r>
      <w:r>
        <w:rPr>
          <w:rFonts w:hint="eastAsia"/>
          <w:color w:val="0000FF"/>
          <w:sz w:val="24"/>
          <w:szCs w:val="24"/>
        </w:rPr>
        <w:t>并对受试者进行依从性判断，</w:t>
      </w:r>
      <w:r>
        <w:rPr>
          <w:rFonts w:hint="eastAsia"/>
          <w:color w:val="0000FF"/>
          <w:sz w:val="24"/>
        </w:rPr>
        <w:t>发放下次访视周期的研究药物。</w:t>
      </w:r>
    </w:p>
    <w:bookmarkEnd w:id="107"/>
    <w:p w14:paraId="0FEDFCA3">
      <w:pPr>
        <w:pStyle w:val="51"/>
        <w:rPr>
          <w:rFonts w:ascii="Times New Roman" w:hAnsi="Times New Roman"/>
          <w:color w:val="0000FF"/>
        </w:rPr>
      </w:pPr>
      <w:bookmarkStart w:id="108" w:name="_Toc532331816"/>
      <w:r>
        <w:rPr>
          <w:rFonts w:ascii="Times New Roman" w:hAnsi="Times New Roman"/>
          <w:color w:val="0000FF"/>
        </w:rPr>
        <w:t>8.3</w:t>
      </w:r>
      <w:r>
        <w:rPr>
          <w:rFonts w:hint="eastAsia" w:ascii="Times New Roman" w:hAnsi="Times New Roman"/>
          <w:color w:val="0000FF"/>
        </w:rPr>
        <w:t>治疗期（访视</w:t>
      </w:r>
      <w:r>
        <w:rPr>
          <w:rFonts w:ascii="Times New Roman" w:hAnsi="Times New Roman"/>
          <w:color w:val="0000FF"/>
        </w:rPr>
        <w:t>3</w:t>
      </w:r>
      <w:r>
        <w:rPr>
          <w:rFonts w:hint="eastAsia" w:ascii="Times New Roman" w:hAnsi="Times New Roman"/>
          <w:color w:val="0000FF"/>
        </w:rPr>
        <w:t>，第</w:t>
      </w:r>
      <w:r>
        <w:rPr>
          <w:rFonts w:hint="eastAsia" w:ascii="Times New Roman" w:hAnsi="Times New Roman"/>
          <w:color w:val="0000FF"/>
          <w:lang w:val="en-US" w:eastAsia="zh-CN"/>
        </w:rPr>
        <w:t>X</w:t>
      </w:r>
      <w:r>
        <w:rPr>
          <w:rFonts w:hint="eastAsia" w:ascii="Times New Roman" w:hAnsi="Times New Roman"/>
          <w:color w:val="0000FF"/>
        </w:rPr>
        <w:t>周</w:t>
      </w:r>
      <w:r>
        <w:rPr>
          <w:rFonts w:ascii="Times New Roman" w:hAnsi="Times New Roman"/>
          <w:color w:val="0000FF"/>
        </w:rPr>
        <w:t>±</w:t>
      </w:r>
      <w:r>
        <w:rPr>
          <w:rFonts w:hint="eastAsia" w:ascii="Times New Roman" w:hAnsi="Times New Roman"/>
          <w:color w:val="0000FF"/>
          <w:lang w:val="en-US" w:eastAsia="zh-CN"/>
        </w:rPr>
        <w:t>X</w:t>
      </w:r>
      <w:r>
        <w:rPr>
          <w:rFonts w:hint="eastAsia" w:ascii="Times New Roman" w:hAnsi="Times New Roman"/>
          <w:color w:val="0000FF"/>
        </w:rPr>
        <w:t>天）</w:t>
      </w:r>
      <w:bookmarkEnd w:id="108"/>
    </w:p>
    <w:p w14:paraId="06E19417">
      <w:pPr>
        <w:pStyle w:val="42"/>
        <w:numPr>
          <w:ilvl w:val="0"/>
          <w:numId w:val="5"/>
        </w:numPr>
        <w:spacing w:line="360" w:lineRule="auto"/>
        <w:ind w:firstLineChars="0"/>
        <w:rPr>
          <w:color w:val="0000FF"/>
          <w:sz w:val="24"/>
          <w:szCs w:val="24"/>
        </w:rPr>
      </w:pPr>
      <w:r>
        <w:rPr>
          <w:rFonts w:hint="eastAsia"/>
          <w:color w:val="0000FF"/>
          <w:sz w:val="24"/>
          <w:szCs w:val="24"/>
        </w:rPr>
        <w:t>记录合并用药及不良事件；</w:t>
      </w:r>
    </w:p>
    <w:p w14:paraId="4E0ED2EA">
      <w:pPr>
        <w:pStyle w:val="42"/>
        <w:numPr>
          <w:ilvl w:val="0"/>
          <w:numId w:val="5"/>
        </w:numPr>
        <w:spacing w:line="360" w:lineRule="auto"/>
        <w:ind w:firstLineChars="0"/>
        <w:rPr>
          <w:color w:val="0000FF"/>
          <w:sz w:val="24"/>
          <w:szCs w:val="24"/>
        </w:rPr>
      </w:pPr>
      <w:r>
        <w:rPr>
          <w:rFonts w:hint="eastAsia"/>
          <w:color w:val="0000FF"/>
          <w:sz w:val="24"/>
          <w:szCs w:val="24"/>
        </w:rPr>
        <w:t>进行生命体征记录；记录体重；</w:t>
      </w:r>
    </w:p>
    <w:p w14:paraId="0A99E8FA">
      <w:pPr>
        <w:pStyle w:val="42"/>
        <w:numPr>
          <w:ilvl w:val="0"/>
          <w:numId w:val="5"/>
        </w:numPr>
        <w:spacing w:line="360" w:lineRule="auto"/>
        <w:ind w:firstLineChars="0"/>
        <w:rPr>
          <w:color w:val="0000FF"/>
          <w:sz w:val="24"/>
          <w:szCs w:val="24"/>
        </w:rPr>
      </w:pPr>
      <w:r>
        <w:rPr>
          <w:rFonts w:hint="eastAsia"/>
          <w:color w:val="0000FF"/>
          <w:sz w:val="24"/>
          <w:szCs w:val="24"/>
        </w:rPr>
        <w:t>疗效检查</w:t>
      </w:r>
      <w:r>
        <w:rPr>
          <w:color w:val="0000FF"/>
          <w:sz w:val="24"/>
          <w:szCs w:val="24"/>
        </w:rPr>
        <w:t>/</w:t>
      </w:r>
      <w:r>
        <w:rPr>
          <w:rFonts w:hint="eastAsia"/>
          <w:color w:val="0000FF"/>
          <w:sz w:val="24"/>
          <w:szCs w:val="24"/>
        </w:rPr>
        <w:t>评估：</w:t>
      </w:r>
      <w:r>
        <w:rPr>
          <w:rFonts w:hint="eastAsia"/>
          <w:color w:val="0000FF"/>
          <w:sz w:val="24"/>
          <w:shd w:val="clear" w:color="auto" w:fill="FFFFFF"/>
          <w:lang w:val="en-US" w:eastAsia="zh-CN"/>
        </w:rPr>
        <w:t>XXX</w:t>
      </w:r>
      <w:r>
        <w:rPr>
          <w:rFonts w:hint="eastAsia"/>
          <w:color w:val="0000FF"/>
          <w:sz w:val="24"/>
          <w:shd w:val="clear" w:color="auto" w:fill="FFFFFF"/>
        </w:rPr>
        <w:t>，</w:t>
      </w:r>
      <w:r>
        <w:rPr>
          <w:color w:val="0000FF"/>
          <w:sz w:val="24"/>
          <w:shd w:val="clear" w:color="auto" w:fill="FFFFFF"/>
        </w:rPr>
        <w:t>中医证候评分</w:t>
      </w:r>
      <w:r>
        <w:rPr>
          <w:rFonts w:hint="eastAsia"/>
          <w:color w:val="0000FF"/>
          <w:sz w:val="24"/>
          <w:shd w:val="clear" w:color="auto" w:fill="FFFFFF"/>
        </w:rPr>
        <w:t>，终点事件记录</w:t>
      </w:r>
      <w:r>
        <w:rPr>
          <w:rFonts w:hint="eastAsia"/>
          <w:color w:val="0000FF"/>
          <w:sz w:val="24"/>
          <w:szCs w:val="24"/>
        </w:rPr>
        <w:t>；</w:t>
      </w:r>
    </w:p>
    <w:p w14:paraId="3B9D9E9C">
      <w:pPr>
        <w:pStyle w:val="42"/>
        <w:numPr>
          <w:ilvl w:val="0"/>
          <w:numId w:val="5"/>
        </w:numPr>
        <w:spacing w:line="360" w:lineRule="auto"/>
        <w:ind w:firstLineChars="0"/>
        <w:rPr>
          <w:bCs/>
          <w:color w:val="0000FF"/>
          <w:sz w:val="24"/>
          <w:szCs w:val="24"/>
        </w:rPr>
      </w:pPr>
      <w:r>
        <w:rPr>
          <w:rFonts w:hint="eastAsia"/>
          <w:bCs/>
          <w:color w:val="0000FF"/>
          <w:sz w:val="24"/>
          <w:szCs w:val="24"/>
        </w:rPr>
        <w:t>回收剩余药物，</w:t>
      </w:r>
      <w:r>
        <w:rPr>
          <w:rFonts w:hint="eastAsia"/>
          <w:color w:val="0000FF"/>
          <w:sz w:val="24"/>
          <w:szCs w:val="24"/>
        </w:rPr>
        <w:t>并对受试者进行依从性判断，</w:t>
      </w:r>
      <w:r>
        <w:rPr>
          <w:rFonts w:hint="eastAsia"/>
          <w:color w:val="0000FF"/>
          <w:sz w:val="24"/>
        </w:rPr>
        <w:t>发放下次访视周期的研究药物。</w:t>
      </w:r>
    </w:p>
    <w:p w14:paraId="1767E4D5">
      <w:pPr>
        <w:pStyle w:val="51"/>
        <w:rPr>
          <w:rFonts w:ascii="Times New Roman" w:hAnsi="Times New Roman"/>
          <w:color w:val="0000FF"/>
        </w:rPr>
      </w:pPr>
      <w:bookmarkStart w:id="109" w:name="_Toc532331817"/>
      <w:r>
        <w:rPr>
          <w:rFonts w:ascii="Times New Roman" w:hAnsi="Times New Roman"/>
          <w:color w:val="0000FF"/>
        </w:rPr>
        <w:t>8.4</w:t>
      </w:r>
      <w:r>
        <w:rPr>
          <w:rFonts w:hint="eastAsia" w:ascii="Times New Roman" w:hAnsi="Times New Roman"/>
          <w:color w:val="0000FF"/>
        </w:rPr>
        <w:t>治疗期（访视</w:t>
      </w:r>
      <w:r>
        <w:rPr>
          <w:rFonts w:ascii="Times New Roman" w:hAnsi="Times New Roman"/>
          <w:color w:val="0000FF"/>
        </w:rPr>
        <w:t>4</w:t>
      </w:r>
      <w:r>
        <w:rPr>
          <w:rFonts w:hint="eastAsia" w:ascii="Times New Roman" w:hAnsi="Times New Roman"/>
          <w:color w:val="0000FF"/>
        </w:rPr>
        <w:t>，第</w:t>
      </w:r>
      <w:r>
        <w:rPr>
          <w:rFonts w:hint="eastAsia" w:ascii="Times New Roman" w:hAnsi="Times New Roman"/>
          <w:color w:val="0000FF"/>
          <w:lang w:val="en-US" w:eastAsia="zh-CN"/>
        </w:rPr>
        <w:t>X</w:t>
      </w:r>
      <w:r>
        <w:rPr>
          <w:rFonts w:hint="eastAsia" w:ascii="Times New Roman" w:hAnsi="Times New Roman"/>
          <w:color w:val="0000FF"/>
        </w:rPr>
        <w:t>周</w:t>
      </w:r>
      <w:r>
        <w:rPr>
          <w:rFonts w:ascii="Times New Roman" w:hAnsi="Times New Roman"/>
          <w:color w:val="0000FF"/>
        </w:rPr>
        <w:t>±</w:t>
      </w:r>
      <w:r>
        <w:rPr>
          <w:rFonts w:hint="eastAsia" w:ascii="Times New Roman" w:hAnsi="Times New Roman"/>
          <w:color w:val="0000FF"/>
          <w:lang w:val="en-US" w:eastAsia="zh-CN"/>
        </w:rPr>
        <w:t>X</w:t>
      </w:r>
      <w:r>
        <w:rPr>
          <w:rFonts w:hint="eastAsia" w:ascii="Times New Roman" w:hAnsi="Times New Roman"/>
          <w:color w:val="0000FF"/>
        </w:rPr>
        <w:t>天）</w:t>
      </w:r>
      <w:bookmarkEnd w:id="109"/>
    </w:p>
    <w:p w14:paraId="61F35FF3">
      <w:pPr>
        <w:pStyle w:val="42"/>
        <w:numPr>
          <w:ilvl w:val="0"/>
          <w:numId w:val="5"/>
        </w:numPr>
        <w:spacing w:line="360" w:lineRule="auto"/>
        <w:ind w:firstLineChars="0"/>
        <w:rPr>
          <w:color w:val="0000FF"/>
          <w:sz w:val="24"/>
          <w:szCs w:val="24"/>
        </w:rPr>
      </w:pPr>
      <w:bookmarkStart w:id="110" w:name="_Hlk527992012"/>
      <w:bookmarkStart w:id="111" w:name="_Toc439860729"/>
      <w:r>
        <w:rPr>
          <w:rFonts w:hint="eastAsia"/>
          <w:color w:val="0000FF"/>
          <w:sz w:val="24"/>
          <w:szCs w:val="24"/>
        </w:rPr>
        <w:t>记录合并用药及不良事件；</w:t>
      </w:r>
    </w:p>
    <w:p w14:paraId="1DFA7707">
      <w:pPr>
        <w:pStyle w:val="42"/>
        <w:numPr>
          <w:ilvl w:val="0"/>
          <w:numId w:val="5"/>
        </w:numPr>
        <w:spacing w:line="360" w:lineRule="auto"/>
        <w:ind w:firstLineChars="0"/>
        <w:rPr>
          <w:color w:val="0000FF"/>
          <w:sz w:val="24"/>
          <w:szCs w:val="24"/>
        </w:rPr>
      </w:pPr>
      <w:r>
        <w:rPr>
          <w:rFonts w:hint="eastAsia"/>
          <w:color w:val="0000FF"/>
          <w:sz w:val="24"/>
          <w:szCs w:val="24"/>
        </w:rPr>
        <w:t>进行生命体征记录（脉搏、呼吸、耳温、血压）；</w:t>
      </w:r>
    </w:p>
    <w:p w14:paraId="332F71CC">
      <w:pPr>
        <w:pStyle w:val="42"/>
        <w:numPr>
          <w:ilvl w:val="0"/>
          <w:numId w:val="5"/>
        </w:numPr>
        <w:spacing w:line="360" w:lineRule="auto"/>
        <w:ind w:firstLineChars="0"/>
        <w:rPr>
          <w:color w:val="0000FF"/>
          <w:sz w:val="24"/>
          <w:szCs w:val="24"/>
        </w:rPr>
      </w:pPr>
      <w:r>
        <w:rPr>
          <w:rFonts w:hint="eastAsia"/>
          <w:color w:val="0000FF"/>
          <w:sz w:val="24"/>
          <w:szCs w:val="24"/>
        </w:rPr>
        <w:t>进行体格检查，记录体重；</w:t>
      </w:r>
    </w:p>
    <w:p w14:paraId="20018857">
      <w:pPr>
        <w:pStyle w:val="42"/>
        <w:numPr>
          <w:ilvl w:val="0"/>
          <w:numId w:val="5"/>
        </w:numPr>
        <w:spacing w:line="360" w:lineRule="auto"/>
        <w:ind w:firstLineChars="0"/>
        <w:rPr>
          <w:color w:val="0000FF"/>
          <w:sz w:val="24"/>
          <w:szCs w:val="24"/>
        </w:rPr>
      </w:pPr>
      <w:r>
        <w:rPr>
          <w:rFonts w:hint="eastAsia"/>
          <w:color w:val="0000FF"/>
          <w:sz w:val="24"/>
          <w:szCs w:val="24"/>
        </w:rPr>
        <w:t>实验室检查：</w:t>
      </w:r>
      <w:r>
        <w:rPr>
          <w:rFonts w:hint="eastAsia"/>
          <w:color w:val="0000FF"/>
          <w:sz w:val="24"/>
          <w:szCs w:val="24"/>
          <w:lang w:val="en-US" w:eastAsia="zh-CN"/>
        </w:rPr>
        <w:t>XX</w:t>
      </w:r>
      <w:r>
        <w:rPr>
          <w:rFonts w:hint="eastAsia"/>
          <w:color w:val="0000FF"/>
          <w:sz w:val="24"/>
          <w:szCs w:val="24"/>
        </w:rPr>
        <w:t>；</w:t>
      </w:r>
    </w:p>
    <w:p w14:paraId="502C3A2E">
      <w:pPr>
        <w:pStyle w:val="42"/>
        <w:numPr>
          <w:ilvl w:val="0"/>
          <w:numId w:val="5"/>
        </w:numPr>
        <w:spacing w:line="360" w:lineRule="auto"/>
        <w:ind w:firstLineChars="0"/>
        <w:rPr>
          <w:color w:val="0000FF"/>
          <w:sz w:val="24"/>
          <w:szCs w:val="24"/>
        </w:rPr>
      </w:pPr>
      <w:r>
        <w:rPr>
          <w:rFonts w:hint="eastAsia"/>
          <w:color w:val="0000FF"/>
          <w:sz w:val="24"/>
          <w:szCs w:val="24"/>
        </w:rPr>
        <w:t>疗效检查</w:t>
      </w:r>
      <w:r>
        <w:rPr>
          <w:color w:val="0000FF"/>
          <w:sz w:val="24"/>
          <w:szCs w:val="24"/>
        </w:rPr>
        <w:t>/</w:t>
      </w:r>
      <w:r>
        <w:rPr>
          <w:rFonts w:hint="eastAsia"/>
          <w:color w:val="0000FF"/>
          <w:sz w:val="24"/>
          <w:szCs w:val="24"/>
        </w:rPr>
        <w:t>评估：</w:t>
      </w:r>
      <w:r>
        <w:rPr>
          <w:rFonts w:hint="eastAsia"/>
          <w:color w:val="0000FF"/>
          <w:sz w:val="24"/>
          <w:szCs w:val="24"/>
          <w:lang w:val="en-US" w:eastAsia="zh-CN"/>
        </w:rPr>
        <w:t>XX</w:t>
      </w:r>
      <w:r>
        <w:rPr>
          <w:rFonts w:hint="eastAsia"/>
          <w:color w:val="0000FF"/>
          <w:sz w:val="24"/>
          <w:shd w:val="clear" w:color="auto" w:fill="FFFFFF"/>
        </w:rPr>
        <w:t>，</w:t>
      </w:r>
      <w:r>
        <w:rPr>
          <w:color w:val="0000FF"/>
          <w:sz w:val="24"/>
          <w:shd w:val="clear" w:color="auto" w:fill="FFFFFF"/>
        </w:rPr>
        <w:t>中医证候评分</w:t>
      </w:r>
      <w:r>
        <w:rPr>
          <w:rFonts w:hint="eastAsia"/>
          <w:color w:val="0000FF"/>
          <w:sz w:val="24"/>
          <w:shd w:val="clear" w:color="auto" w:fill="FFFFFF"/>
        </w:rPr>
        <w:t>，终点事件记录</w:t>
      </w:r>
      <w:r>
        <w:rPr>
          <w:rFonts w:hint="eastAsia"/>
          <w:color w:val="0000FF"/>
          <w:sz w:val="24"/>
          <w:szCs w:val="24"/>
        </w:rPr>
        <w:t>。</w:t>
      </w:r>
    </w:p>
    <w:p w14:paraId="4679D6C1">
      <w:pPr>
        <w:pStyle w:val="42"/>
        <w:numPr>
          <w:ilvl w:val="0"/>
          <w:numId w:val="5"/>
        </w:numPr>
        <w:spacing w:line="360" w:lineRule="auto"/>
        <w:ind w:firstLineChars="0"/>
        <w:rPr>
          <w:bCs/>
          <w:color w:val="0000FF"/>
          <w:sz w:val="24"/>
          <w:szCs w:val="24"/>
        </w:rPr>
      </w:pPr>
      <w:r>
        <w:rPr>
          <w:rFonts w:hint="eastAsia"/>
          <w:color w:val="0000FF"/>
          <w:sz w:val="24"/>
          <w:szCs w:val="24"/>
        </w:rPr>
        <w:t>记录合并用药及不良事件，回收</w:t>
      </w:r>
      <w:r>
        <w:rPr>
          <w:rFonts w:hint="eastAsia"/>
          <w:color w:val="0000FF"/>
          <w:sz w:val="24"/>
          <w:szCs w:val="24"/>
          <w:lang w:eastAsia="zh-CN"/>
        </w:rPr>
        <w:t>试验/研究</w:t>
      </w:r>
      <w:r>
        <w:rPr>
          <w:rFonts w:hint="eastAsia"/>
          <w:color w:val="0000FF"/>
          <w:sz w:val="24"/>
          <w:szCs w:val="24"/>
        </w:rPr>
        <w:t>药物，并对受试者进行依从性判断。</w:t>
      </w:r>
      <w:bookmarkEnd w:id="110"/>
    </w:p>
    <w:p w14:paraId="5C6641F4">
      <w:pPr>
        <w:pStyle w:val="42"/>
        <w:numPr>
          <w:ilvl w:val="0"/>
          <w:numId w:val="5"/>
        </w:numPr>
        <w:spacing w:line="360" w:lineRule="auto"/>
        <w:ind w:firstLineChars="0"/>
        <w:rPr>
          <w:bCs/>
          <w:color w:val="0000FF"/>
          <w:sz w:val="24"/>
          <w:szCs w:val="24"/>
        </w:rPr>
      </w:pPr>
      <w:r>
        <w:rPr>
          <w:rFonts w:hint="eastAsia"/>
          <w:color w:val="0000FF"/>
          <w:sz w:val="24"/>
          <w:szCs w:val="24"/>
        </w:rPr>
        <w:t>备注：</w:t>
      </w:r>
      <w:r>
        <w:rPr>
          <w:rFonts w:hint="eastAsia"/>
          <w:i/>
          <w:iCs/>
          <w:color w:val="0000FF"/>
          <w:sz w:val="24"/>
          <w:szCs w:val="24"/>
          <w:lang w:val="en-US" w:eastAsia="zh-CN"/>
        </w:rPr>
        <w:t xml:space="preserve">特异性指标   </w:t>
      </w:r>
      <w:r>
        <w:rPr>
          <w:rFonts w:hint="eastAsia"/>
          <w:i/>
          <w:iCs/>
          <w:color w:val="0000FF"/>
          <w:sz w:val="24"/>
          <w:szCs w:val="24"/>
        </w:rPr>
        <w:t>受试者进行</w:t>
      </w:r>
      <w:r>
        <w:rPr>
          <w:rFonts w:hint="eastAsia"/>
          <w:i/>
          <w:iCs/>
          <w:color w:val="0000FF"/>
          <w:sz w:val="24"/>
        </w:rPr>
        <w:t>人体代谢组、蛋白组学指标采血</w:t>
      </w:r>
      <w:r>
        <w:rPr>
          <w:rFonts w:hint="eastAsia"/>
          <w:color w:val="0000FF"/>
          <w:sz w:val="24"/>
        </w:rPr>
        <w:t>。</w:t>
      </w:r>
    </w:p>
    <w:p w14:paraId="69C3104C">
      <w:pPr>
        <w:pStyle w:val="42"/>
        <w:numPr>
          <w:ilvl w:val="0"/>
          <w:numId w:val="5"/>
        </w:numPr>
        <w:spacing w:line="360" w:lineRule="auto"/>
        <w:ind w:firstLineChars="0"/>
        <w:rPr>
          <w:bCs/>
          <w:color w:val="0000FF"/>
          <w:sz w:val="24"/>
          <w:szCs w:val="24"/>
        </w:rPr>
      </w:pPr>
      <w:r>
        <w:rPr>
          <w:rFonts w:hint="eastAsia"/>
          <w:color w:val="0000FF"/>
          <w:sz w:val="24"/>
          <w:szCs w:val="24"/>
        </w:rPr>
        <w:t>因治疗结束时持续存在的新增不良事件或具有临床意义的实验室、生命体征异常等研究者考虑有必要进行访视以获得随访测量结果，研究者依据具体情况进行的跟踪随访，也可以通过电话形式进行。</w:t>
      </w:r>
    </w:p>
    <w:p w14:paraId="232346FB">
      <w:pPr>
        <w:pStyle w:val="51"/>
        <w:rPr>
          <w:rFonts w:ascii="Times New Roman" w:hAnsi="Times New Roman"/>
          <w:color w:val="0000FF"/>
        </w:rPr>
      </w:pPr>
      <w:bookmarkStart w:id="112" w:name="_Toc532331818"/>
      <w:r>
        <w:rPr>
          <w:rFonts w:ascii="Times New Roman" w:hAnsi="Times New Roman"/>
          <w:color w:val="0000FF"/>
        </w:rPr>
        <w:t>8.5</w:t>
      </w:r>
      <w:r>
        <w:rPr>
          <w:rFonts w:hint="eastAsia" w:ascii="Times New Roman" w:hAnsi="Times New Roman"/>
          <w:color w:val="0000FF"/>
        </w:rPr>
        <w:t>随访期</w:t>
      </w:r>
      <w:bookmarkEnd w:id="112"/>
    </w:p>
    <w:p w14:paraId="0C557E13">
      <w:pPr>
        <w:pStyle w:val="42"/>
        <w:numPr>
          <w:ilvl w:val="0"/>
          <w:numId w:val="5"/>
        </w:numPr>
        <w:spacing w:line="360" w:lineRule="auto"/>
        <w:ind w:firstLineChars="0"/>
        <w:rPr>
          <w:bCs/>
          <w:color w:val="0000FF"/>
          <w:sz w:val="24"/>
          <w:szCs w:val="24"/>
        </w:rPr>
      </w:pPr>
      <w:bookmarkStart w:id="113" w:name="_Hlk527992066"/>
      <w:r>
        <w:rPr>
          <w:rFonts w:hint="eastAsia"/>
          <w:bCs/>
          <w:color w:val="0000FF"/>
          <w:sz w:val="24"/>
          <w:szCs w:val="24"/>
          <w:lang w:val="en-US" w:eastAsia="zh-CN"/>
        </w:rPr>
        <w:t>XX</w:t>
      </w:r>
      <w:r>
        <w:rPr>
          <w:rFonts w:hint="eastAsia"/>
          <w:bCs/>
          <w:color w:val="0000FF"/>
          <w:sz w:val="24"/>
          <w:szCs w:val="24"/>
        </w:rPr>
        <w:t>周访视后，</w:t>
      </w:r>
      <w:r>
        <w:rPr>
          <w:rFonts w:hint="eastAsia"/>
          <w:color w:val="0000FF"/>
          <w:sz w:val="24"/>
          <w:szCs w:val="24"/>
        </w:rPr>
        <w:t>随访追踪</w:t>
      </w:r>
      <w:r>
        <w:rPr>
          <w:bCs/>
          <w:color w:val="0000FF"/>
          <w:sz w:val="24"/>
          <w:szCs w:val="24"/>
        </w:rPr>
        <w:t>或者进行</w:t>
      </w:r>
      <w:r>
        <w:rPr>
          <w:rFonts w:hint="eastAsia"/>
          <w:bCs/>
          <w:color w:val="0000FF"/>
          <w:sz w:val="24"/>
          <w:szCs w:val="24"/>
        </w:rPr>
        <w:t>一次电话随访，随访窗口期</w:t>
      </w:r>
      <w:r>
        <w:rPr>
          <w:bCs/>
          <w:color w:val="0000FF"/>
          <w:sz w:val="24"/>
          <w:szCs w:val="24"/>
        </w:rPr>
        <w:t>±</w:t>
      </w:r>
      <w:r>
        <w:rPr>
          <w:rFonts w:hint="eastAsia"/>
          <w:bCs/>
          <w:color w:val="0000FF"/>
          <w:sz w:val="24"/>
          <w:szCs w:val="24"/>
          <w:lang w:val="en-US" w:eastAsia="zh-CN"/>
        </w:rPr>
        <w:t>X</w:t>
      </w:r>
      <w:r>
        <w:rPr>
          <w:rFonts w:hint="eastAsia"/>
          <w:bCs/>
          <w:color w:val="0000FF"/>
          <w:sz w:val="24"/>
          <w:szCs w:val="24"/>
        </w:rPr>
        <w:t>天，直至</w:t>
      </w:r>
      <w:r>
        <w:rPr>
          <w:rFonts w:hint="eastAsia"/>
          <w:bCs/>
          <w:color w:val="0000FF"/>
          <w:sz w:val="24"/>
          <w:szCs w:val="24"/>
          <w:lang w:eastAsia="zh-CN"/>
        </w:rPr>
        <w:t>试验/研究</w:t>
      </w:r>
      <w:r>
        <w:rPr>
          <w:rFonts w:hint="eastAsia"/>
          <w:bCs/>
          <w:color w:val="0000FF"/>
          <w:sz w:val="24"/>
          <w:szCs w:val="24"/>
        </w:rPr>
        <w:t>第</w:t>
      </w:r>
      <w:r>
        <w:rPr>
          <w:rFonts w:hint="eastAsia"/>
          <w:bCs/>
          <w:color w:val="0000FF"/>
          <w:sz w:val="24"/>
          <w:szCs w:val="24"/>
          <w:lang w:val="en-US" w:eastAsia="zh-CN"/>
        </w:rPr>
        <w:t>X</w:t>
      </w:r>
      <w:r>
        <w:rPr>
          <w:rFonts w:hint="eastAsia"/>
          <w:bCs/>
          <w:color w:val="0000FF"/>
          <w:sz w:val="24"/>
          <w:szCs w:val="24"/>
        </w:rPr>
        <w:t>周；</w:t>
      </w:r>
    </w:p>
    <w:p w14:paraId="15F06048">
      <w:pPr>
        <w:pStyle w:val="42"/>
        <w:numPr>
          <w:ilvl w:val="0"/>
          <w:numId w:val="5"/>
        </w:numPr>
        <w:spacing w:line="360" w:lineRule="auto"/>
        <w:ind w:firstLineChars="0"/>
        <w:rPr>
          <w:bCs/>
          <w:sz w:val="24"/>
          <w:szCs w:val="24"/>
        </w:rPr>
      </w:pPr>
      <w:r>
        <w:rPr>
          <w:rFonts w:hint="eastAsia"/>
          <w:color w:val="0000FF"/>
          <w:sz w:val="24"/>
          <w:szCs w:val="24"/>
        </w:rPr>
        <w:t>随访期间由临床中心研究者询问受试者终点事件</w:t>
      </w:r>
      <w:r>
        <w:rPr>
          <w:color w:val="0000FF"/>
          <w:sz w:val="24"/>
          <w:szCs w:val="24"/>
        </w:rPr>
        <w:t>、</w:t>
      </w:r>
      <w:r>
        <w:rPr>
          <w:rFonts w:hint="eastAsia"/>
          <w:color w:val="0000FF"/>
          <w:sz w:val="24"/>
          <w:szCs w:val="24"/>
        </w:rPr>
        <w:t>其他不良事件等</w:t>
      </w:r>
      <w:r>
        <w:rPr>
          <w:color w:val="0000FF"/>
          <w:sz w:val="24"/>
          <w:szCs w:val="24"/>
        </w:rPr>
        <w:t>，并</w:t>
      </w:r>
      <w:r>
        <w:rPr>
          <w:rFonts w:hint="eastAsia"/>
          <w:color w:val="0000FF"/>
          <w:sz w:val="24"/>
          <w:szCs w:val="24"/>
        </w:rPr>
        <w:t>记录相关临床数据</w:t>
      </w:r>
      <w:r>
        <w:rPr>
          <w:color w:val="0000FF"/>
          <w:sz w:val="24"/>
          <w:szCs w:val="24"/>
        </w:rPr>
        <w:t>。</w:t>
      </w:r>
      <w:bookmarkEnd w:id="113"/>
    </w:p>
    <w:p w14:paraId="68284289">
      <w:pPr>
        <w:pStyle w:val="42"/>
        <w:numPr>
          <w:ilvl w:val="0"/>
          <w:numId w:val="0"/>
        </w:numPr>
        <w:spacing w:line="360" w:lineRule="auto"/>
        <w:ind w:leftChars="0"/>
        <w:rPr>
          <w:rFonts w:hint="eastAsia"/>
          <w:color w:val="0000FF"/>
          <w:sz w:val="24"/>
          <w:szCs w:val="24"/>
          <w:lang w:val="en-US" w:eastAsia="zh-CN"/>
        </w:rPr>
      </w:pPr>
    </w:p>
    <w:p w14:paraId="695432D4">
      <w:pPr>
        <w:pStyle w:val="42"/>
        <w:numPr>
          <w:ilvl w:val="0"/>
          <w:numId w:val="0"/>
        </w:numPr>
        <w:spacing w:line="360" w:lineRule="auto"/>
        <w:ind w:leftChars="0" w:firstLine="480" w:firstLineChars="200"/>
        <w:rPr>
          <w:rFonts w:hint="default" w:eastAsia="宋体"/>
          <w:b/>
          <w:bCs/>
          <w:i/>
          <w:iCs/>
          <w:color w:val="C00000"/>
          <w:sz w:val="24"/>
          <w:szCs w:val="24"/>
          <w:lang w:val="en-US" w:eastAsia="zh-CN"/>
        </w:rPr>
      </w:pPr>
      <w:r>
        <w:rPr>
          <w:rFonts w:hint="eastAsia"/>
          <w:b/>
          <w:bCs/>
          <w:i/>
          <w:iCs/>
          <w:color w:val="0000FF"/>
          <w:sz w:val="24"/>
          <w:szCs w:val="24"/>
          <w:lang w:val="en-US" w:eastAsia="zh-CN"/>
        </w:rPr>
        <w:t>以此类推，自行计划访视时间点和周期</w:t>
      </w:r>
    </w:p>
    <w:p w14:paraId="06811CB3">
      <w:pPr>
        <w:pStyle w:val="2"/>
        <w:spacing w:before="0" w:after="0" w:line="360" w:lineRule="auto"/>
        <w:rPr>
          <w:b/>
        </w:rPr>
      </w:pPr>
      <w:bookmarkStart w:id="114" w:name="_Toc532331819"/>
      <w:r>
        <w:rPr>
          <w:b/>
        </w:rPr>
        <w:t>9</w:t>
      </w:r>
      <w:r>
        <w:rPr>
          <w:rFonts w:hint="eastAsia"/>
          <w:b/>
        </w:rPr>
        <w:t>、疗效评定标准</w:t>
      </w:r>
      <w:bookmarkEnd w:id="111"/>
      <w:bookmarkEnd w:id="114"/>
    </w:p>
    <w:p w14:paraId="6E1325DC">
      <w:pPr>
        <w:pStyle w:val="51"/>
        <w:rPr>
          <w:rFonts w:ascii="Times New Roman" w:hAnsi="Times New Roman"/>
        </w:rPr>
      </w:pPr>
      <w:bookmarkStart w:id="115" w:name="_Toc532331820"/>
      <w:r>
        <w:rPr>
          <w:rFonts w:ascii="Times New Roman" w:hAnsi="Times New Roman"/>
        </w:rPr>
        <w:t>9.1</w:t>
      </w:r>
      <w:r>
        <w:rPr>
          <w:rFonts w:hint="eastAsia" w:ascii="Times New Roman" w:hAnsi="Times New Roman"/>
        </w:rPr>
        <w:t>主要疗效指标</w:t>
      </w:r>
      <w:bookmarkEnd w:id="115"/>
    </w:p>
    <w:p w14:paraId="0C6309E9">
      <w:pPr>
        <w:spacing w:line="360" w:lineRule="auto"/>
        <w:ind w:firstLine="420"/>
        <w:rPr>
          <w:sz w:val="24"/>
          <w:shd w:val="clear" w:color="auto" w:fill="FFFFFF"/>
        </w:rPr>
      </w:pPr>
      <w:r>
        <w:rPr>
          <w:rFonts w:hint="eastAsia"/>
          <w:b/>
          <w:sz w:val="24"/>
          <w:shd w:val="clear" w:color="auto" w:fill="FFFFFF"/>
          <w:lang w:val="en-US" w:eastAsia="zh-CN"/>
        </w:rPr>
        <w:t>......</w:t>
      </w:r>
    </w:p>
    <w:p w14:paraId="69EBC83D">
      <w:pPr>
        <w:pStyle w:val="51"/>
        <w:rPr>
          <w:rFonts w:ascii="Times New Roman" w:hAnsi="Times New Roman"/>
        </w:rPr>
      </w:pPr>
      <w:bookmarkStart w:id="116" w:name="_Toc532331821"/>
      <w:r>
        <w:rPr>
          <w:rFonts w:ascii="Times New Roman" w:hAnsi="Times New Roman"/>
        </w:rPr>
        <w:t>9.2</w:t>
      </w:r>
      <w:r>
        <w:rPr>
          <w:rFonts w:hint="eastAsia" w:ascii="Times New Roman" w:hAnsi="Times New Roman"/>
        </w:rPr>
        <w:t>次要疗效指标</w:t>
      </w:r>
      <w:bookmarkEnd w:id="116"/>
    </w:p>
    <w:p w14:paraId="1555BB2D">
      <w:pPr>
        <w:spacing w:line="360" w:lineRule="auto"/>
        <w:ind w:firstLine="420"/>
        <w:rPr>
          <w:sz w:val="24"/>
          <w:shd w:val="clear" w:color="auto" w:fill="FFFFFF"/>
        </w:rPr>
      </w:pPr>
      <w:r>
        <w:rPr>
          <w:rFonts w:hint="eastAsia"/>
          <w:sz w:val="24"/>
          <w:shd w:val="clear" w:color="auto" w:fill="FFFFFF"/>
          <w:lang w:val="en-US" w:eastAsia="zh-CN"/>
        </w:rPr>
        <w:t>......</w:t>
      </w:r>
    </w:p>
    <w:p w14:paraId="02115EC1">
      <w:pPr>
        <w:spacing w:line="360" w:lineRule="auto"/>
        <w:ind w:firstLine="420"/>
        <w:rPr>
          <w:color w:val="0000FF"/>
          <w:sz w:val="24"/>
          <w:shd w:val="clear" w:color="auto" w:fill="FFFFFF"/>
        </w:rPr>
      </w:pPr>
      <w:r>
        <w:rPr>
          <w:rFonts w:hint="eastAsia"/>
          <w:color w:val="0000FF"/>
          <w:sz w:val="24"/>
          <w:shd w:val="clear" w:color="auto" w:fill="FFFFFF"/>
        </w:rPr>
        <w:t>（</w:t>
      </w:r>
      <w:r>
        <w:rPr>
          <w:rFonts w:hint="eastAsia"/>
          <w:color w:val="0000FF"/>
          <w:sz w:val="24"/>
          <w:shd w:val="clear" w:color="auto" w:fill="FFFFFF"/>
          <w:lang w:val="en-US" w:eastAsia="zh-CN"/>
        </w:rPr>
        <w:t>3</w:t>
      </w:r>
      <w:r>
        <w:rPr>
          <w:rFonts w:hint="eastAsia"/>
          <w:color w:val="0000FF"/>
          <w:sz w:val="24"/>
          <w:shd w:val="clear" w:color="auto" w:fill="FFFFFF"/>
        </w:rPr>
        <w:t>）中医证候改善情况</w:t>
      </w:r>
    </w:p>
    <w:p w14:paraId="022458F7">
      <w:pPr>
        <w:spacing w:line="360" w:lineRule="auto"/>
        <w:ind w:firstLine="420"/>
        <w:rPr>
          <w:color w:val="0000FF"/>
          <w:sz w:val="24"/>
          <w:shd w:val="clear" w:color="auto" w:fill="FFFFFF"/>
        </w:rPr>
      </w:pPr>
      <w:r>
        <w:rPr>
          <w:rFonts w:hint="eastAsia"/>
          <w:color w:val="0000FF"/>
          <w:sz w:val="24"/>
          <w:shd w:val="clear" w:color="auto" w:fill="FFFFFF"/>
        </w:rPr>
        <w:t>采用</w:t>
      </w:r>
      <w:r>
        <w:rPr>
          <w:rFonts w:hint="eastAsia"/>
          <w:bCs/>
          <w:color w:val="0000FF"/>
          <w:sz w:val="24"/>
        </w:rPr>
        <w:t>中医症状积分，对症状进行量化评分，</w:t>
      </w:r>
      <w:r>
        <w:rPr>
          <w:rFonts w:hint="eastAsia"/>
          <w:color w:val="0000FF"/>
          <w:sz w:val="24"/>
          <w:szCs w:val="24"/>
        </w:rPr>
        <w:t>比较治疗前及治疗后第1</w:t>
      </w:r>
      <w:r>
        <w:rPr>
          <w:color w:val="0000FF"/>
          <w:sz w:val="24"/>
          <w:szCs w:val="24"/>
        </w:rPr>
        <w:t>2</w:t>
      </w:r>
      <w:r>
        <w:rPr>
          <w:rFonts w:hint="eastAsia"/>
          <w:color w:val="0000FF"/>
          <w:sz w:val="24"/>
          <w:szCs w:val="24"/>
        </w:rPr>
        <w:t>周，</w:t>
      </w:r>
      <w:r>
        <w:rPr>
          <w:rFonts w:hint="eastAsia"/>
          <w:color w:val="0000FF"/>
          <w:sz w:val="24"/>
          <w:szCs w:val="24"/>
          <w:lang w:eastAsia="zh-CN"/>
        </w:rPr>
        <w:t>试验/研究</w:t>
      </w:r>
      <w:r>
        <w:rPr>
          <w:rFonts w:hint="eastAsia"/>
          <w:color w:val="0000FF"/>
          <w:sz w:val="24"/>
          <w:szCs w:val="24"/>
        </w:rPr>
        <w:t>组和对照组中医症状积分在组内、组间的差异，并计算有效率的组间差异（</w:t>
      </w:r>
      <w:r>
        <w:rPr>
          <w:rFonts w:hint="eastAsia"/>
          <w:color w:val="0000FF"/>
          <w:sz w:val="24"/>
          <w:shd w:val="clear" w:color="auto" w:fill="FFFFFF"/>
        </w:rPr>
        <w:t>有效例数</w:t>
      </w:r>
      <w:r>
        <w:rPr>
          <w:color w:val="0000FF"/>
          <w:sz w:val="24"/>
          <w:shd w:val="clear" w:color="auto" w:fill="FFFFFF"/>
        </w:rPr>
        <w:t>=</w:t>
      </w:r>
      <w:r>
        <w:rPr>
          <w:rFonts w:hint="eastAsia"/>
          <w:color w:val="0000FF"/>
          <w:sz w:val="24"/>
          <w:shd w:val="clear" w:color="auto" w:fill="FFFFFF"/>
        </w:rPr>
        <w:t>显效</w:t>
      </w:r>
      <w:r>
        <w:rPr>
          <w:color w:val="0000FF"/>
          <w:sz w:val="24"/>
          <w:shd w:val="clear" w:color="auto" w:fill="FFFFFF"/>
        </w:rPr>
        <w:t>+</w:t>
      </w:r>
      <w:r>
        <w:rPr>
          <w:rFonts w:hint="eastAsia"/>
          <w:color w:val="0000FF"/>
          <w:sz w:val="24"/>
          <w:shd w:val="clear" w:color="auto" w:fill="FFFFFF"/>
        </w:rPr>
        <w:t>有效的例数</w:t>
      </w:r>
      <w:r>
        <w:rPr>
          <w:rFonts w:hint="eastAsia"/>
          <w:color w:val="0000FF"/>
          <w:sz w:val="24"/>
          <w:szCs w:val="24"/>
        </w:rPr>
        <w:t>）。</w:t>
      </w:r>
    </w:p>
    <w:p w14:paraId="1A09C61D">
      <w:pPr>
        <w:numPr>
          <w:ilvl w:val="0"/>
          <w:numId w:val="6"/>
        </w:numPr>
        <w:spacing w:line="360" w:lineRule="auto"/>
        <w:rPr>
          <w:color w:val="0000FF"/>
          <w:sz w:val="24"/>
          <w:shd w:val="clear" w:color="auto" w:fill="FFFFFF"/>
        </w:rPr>
      </w:pPr>
      <w:r>
        <w:rPr>
          <w:rFonts w:hint="eastAsia"/>
          <w:color w:val="0000FF"/>
          <w:sz w:val="24"/>
          <w:shd w:val="clear" w:color="auto" w:fill="FFFFFF"/>
        </w:rPr>
        <w:t>显效：症状、体征消失或基本消失，证候积分减少</w:t>
      </w:r>
      <w:r>
        <w:rPr>
          <w:color w:val="0000FF"/>
          <w:sz w:val="24"/>
          <w:shd w:val="clear" w:color="auto" w:fill="FFFFFF"/>
        </w:rPr>
        <w:t>≥95%</w:t>
      </w:r>
    </w:p>
    <w:p w14:paraId="7B44C5CE">
      <w:pPr>
        <w:numPr>
          <w:ilvl w:val="0"/>
          <w:numId w:val="6"/>
        </w:numPr>
        <w:spacing w:line="360" w:lineRule="auto"/>
        <w:rPr>
          <w:color w:val="0000FF"/>
          <w:sz w:val="24"/>
          <w:shd w:val="clear" w:color="auto" w:fill="FFFFFF"/>
        </w:rPr>
      </w:pPr>
      <w:r>
        <w:rPr>
          <w:rFonts w:hint="eastAsia"/>
          <w:color w:val="0000FF"/>
          <w:sz w:val="24"/>
          <w:shd w:val="clear" w:color="auto" w:fill="FFFFFF"/>
        </w:rPr>
        <w:t>有效：症状、体征明显改善，证候积分减少</w:t>
      </w:r>
      <w:r>
        <w:rPr>
          <w:color w:val="0000FF"/>
          <w:sz w:val="24"/>
          <w:shd w:val="clear" w:color="auto" w:fill="FFFFFF"/>
        </w:rPr>
        <w:t>≥70%</w:t>
      </w:r>
    </w:p>
    <w:p w14:paraId="3161244E">
      <w:pPr>
        <w:numPr>
          <w:ilvl w:val="0"/>
          <w:numId w:val="6"/>
        </w:numPr>
        <w:spacing w:line="360" w:lineRule="auto"/>
        <w:rPr>
          <w:color w:val="0000FF"/>
          <w:sz w:val="24"/>
          <w:shd w:val="clear" w:color="auto" w:fill="FFFFFF"/>
        </w:rPr>
      </w:pPr>
      <w:r>
        <w:rPr>
          <w:rFonts w:hint="eastAsia"/>
          <w:color w:val="0000FF"/>
          <w:sz w:val="24"/>
          <w:shd w:val="clear" w:color="auto" w:fill="FFFFFF"/>
        </w:rPr>
        <w:t>无效：症状、体征均有好转，证候积分减少</w:t>
      </w:r>
      <w:r>
        <w:rPr>
          <w:color w:val="0000FF"/>
          <w:sz w:val="24"/>
          <w:shd w:val="clear" w:color="auto" w:fill="FFFFFF"/>
        </w:rPr>
        <w:t>≥30%</w:t>
      </w:r>
    </w:p>
    <w:p w14:paraId="12936919">
      <w:pPr>
        <w:numPr>
          <w:ilvl w:val="0"/>
          <w:numId w:val="6"/>
        </w:numPr>
        <w:spacing w:line="360" w:lineRule="auto"/>
        <w:rPr>
          <w:color w:val="0000FF"/>
          <w:sz w:val="24"/>
          <w:shd w:val="clear" w:color="auto" w:fill="FFFFFF"/>
        </w:rPr>
      </w:pPr>
      <w:r>
        <w:rPr>
          <w:rFonts w:hint="eastAsia"/>
          <w:color w:val="0000FF"/>
          <w:sz w:val="24"/>
          <w:shd w:val="clear" w:color="auto" w:fill="FFFFFF"/>
        </w:rPr>
        <w:t>加重：症状、体征均无明显改善，甚或加重，证候积分减少不足</w:t>
      </w:r>
      <w:r>
        <w:rPr>
          <w:color w:val="0000FF"/>
          <w:sz w:val="24"/>
          <w:shd w:val="clear" w:color="auto" w:fill="FFFFFF"/>
        </w:rPr>
        <w:t>30%</w:t>
      </w:r>
    </w:p>
    <w:p w14:paraId="159083C9">
      <w:pPr>
        <w:spacing w:line="360" w:lineRule="auto"/>
        <w:ind w:firstLine="420"/>
        <w:rPr>
          <w:sz w:val="24"/>
          <w:shd w:val="clear" w:color="auto" w:fill="FFFFFF"/>
        </w:rPr>
      </w:pPr>
      <w:r>
        <w:rPr>
          <w:rFonts w:hint="eastAsia"/>
          <w:color w:val="0000FF"/>
          <w:sz w:val="24"/>
          <w:shd w:val="clear" w:color="auto" w:fill="FFFFFF"/>
        </w:rPr>
        <w:t>注：计算公式（尼莫地平法）为：[(治疗前积分－治疗后积分)÷疗治疗前积分]×100％</w:t>
      </w:r>
      <w:r>
        <w:rPr>
          <w:rFonts w:hint="eastAsia"/>
          <w:sz w:val="24"/>
          <w:shd w:val="clear" w:color="auto" w:fill="FFFFFF"/>
        </w:rPr>
        <w:t>。</w:t>
      </w:r>
    </w:p>
    <w:p w14:paraId="62A68699">
      <w:pPr>
        <w:numPr>
          <w:ilvl w:val="0"/>
          <w:numId w:val="7"/>
        </w:numPr>
        <w:spacing w:line="360" w:lineRule="auto"/>
        <w:ind w:firstLine="420"/>
        <w:rPr>
          <w:rFonts w:hint="eastAsia"/>
          <w:color w:val="0000FF"/>
          <w:sz w:val="24"/>
          <w:shd w:val="clear" w:color="auto" w:fill="FFFFFF"/>
          <w:lang w:eastAsia="zh-CN"/>
        </w:rPr>
      </w:pPr>
      <w:r>
        <w:rPr>
          <w:rFonts w:hint="eastAsia"/>
          <w:color w:val="0000FF"/>
          <w:sz w:val="24"/>
          <w:shd w:val="clear" w:color="auto" w:fill="FFFFFF"/>
        </w:rPr>
        <w:t>复合终点事件发生率</w:t>
      </w:r>
      <w:r>
        <w:rPr>
          <w:rFonts w:hint="eastAsia"/>
          <w:color w:val="0000FF"/>
          <w:sz w:val="24"/>
          <w:shd w:val="clear" w:color="auto" w:fill="FFFFFF"/>
          <w:lang w:eastAsia="zh-CN"/>
        </w:rPr>
        <w:t>（</w:t>
      </w:r>
      <w:r>
        <w:rPr>
          <w:rFonts w:hint="eastAsia"/>
          <w:color w:val="0000FF"/>
          <w:sz w:val="24"/>
          <w:shd w:val="clear" w:color="auto" w:fill="FFFFFF"/>
          <w:lang w:val="en-US" w:eastAsia="zh-CN"/>
        </w:rPr>
        <w:t>如有</w:t>
      </w:r>
      <w:r>
        <w:rPr>
          <w:rFonts w:hint="eastAsia"/>
          <w:color w:val="0000FF"/>
          <w:sz w:val="24"/>
          <w:shd w:val="clear" w:color="auto" w:fill="FFFFFF"/>
          <w:lang w:eastAsia="zh-CN"/>
        </w:rPr>
        <w:t>）</w:t>
      </w:r>
    </w:p>
    <w:p w14:paraId="25432150">
      <w:pPr>
        <w:numPr>
          <w:ilvl w:val="0"/>
          <w:numId w:val="0"/>
        </w:numPr>
        <w:spacing w:line="360" w:lineRule="auto"/>
        <w:ind w:firstLine="480" w:firstLineChars="200"/>
        <w:rPr>
          <w:color w:val="0000FF"/>
          <w:sz w:val="24"/>
          <w:shd w:val="clear" w:color="auto" w:fill="FFFFFF"/>
        </w:rPr>
      </w:pPr>
      <w:r>
        <w:rPr>
          <w:rFonts w:hint="eastAsia"/>
          <w:color w:val="0000FF"/>
          <w:sz w:val="24"/>
          <w:shd w:val="clear" w:color="auto" w:fill="FFFFFF"/>
        </w:rPr>
        <w:t>服药后，</w:t>
      </w:r>
      <w:r>
        <w:rPr>
          <w:rFonts w:hint="eastAsia"/>
          <w:color w:val="0000FF"/>
          <w:sz w:val="24"/>
          <w:szCs w:val="24"/>
        </w:rPr>
        <w:t>通过长期随访（</w:t>
      </w:r>
      <w:r>
        <w:rPr>
          <w:color w:val="0000FF"/>
          <w:sz w:val="24"/>
          <w:szCs w:val="24"/>
        </w:rPr>
        <w:t>1</w:t>
      </w:r>
      <w:r>
        <w:rPr>
          <w:rFonts w:hint="eastAsia"/>
          <w:color w:val="0000FF"/>
          <w:sz w:val="24"/>
          <w:szCs w:val="24"/>
        </w:rPr>
        <w:t>年或</w:t>
      </w:r>
      <w:r>
        <w:rPr>
          <w:color w:val="0000FF"/>
          <w:sz w:val="24"/>
          <w:szCs w:val="24"/>
        </w:rPr>
        <w:t>1</w:t>
      </w:r>
      <w:r>
        <w:rPr>
          <w:rFonts w:hint="eastAsia"/>
          <w:color w:val="0000FF"/>
          <w:sz w:val="24"/>
          <w:szCs w:val="24"/>
        </w:rPr>
        <w:t>年以上）观察</w:t>
      </w:r>
      <w:r>
        <w:rPr>
          <w:rFonts w:hint="eastAsia"/>
          <w:color w:val="0000FF"/>
          <w:sz w:val="24"/>
          <w:szCs w:val="24"/>
          <w:lang w:val="en-US" w:eastAsia="zh-CN"/>
        </w:rPr>
        <w:t>xxxx</w:t>
      </w:r>
      <w:r>
        <w:rPr>
          <w:rFonts w:hint="eastAsia"/>
          <w:color w:val="0000FF"/>
          <w:sz w:val="24"/>
          <w:szCs w:val="24"/>
        </w:rPr>
        <w:t>临床终点事件（</w:t>
      </w:r>
      <w:r>
        <w:rPr>
          <w:color w:val="0000FF"/>
          <w:sz w:val="24"/>
          <w:szCs w:val="24"/>
        </w:rPr>
        <w:t>包括</w:t>
      </w:r>
      <w:r>
        <w:rPr>
          <w:rFonts w:hint="eastAsia"/>
          <w:color w:val="0000FF"/>
          <w:sz w:val="24"/>
          <w:szCs w:val="24"/>
        </w:rPr>
        <w:t>：因</w:t>
      </w:r>
      <w:r>
        <w:rPr>
          <w:rFonts w:hint="eastAsia"/>
          <w:color w:val="0000FF"/>
          <w:sz w:val="24"/>
          <w:szCs w:val="24"/>
          <w:lang w:val="en-US" w:eastAsia="zh-CN"/>
        </w:rPr>
        <w:t>xxxx</w:t>
      </w:r>
      <w:r>
        <w:rPr>
          <w:rFonts w:hint="eastAsia"/>
          <w:color w:val="0000FF"/>
          <w:sz w:val="24"/>
          <w:szCs w:val="24"/>
        </w:rPr>
        <w:t>再入院，</w:t>
      </w:r>
      <w:r>
        <w:rPr>
          <w:color w:val="0000FF"/>
          <w:sz w:val="24"/>
          <w:szCs w:val="24"/>
        </w:rPr>
        <w:t>心源性死亡</w:t>
      </w:r>
      <w:r>
        <w:rPr>
          <w:rFonts w:hint="eastAsia"/>
          <w:color w:val="0000FF"/>
          <w:sz w:val="24"/>
          <w:szCs w:val="24"/>
        </w:rPr>
        <w:t>，</w:t>
      </w:r>
      <w:r>
        <w:rPr>
          <w:color w:val="0000FF"/>
          <w:sz w:val="24"/>
          <w:szCs w:val="24"/>
        </w:rPr>
        <w:t>全因死亡</w:t>
      </w:r>
      <w:r>
        <w:rPr>
          <w:rFonts w:hint="eastAsia"/>
          <w:color w:val="0000FF"/>
          <w:sz w:val="24"/>
          <w:szCs w:val="24"/>
        </w:rPr>
        <w:t>），比较</w:t>
      </w:r>
      <w:r>
        <w:rPr>
          <w:rFonts w:hint="eastAsia"/>
          <w:color w:val="0000FF"/>
          <w:sz w:val="24"/>
          <w:szCs w:val="24"/>
          <w:lang w:eastAsia="zh-CN"/>
        </w:rPr>
        <w:t>试验/研究</w:t>
      </w:r>
      <w:r>
        <w:rPr>
          <w:rFonts w:hint="eastAsia"/>
          <w:color w:val="0000FF"/>
          <w:sz w:val="24"/>
          <w:szCs w:val="24"/>
        </w:rPr>
        <w:t>组及对照组终点事件发生率及发生情况的组间差异。</w:t>
      </w:r>
    </w:p>
    <w:p w14:paraId="24D75BE0">
      <w:pPr>
        <w:pStyle w:val="3"/>
        <w:spacing w:before="0" w:after="0" w:line="360" w:lineRule="auto"/>
        <w:rPr>
          <w:b/>
          <w:shd w:val="clear" w:color="auto" w:fill="FFFFFF"/>
        </w:rPr>
      </w:pPr>
      <w:bookmarkStart w:id="117" w:name="_Toc532331822"/>
      <w:r>
        <w:rPr>
          <w:b/>
          <w:shd w:val="clear" w:color="auto" w:fill="FFFFFF"/>
        </w:rPr>
        <w:t>9.3</w:t>
      </w:r>
      <w:r>
        <w:rPr>
          <w:rFonts w:hint="eastAsia"/>
          <w:b/>
          <w:shd w:val="clear" w:color="auto" w:fill="FFFFFF"/>
        </w:rPr>
        <w:t>特异性指标</w:t>
      </w:r>
      <w:bookmarkEnd w:id="117"/>
    </w:p>
    <w:p w14:paraId="1696A2D6">
      <w:pPr>
        <w:spacing w:line="360" w:lineRule="auto"/>
        <w:ind w:firstLine="420"/>
        <w:rPr>
          <w:sz w:val="24"/>
        </w:rPr>
      </w:pPr>
      <w:r>
        <w:rPr>
          <w:rFonts w:hint="eastAsia"/>
          <w:b/>
          <w:sz w:val="24"/>
        </w:rPr>
        <w:t>人体代谢组、蛋白组学：</w:t>
      </w:r>
      <w:r>
        <w:rPr>
          <w:rFonts w:hint="eastAsia"/>
          <w:sz w:val="24"/>
        </w:rPr>
        <w:t>入组时治疗前，治疗</w:t>
      </w:r>
      <w:r>
        <w:rPr>
          <w:rFonts w:hint="eastAsia"/>
          <w:color w:val="0000FF"/>
          <w:sz w:val="24"/>
          <w:szCs w:val="24"/>
          <w:lang w:val="en-US" w:eastAsia="zh-CN"/>
        </w:rPr>
        <w:t>xx</w:t>
      </w:r>
      <w:r>
        <w:rPr>
          <w:rFonts w:hint="eastAsia"/>
          <w:sz w:val="24"/>
        </w:rPr>
        <w:t>周后，共</w:t>
      </w:r>
      <w:r>
        <w:rPr>
          <w:rFonts w:hint="eastAsia"/>
          <w:color w:val="0000FF"/>
          <w:sz w:val="24"/>
          <w:szCs w:val="24"/>
          <w:lang w:val="en-US" w:eastAsia="zh-CN"/>
        </w:rPr>
        <w:t>xx</w:t>
      </w:r>
      <w:r>
        <w:rPr>
          <w:rFonts w:hint="eastAsia"/>
          <w:sz w:val="24"/>
        </w:rPr>
        <w:t>次。中心化检测，选例。</w:t>
      </w:r>
    </w:p>
    <w:p w14:paraId="0D34977E">
      <w:pPr>
        <w:spacing w:line="360" w:lineRule="auto"/>
        <w:ind w:firstLine="420"/>
        <w:rPr>
          <w:rFonts w:hint="eastAsia" w:eastAsia="宋体"/>
          <w:i/>
          <w:iCs/>
          <w:color w:val="0000FF"/>
          <w:sz w:val="24"/>
          <w:shd w:val="clear" w:color="auto" w:fill="FFFFFF"/>
          <w:lang w:eastAsia="zh-CN"/>
        </w:rPr>
      </w:pPr>
      <w:r>
        <w:rPr>
          <w:rFonts w:hint="eastAsia"/>
          <w:i/>
          <w:iCs/>
          <w:color w:val="0000FF"/>
          <w:sz w:val="24"/>
          <w:shd w:val="clear" w:color="auto" w:fill="FFFFFF"/>
        </w:rPr>
        <w:t>代谢组（血液、尿液标本）：采用</w:t>
      </w:r>
      <w:r>
        <w:rPr>
          <w:i/>
          <w:iCs/>
          <w:color w:val="0000FF"/>
          <w:sz w:val="24"/>
          <w:shd w:val="clear" w:color="auto" w:fill="FFFFFF"/>
        </w:rPr>
        <w:t>GC-MS</w:t>
      </w:r>
      <w:r>
        <w:rPr>
          <w:rFonts w:hint="eastAsia"/>
          <w:i/>
          <w:iCs/>
          <w:color w:val="0000FF"/>
          <w:sz w:val="24"/>
          <w:shd w:val="clear" w:color="auto" w:fill="FFFFFF"/>
        </w:rPr>
        <w:t>、</w:t>
      </w:r>
      <w:r>
        <w:rPr>
          <w:i/>
          <w:iCs/>
          <w:color w:val="0000FF"/>
          <w:sz w:val="24"/>
          <w:shd w:val="clear" w:color="auto" w:fill="FFFFFF"/>
        </w:rPr>
        <w:t>LC-MS</w:t>
      </w:r>
      <w:r>
        <w:rPr>
          <w:rFonts w:hint="eastAsia"/>
          <w:i/>
          <w:iCs/>
          <w:color w:val="0000FF"/>
          <w:sz w:val="24"/>
          <w:shd w:val="clear" w:color="auto" w:fill="FFFFFF"/>
        </w:rPr>
        <w:t>等技术</w:t>
      </w:r>
      <w:r>
        <w:rPr>
          <w:rFonts w:hint="eastAsia"/>
          <w:i/>
          <w:iCs/>
          <w:color w:val="0000FF"/>
          <w:sz w:val="24"/>
          <w:shd w:val="clear" w:color="auto" w:fill="FFFFFF"/>
          <w:lang w:eastAsia="zh-CN"/>
        </w:rPr>
        <w:t>。。。。。</w:t>
      </w:r>
    </w:p>
    <w:p w14:paraId="1FC3ACD9">
      <w:pPr>
        <w:spacing w:line="360" w:lineRule="auto"/>
        <w:ind w:firstLine="420"/>
        <w:rPr>
          <w:i/>
          <w:iCs/>
          <w:color w:val="0000FF"/>
          <w:sz w:val="24"/>
          <w:shd w:val="clear" w:color="auto" w:fill="FFFFFF"/>
        </w:rPr>
      </w:pPr>
      <w:r>
        <w:rPr>
          <w:rFonts w:hint="eastAsia"/>
          <w:i/>
          <w:iCs/>
          <w:color w:val="0000FF"/>
          <w:sz w:val="24"/>
          <w:shd w:val="clear" w:color="auto" w:fill="FFFFFF"/>
        </w:rPr>
        <w:t>蛋白组（血液标本）：采用凝胶内差异显示双向电泳（</w:t>
      </w:r>
      <w:r>
        <w:rPr>
          <w:i/>
          <w:iCs/>
          <w:color w:val="0000FF"/>
          <w:sz w:val="24"/>
          <w:shd w:val="clear" w:color="auto" w:fill="FFFFFF"/>
        </w:rPr>
        <w:t>2D-DIGE</w:t>
      </w:r>
      <w:r>
        <w:rPr>
          <w:rFonts w:hint="eastAsia"/>
          <w:i/>
          <w:iCs/>
          <w:color w:val="0000FF"/>
          <w:sz w:val="24"/>
          <w:shd w:val="clear" w:color="auto" w:fill="FFFFFF"/>
        </w:rPr>
        <w:t>）法</w:t>
      </w:r>
      <w:r>
        <w:rPr>
          <w:rFonts w:hint="eastAsia"/>
          <w:i/>
          <w:iCs/>
          <w:color w:val="0000FF"/>
          <w:sz w:val="24"/>
          <w:shd w:val="clear" w:color="auto" w:fill="FFFFFF"/>
          <w:lang w:eastAsia="zh-CN"/>
        </w:rPr>
        <w:t>。。。。。</w:t>
      </w:r>
      <w:r>
        <w:rPr>
          <w:rFonts w:hint="eastAsia"/>
          <w:i/>
          <w:iCs/>
          <w:color w:val="0000FF"/>
          <w:sz w:val="24"/>
          <w:shd w:val="clear" w:color="auto" w:fill="FFFFFF"/>
        </w:rPr>
        <w:t>。</w:t>
      </w:r>
    </w:p>
    <w:p w14:paraId="5E4A3E13">
      <w:pPr>
        <w:pStyle w:val="51"/>
        <w:rPr>
          <w:rFonts w:ascii="Times New Roman" w:hAnsi="Times New Roman"/>
        </w:rPr>
      </w:pPr>
      <w:bookmarkStart w:id="118" w:name="_Toc532331823"/>
      <w:r>
        <w:rPr>
          <w:rFonts w:ascii="Times New Roman" w:hAnsi="Times New Roman"/>
        </w:rPr>
        <w:t>9.4</w:t>
      </w:r>
      <w:r>
        <w:rPr>
          <w:rFonts w:hint="eastAsia" w:ascii="Times New Roman" w:hAnsi="Times New Roman"/>
        </w:rPr>
        <w:t>安全性评价标准</w:t>
      </w:r>
      <w:bookmarkEnd w:id="118"/>
    </w:p>
    <w:p w14:paraId="09AEF4FD">
      <w:pPr>
        <w:spacing w:line="360" w:lineRule="auto"/>
        <w:ind w:firstLine="420"/>
        <w:rPr>
          <w:sz w:val="24"/>
          <w:szCs w:val="24"/>
        </w:rPr>
      </w:pPr>
      <w:r>
        <w:rPr>
          <w:rFonts w:hint="eastAsia"/>
          <w:sz w:val="24"/>
          <w:szCs w:val="24"/>
        </w:rPr>
        <w:t>包括不良事件，严重不良事件，伴随用药，临床实验室结果的改变（如血常规、血生化、尿常规等），临床症状、生命体征测定结果，</w:t>
      </w:r>
      <w:r>
        <w:rPr>
          <w:color w:val="0000FF"/>
          <w:sz w:val="24"/>
          <w:szCs w:val="24"/>
        </w:rPr>
        <w:t>12-</w:t>
      </w:r>
      <w:r>
        <w:rPr>
          <w:rFonts w:hint="eastAsia"/>
          <w:color w:val="0000FF"/>
          <w:sz w:val="24"/>
          <w:szCs w:val="24"/>
        </w:rPr>
        <w:t>导联心电图和体格检查</w:t>
      </w:r>
      <w:r>
        <w:rPr>
          <w:rFonts w:hint="eastAsia"/>
          <w:sz w:val="24"/>
          <w:szCs w:val="24"/>
        </w:rPr>
        <w:t>等结果。</w:t>
      </w:r>
    </w:p>
    <w:p w14:paraId="0BE6F6DA">
      <w:pPr>
        <w:spacing w:line="360" w:lineRule="auto"/>
        <w:ind w:firstLine="420"/>
        <w:rPr>
          <w:sz w:val="24"/>
          <w:szCs w:val="24"/>
        </w:rPr>
      </w:pPr>
      <w:r>
        <w:rPr>
          <w:rFonts w:hint="eastAsia"/>
          <w:sz w:val="24"/>
          <w:szCs w:val="24"/>
        </w:rPr>
        <w:t>无：安全，无任何不良反应；</w:t>
      </w:r>
    </w:p>
    <w:p w14:paraId="16D39BE3">
      <w:pPr>
        <w:spacing w:line="360" w:lineRule="auto"/>
        <w:ind w:firstLine="420"/>
        <w:rPr>
          <w:sz w:val="24"/>
          <w:szCs w:val="24"/>
        </w:rPr>
      </w:pPr>
      <w:r>
        <w:rPr>
          <w:rFonts w:hint="eastAsia"/>
          <w:sz w:val="24"/>
          <w:szCs w:val="24"/>
        </w:rPr>
        <w:t>轻度：比较安全，如有不良反应，不需做任何处理，可继续用药；</w:t>
      </w:r>
    </w:p>
    <w:p w14:paraId="2FBDEC15">
      <w:pPr>
        <w:spacing w:line="360" w:lineRule="auto"/>
        <w:ind w:firstLine="420"/>
        <w:rPr>
          <w:sz w:val="24"/>
          <w:szCs w:val="24"/>
        </w:rPr>
      </w:pPr>
      <w:r>
        <w:rPr>
          <w:rFonts w:hint="eastAsia"/>
          <w:sz w:val="24"/>
          <w:szCs w:val="24"/>
        </w:rPr>
        <w:t>中度：有安全性问题，有中等程度的不良反应，做处理后可继续给药；</w:t>
      </w:r>
    </w:p>
    <w:p w14:paraId="132030C1">
      <w:pPr>
        <w:spacing w:line="360" w:lineRule="auto"/>
        <w:ind w:firstLine="420"/>
        <w:rPr>
          <w:sz w:val="24"/>
          <w:szCs w:val="24"/>
        </w:rPr>
      </w:pPr>
      <w:r>
        <w:rPr>
          <w:rFonts w:hint="eastAsia"/>
          <w:sz w:val="24"/>
          <w:szCs w:val="24"/>
        </w:rPr>
        <w:t>重度：因严重不良反应终止</w:t>
      </w:r>
      <w:r>
        <w:rPr>
          <w:rFonts w:hint="eastAsia"/>
          <w:sz w:val="24"/>
          <w:szCs w:val="24"/>
          <w:lang w:eastAsia="zh-CN"/>
        </w:rPr>
        <w:t>试验/研究</w:t>
      </w:r>
      <w:r>
        <w:rPr>
          <w:rFonts w:hint="eastAsia"/>
          <w:sz w:val="24"/>
          <w:szCs w:val="24"/>
        </w:rPr>
        <w:t>。</w:t>
      </w:r>
    </w:p>
    <w:p w14:paraId="4BDF1283">
      <w:pPr>
        <w:pStyle w:val="2"/>
        <w:spacing w:before="0" w:after="0" w:line="360" w:lineRule="auto"/>
        <w:rPr>
          <w:b/>
        </w:rPr>
      </w:pPr>
      <w:bookmarkStart w:id="119" w:name="_Toc532331824"/>
      <w:bookmarkStart w:id="120" w:name="_Toc439860730"/>
      <w:r>
        <w:rPr>
          <w:b/>
        </w:rPr>
        <w:t>10</w:t>
      </w:r>
      <w:r>
        <w:rPr>
          <w:rFonts w:hint="eastAsia"/>
          <w:b/>
        </w:rPr>
        <w:t>、质量控制与保证</w:t>
      </w:r>
      <w:bookmarkEnd w:id="119"/>
      <w:bookmarkEnd w:id="120"/>
    </w:p>
    <w:p w14:paraId="09E315F0">
      <w:pPr>
        <w:spacing w:line="360" w:lineRule="auto"/>
        <w:ind w:firstLine="480" w:firstLineChars="200"/>
        <w:rPr>
          <w:color w:val="0000FF"/>
          <w:sz w:val="24"/>
          <w:szCs w:val="24"/>
        </w:rPr>
      </w:pPr>
      <w:r>
        <w:rPr>
          <w:rFonts w:hint="eastAsia"/>
          <w:b/>
          <w:bCs/>
          <w:i/>
          <w:iCs/>
          <w:color w:val="0000FF"/>
          <w:sz w:val="24"/>
          <w:szCs w:val="24"/>
          <w:lang w:eastAsia="zh-CN"/>
        </w:rPr>
        <w:t>（</w:t>
      </w:r>
      <w:r>
        <w:rPr>
          <w:rFonts w:hint="eastAsia"/>
          <w:b/>
          <w:bCs/>
          <w:i/>
          <w:iCs/>
          <w:color w:val="0000FF"/>
          <w:sz w:val="24"/>
          <w:szCs w:val="24"/>
          <w:lang w:val="en-US" w:eastAsia="zh-CN"/>
        </w:rPr>
        <w:t>适用于厂家赞助，或为大型多中心研究</w:t>
      </w:r>
      <w:r>
        <w:rPr>
          <w:rFonts w:hint="eastAsia"/>
          <w:b/>
          <w:bCs/>
          <w:i/>
          <w:iCs/>
          <w:color w:val="0000FF"/>
          <w:sz w:val="24"/>
          <w:szCs w:val="24"/>
          <w:lang w:eastAsia="zh-CN"/>
        </w:rPr>
        <w:t>）</w:t>
      </w:r>
      <w:r>
        <w:rPr>
          <w:rFonts w:hint="eastAsia"/>
          <w:color w:val="0000FF"/>
          <w:sz w:val="24"/>
          <w:szCs w:val="24"/>
        </w:rPr>
        <w:t>为了进一步确保临床</w:t>
      </w:r>
      <w:r>
        <w:rPr>
          <w:rFonts w:hint="eastAsia"/>
          <w:color w:val="0000FF"/>
          <w:sz w:val="24"/>
          <w:szCs w:val="24"/>
          <w:lang w:eastAsia="zh-CN"/>
        </w:rPr>
        <w:t>试验/研究</w:t>
      </w:r>
      <w:r>
        <w:rPr>
          <w:rFonts w:hint="eastAsia"/>
          <w:color w:val="0000FF"/>
          <w:sz w:val="24"/>
          <w:szCs w:val="24"/>
        </w:rPr>
        <w:t>质量，建立多中心</w:t>
      </w:r>
      <w:r>
        <w:rPr>
          <w:rFonts w:hint="eastAsia"/>
          <w:color w:val="0000FF"/>
          <w:sz w:val="24"/>
          <w:szCs w:val="24"/>
          <w:lang w:eastAsia="zh-CN"/>
        </w:rPr>
        <w:t>试验/研究</w:t>
      </w:r>
      <w:r>
        <w:rPr>
          <w:rFonts w:hint="eastAsia"/>
          <w:color w:val="0000FF"/>
          <w:sz w:val="24"/>
          <w:szCs w:val="24"/>
        </w:rPr>
        <w:t>协调委员会，设立临床研究总负责人，并作为临床</w:t>
      </w:r>
      <w:r>
        <w:rPr>
          <w:rFonts w:hint="eastAsia"/>
          <w:color w:val="0000FF"/>
          <w:sz w:val="24"/>
          <w:szCs w:val="24"/>
          <w:lang w:eastAsia="zh-CN"/>
        </w:rPr>
        <w:t>试验/研究</w:t>
      </w:r>
      <w:r>
        <w:rPr>
          <w:rFonts w:hint="eastAsia"/>
          <w:color w:val="0000FF"/>
          <w:sz w:val="24"/>
          <w:szCs w:val="24"/>
        </w:rPr>
        <w:t>各中心间的研究协调者，各参研单位的研究负责人和申办方负责人为协调委员会成员，协调委员会负责整个</w:t>
      </w:r>
      <w:r>
        <w:rPr>
          <w:rFonts w:hint="eastAsia"/>
          <w:color w:val="0000FF"/>
          <w:sz w:val="24"/>
          <w:szCs w:val="24"/>
          <w:lang w:eastAsia="zh-CN"/>
        </w:rPr>
        <w:t>试验/研究</w:t>
      </w:r>
      <w:r>
        <w:rPr>
          <w:rFonts w:hint="eastAsia"/>
          <w:color w:val="0000FF"/>
          <w:sz w:val="24"/>
          <w:szCs w:val="24"/>
        </w:rPr>
        <w:t>的实施，研究解决</w:t>
      </w:r>
      <w:r>
        <w:rPr>
          <w:rFonts w:hint="eastAsia"/>
          <w:color w:val="0000FF"/>
          <w:sz w:val="24"/>
          <w:szCs w:val="24"/>
          <w:lang w:eastAsia="zh-CN"/>
        </w:rPr>
        <w:t>试验/研究</w:t>
      </w:r>
      <w:r>
        <w:rPr>
          <w:rFonts w:hint="eastAsia"/>
          <w:color w:val="0000FF"/>
          <w:sz w:val="24"/>
          <w:szCs w:val="24"/>
        </w:rPr>
        <w:t>有关问题。</w:t>
      </w:r>
    </w:p>
    <w:p w14:paraId="2C7114C9">
      <w:pPr>
        <w:spacing w:line="360" w:lineRule="auto"/>
        <w:ind w:firstLine="480" w:firstLineChars="200"/>
        <w:rPr>
          <w:color w:val="0000FF"/>
          <w:sz w:val="24"/>
          <w:szCs w:val="24"/>
        </w:rPr>
      </w:pPr>
      <w:r>
        <w:rPr>
          <w:rFonts w:hint="eastAsia"/>
          <w:color w:val="0000FF"/>
          <w:sz w:val="24"/>
          <w:szCs w:val="24"/>
        </w:rPr>
        <w:t>由申办方任命监查员，确保临床</w:t>
      </w:r>
      <w:r>
        <w:rPr>
          <w:rFonts w:hint="eastAsia"/>
          <w:color w:val="0000FF"/>
          <w:sz w:val="24"/>
          <w:szCs w:val="24"/>
          <w:lang w:eastAsia="zh-CN"/>
        </w:rPr>
        <w:t>试验/研究</w:t>
      </w:r>
      <w:r>
        <w:rPr>
          <w:rFonts w:hint="eastAsia"/>
          <w:color w:val="0000FF"/>
          <w:sz w:val="24"/>
          <w:szCs w:val="24"/>
        </w:rPr>
        <w:t>中受试者的权益得到保障，</w:t>
      </w:r>
      <w:r>
        <w:rPr>
          <w:rFonts w:hint="eastAsia"/>
          <w:color w:val="0000FF"/>
          <w:sz w:val="24"/>
          <w:szCs w:val="24"/>
          <w:lang w:eastAsia="zh-CN"/>
        </w:rPr>
        <w:t>试验/研究</w:t>
      </w:r>
      <w:r>
        <w:rPr>
          <w:rFonts w:hint="eastAsia"/>
          <w:color w:val="0000FF"/>
          <w:sz w:val="24"/>
          <w:szCs w:val="24"/>
        </w:rPr>
        <w:t>记录与报告的数据准确、完整无误，监督临床</w:t>
      </w:r>
      <w:r>
        <w:rPr>
          <w:rFonts w:hint="eastAsia"/>
          <w:color w:val="0000FF"/>
          <w:sz w:val="24"/>
          <w:szCs w:val="24"/>
          <w:lang w:eastAsia="zh-CN"/>
        </w:rPr>
        <w:t>试验/研究</w:t>
      </w:r>
      <w:r>
        <w:rPr>
          <w:rFonts w:hint="eastAsia"/>
          <w:color w:val="0000FF"/>
          <w:sz w:val="24"/>
          <w:szCs w:val="24"/>
        </w:rPr>
        <w:t>方案的执行、药物临床</w:t>
      </w:r>
      <w:r>
        <w:rPr>
          <w:rFonts w:hint="eastAsia"/>
          <w:color w:val="0000FF"/>
          <w:sz w:val="24"/>
          <w:szCs w:val="24"/>
          <w:lang w:eastAsia="zh-CN"/>
        </w:rPr>
        <w:t>试验/研究</w:t>
      </w:r>
      <w:r>
        <w:rPr>
          <w:rFonts w:hint="eastAsia"/>
          <w:color w:val="0000FF"/>
          <w:sz w:val="24"/>
          <w:szCs w:val="24"/>
        </w:rPr>
        <w:t>管理规范和有关法规，定期对各中心进行现场监查访问。研究者应同意所进行的临床</w:t>
      </w:r>
      <w:r>
        <w:rPr>
          <w:rFonts w:hint="eastAsia"/>
          <w:color w:val="0000FF"/>
          <w:sz w:val="24"/>
          <w:szCs w:val="24"/>
          <w:lang w:eastAsia="zh-CN"/>
        </w:rPr>
        <w:t>试验/研究</w:t>
      </w:r>
      <w:r>
        <w:rPr>
          <w:rFonts w:hint="eastAsia"/>
          <w:color w:val="0000FF"/>
          <w:sz w:val="24"/>
          <w:szCs w:val="24"/>
        </w:rPr>
        <w:t>接受国家食品药品监督管理总局的视察和稽查，或申办方或</w:t>
      </w:r>
      <w:r>
        <w:rPr>
          <w:color w:val="0000FF"/>
          <w:sz w:val="24"/>
          <w:szCs w:val="24"/>
        </w:rPr>
        <w:t>CRO</w:t>
      </w:r>
      <w:r>
        <w:rPr>
          <w:rFonts w:hint="eastAsia"/>
          <w:color w:val="0000FF"/>
          <w:sz w:val="24"/>
          <w:szCs w:val="24"/>
        </w:rPr>
        <w:t>的视查或稽查。</w:t>
      </w:r>
    </w:p>
    <w:p w14:paraId="68C3E603">
      <w:pPr>
        <w:spacing w:line="360" w:lineRule="auto"/>
        <w:ind w:firstLine="480" w:firstLineChars="200"/>
        <w:rPr>
          <w:color w:val="0000FF"/>
          <w:sz w:val="24"/>
          <w:szCs w:val="24"/>
        </w:rPr>
      </w:pPr>
      <w:r>
        <w:rPr>
          <w:rFonts w:hint="eastAsia"/>
          <w:color w:val="0000FF"/>
          <w:sz w:val="24"/>
          <w:szCs w:val="24"/>
        </w:rPr>
        <w:t>临床监查员在监查过程中对不符合方案的</w:t>
      </w:r>
      <w:r>
        <w:rPr>
          <w:color w:val="0000FF"/>
          <w:sz w:val="24"/>
          <w:szCs w:val="24"/>
        </w:rPr>
        <w:t>eCRF</w:t>
      </w:r>
      <w:r>
        <w:rPr>
          <w:rFonts w:hint="eastAsia"/>
          <w:color w:val="0000FF"/>
          <w:sz w:val="24"/>
          <w:szCs w:val="24"/>
        </w:rPr>
        <w:t>表有权提出修改意见，对于输入错误等不规范的</w:t>
      </w:r>
      <w:r>
        <w:rPr>
          <w:color w:val="0000FF"/>
          <w:sz w:val="24"/>
          <w:szCs w:val="24"/>
        </w:rPr>
        <w:t>eCRF</w:t>
      </w:r>
      <w:r>
        <w:rPr>
          <w:rFonts w:hint="eastAsia"/>
          <w:color w:val="0000FF"/>
          <w:sz w:val="24"/>
          <w:szCs w:val="24"/>
        </w:rPr>
        <w:t>表，参加临床</w:t>
      </w:r>
      <w:r>
        <w:rPr>
          <w:rFonts w:hint="eastAsia"/>
          <w:color w:val="0000FF"/>
          <w:sz w:val="24"/>
          <w:szCs w:val="24"/>
          <w:lang w:eastAsia="zh-CN"/>
        </w:rPr>
        <w:t>试验/研究</w:t>
      </w:r>
      <w:r>
        <w:rPr>
          <w:rFonts w:hint="eastAsia"/>
          <w:color w:val="0000FF"/>
          <w:sz w:val="24"/>
          <w:szCs w:val="24"/>
        </w:rPr>
        <w:t>的研究者有责任进行修正，但务必遵循资料的真实性；</w:t>
      </w:r>
    </w:p>
    <w:p w14:paraId="047CF4AA">
      <w:pPr>
        <w:spacing w:line="360" w:lineRule="auto"/>
        <w:ind w:firstLine="480" w:firstLineChars="200"/>
        <w:rPr>
          <w:sz w:val="24"/>
          <w:szCs w:val="24"/>
        </w:rPr>
      </w:pPr>
      <w:r>
        <w:rPr>
          <w:rFonts w:hint="eastAsia"/>
          <w:sz w:val="24"/>
          <w:szCs w:val="24"/>
        </w:rPr>
        <w:t>通过临床</w:t>
      </w:r>
      <w:r>
        <w:rPr>
          <w:rFonts w:hint="eastAsia"/>
          <w:sz w:val="24"/>
          <w:szCs w:val="24"/>
          <w:lang w:eastAsia="zh-CN"/>
        </w:rPr>
        <w:t>试验/研究</w:t>
      </w:r>
      <w:r>
        <w:rPr>
          <w:rFonts w:hint="eastAsia"/>
          <w:sz w:val="24"/>
          <w:szCs w:val="24"/>
        </w:rPr>
        <w:t>前培训，使研究人员对临床</w:t>
      </w:r>
      <w:r>
        <w:rPr>
          <w:rFonts w:hint="eastAsia"/>
          <w:sz w:val="24"/>
          <w:szCs w:val="24"/>
          <w:lang w:eastAsia="zh-CN"/>
        </w:rPr>
        <w:t>试验/研究</w:t>
      </w:r>
      <w:r>
        <w:rPr>
          <w:rFonts w:hint="eastAsia"/>
          <w:sz w:val="24"/>
          <w:szCs w:val="24"/>
        </w:rPr>
        <w:t>方案及其各项指标具体内容充分认识和理解，对于所规定的客观指标，应当按方案规定的时点和方法进行检查，应注意观察不良反应或未预料到的毒副作用，并追踪观察。</w:t>
      </w:r>
    </w:p>
    <w:p w14:paraId="05009D01">
      <w:pPr>
        <w:spacing w:line="360" w:lineRule="auto"/>
        <w:ind w:firstLine="480" w:firstLineChars="200"/>
        <w:rPr>
          <w:sz w:val="24"/>
          <w:szCs w:val="24"/>
        </w:rPr>
      </w:pPr>
      <w:r>
        <w:rPr>
          <w:rFonts w:hint="eastAsia"/>
          <w:sz w:val="24"/>
        </w:rPr>
        <w:t>研究方案在研究开始前在</w:t>
      </w:r>
      <w:r>
        <w:rPr>
          <w:rFonts w:hint="eastAsia"/>
          <w:sz w:val="24"/>
          <w:lang w:eastAsia="zh-CN"/>
        </w:rPr>
        <w:t>“</w:t>
      </w:r>
      <w:r>
        <w:rPr>
          <w:rFonts w:hint="eastAsia"/>
          <w:sz w:val="24"/>
        </w:rPr>
        <w:t>临床</w:t>
      </w:r>
      <w:r>
        <w:rPr>
          <w:rFonts w:hint="eastAsia"/>
          <w:sz w:val="24"/>
          <w:lang w:eastAsia="zh-CN"/>
        </w:rPr>
        <w:t>试验/研究</w:t>
      </w:r>
      <w:r>
        <w:rPr>
          <w:rFonts w:hint="eastAsia"/>
          <w:sz w:val="24"/>
        </w:rPr>
        <w:t>注册中心</w:t>
      </w:r>
      <w:r>
        <w:rPr>
          <w:rFonts w:hint="eastAsia"/>
          <w:sz w:val="24"/>
          <w:lang w:eastAsia="zh-CN"/>
        </w:rPr>
        <w:t>”</w:t>
      </w:r>
      <w:r>
        <w:rPr>
          <w:rFonts w:hint="eastAsia"/>
          <w:kern w:val="0"/>
          <w:sz w:val="24"/>
        </w:rPr>
        <w:t>注册，并取得注册号。</w:t>
      </w:r>
    </w:p>
    <w:p w14:paraId="71656253">
      <w:pPr>
        <w:pStyle w:val="2"/>
        <w:spacing w:before="0" w:after="0" w:line="360" w:lineRule="auto"/>
        <w:rPr>
          <w:rFonts w:hint="eastAsia" w:eastAsia="宋体"/>
          <w:b/>
          <w:i/>
          <w:iCs/>
          <w:color w:val="0000FF"/>
          <w:lang w:eastAsia="zh-CN"/>
        </w:rPr>
      </w:pPr>
      <w:bookmarkStart w:id="121" w:name="_Toc532331825"/>
      <w:bookmarkStart w:id="122" w:name="_Toc439860731"/>
      <w:r>
        <w:rPr>
          <w:b/>
        </w:rPr>
        <w:t>11</w:t>
      </w:r>
      <w:r>
        <w:rPr>
          <w:rFonts w:hint="eastAsia"/>
          <w:b/>
        </w:rPr>
        <w:t>、不良事件的观察、记录和报告方法</w:t>
      </w:r>
      <w:bookmarkEnd w:id="121"/>
      <w:bookmarkEnd w:id="122"/>
      <w:r>
        <w:rPr>
          <w:rFonts w:hint="eastAsia"/>
          <w:b/>
          <w:i/>
          <w:iCs/>
          <w:color w:val="0000FF"/>
          <w:lang w:eastAsia="zh-CN"/>
        </w:rPr>
        <w:t>（</w:t>
      </w:r>
      <w:r>
        <w:rPr>
          <w:rFonts w:hint="eastAsia"/>
          <w:b/>
          <w:i/>
          <w:iCs/>
          <w:color w:val="0000FF"/>
          <w:lang w:val="en-US" w:eastAsia="zh-CN"/>
        </w:rPr>
        <w:t>基本可以直接用</w:t>
      </w:r>
      <w:r>
        <w:rPr>
          <w:rFonts w:hint="eastAsia"/>
          <w:b/>
          <w:i/>
          <w:iCs/>
          <w:color w:val="0000FF"/>
          <w:lang w:eastAsia="zh-CN"/>
        </w:rPr>
        <w:t>）</w:t>
      </w:r>
    </w:p>
    <w:p w14:paraId="5F0809E4">
      <w:pPr>
        <w:pStyle w:val="51"/>
        <w:rPr>
          <w:rFonts w:ascii="Times New Roman" w:hAnsi="Times New Roman"/>
          <w:color w:val="0000FF"/>
        </w:rPr>
      </w:pPr>
      <w:bookmarkStart w:id="123" w:name="_Toc532331826"/>
      <w:r>
        <w:rPr>
          <w:rFonts w:ascii="Times New Roman" w:hAnsi="Times New Roman"/>
          <w:color w:val="0000FF"/>
        </w:rPr>
        <w:t>11.1</w:t>
      </w:r>
      <w:r>
        <w:rPr>
          <w:rFonts w:hint="eastAsia" w:ascii="Times New Roman" w:hAnsi="Times New Roman"/>
          <w:color w:val="0000FF"/>
        </w:rPr>
        <w:t>不良事件（</w:t>
      </w:r>
      <w:r>
        <w:rPr>
          <w:rFonts w:ascii="Times New Roman" w:hAnsi="Times New Roman"/>
          <w:color w:val="0000FF"/>
        </w:rPr>
        <w:t>AE</w:t>
      </w:r>
      <w:r>
        <w:rPr>
          <w:rFonts w:hint="eastAsia" w:ascii="Times New Roman" w:hAnsi="Times New Roman"/>
          <w:color w:val="0000FF"/>
        </w:rPr>
        <w:t>）</w:t>
      </w:r>
      <w:bookmarkEnd w:id="123"/>
    </w:p>
    <w:p w14:paraId="271DC607">
      <w:pPr>
        <w:spacing w:line="360" w:lineRule="auto"/>
        <w:ind w:firstLine="480" w:firstLineChars="200"/>
        <w:rPr>
          <w:color w:val="0000FF"/>
          <w:sz w:val="24"/>
          <w:szCs w:val="24"/>
        </w:rPr>
      </w:pPr>
      <w:r>
        <w:rPr>
          <w:rFonts w:hint="eastAsia"/>
          <w:color w:val="0000FF"/>
          <w:sz w:val="24"/>
          <w:szCs w:val="24"/>
        </w:rPr>
        <w:t>不良事件（</w:t>
      </w:r>
      <w:r>
        <w:rPr>
          <w:color w:val="0000FF"/>
          <w:sz w:val="24"/>
          <w:szCs w:val="24"/>
        </w:rPr>
        <w:t>Adverse Event</w:t>
      </w:r>
      <w:r>
        <w:rPr>
          <w:rFonts w:hint="eastAsia"/>
          <w:color w:val="0000FF"/>
          <w:sz w:val="24"/>
          <w:szCs w:val="24"/>
        </w:rPr>
        <w:t>，</w:t>
      </w:r>
      <w:r>
        <w:rPr>
          <w:color w:val="0000FF"/>
          <w:sz w:val="24"/>
          <w:szCs w:val="24"/>
        </w:rPr>
        <w:t>AE</w:t>
      </w:r>
      <w:r>
        <w:rPr>
          <w:rFonts w:hint="eastAsia"/>
          <w:color w:val="0000FF"/>
          <w:sz w:val="24"/>
          <w:szCs w:val="24"/>
        </w:rPr>
        <w:t>）是指病人或临床</w:t>
      </w:r>
      <w:r>
        <w:rPr>
          <w:rFonts w:hint="eastAsia"/>
          <w:color w:val="0000FF"/>
          <w:sz w:val="24"/>
          <w:szCs w:val="24"/>
          <w:lang w:eastAsia="zh-CN"/>
        </w:rPr>
        <w:t>试验/研究</w:t>
      </w:r>
      <w:r>
        <w:rPr>
          <w:rFonts w:hint="eastAsia"/>
          <w:color w:val="0000FF"/>
          <w:sz w:val="24"/>
          <w:szCs w:val="24"/>
        </w:rPr>
        <w:t>受试者接受一种药品后出现的不良医学事件，但并不一定与治疗有因果关系。</w:t>
      </w:r>
    </w:p>
    <w:p w14:paraId="60F6DE21">
      <w:pPr>
        <w:spacing w:line="360" w:lineRule="auto"/>
        <w:ind w:firstLine="480" w:firstLineChars="200"/>
        <w:rPr>
          <w:color w:val="0000FF"/>
          <w:sz w:val="24"/>
          <w:szCs w:val="24"/>
        </w:rPr>
      </w:pPr>
      <w:r>
        <w:rPr>
          <w:rFonts w:hint="eastAsia"/>
          <w:color w:val="0000FF"/>
          <w:sz w:val="24"/>
          <w:szCs w:val="24"/>
        </w:rPr>
        <w:t>不良事件的术语涵盖了在临床研究期间，受试者出现并会影响健康的任何临床证候、症状、综合征或某种疾病出现或恶化。该术语也包括了实验室及在受试过程中发生与临床相关的其他情况，如需计划外诊治措施，或导致从</w:t>
      </w:r>
      <w:r>
        <w:rPr>
          <w:rFonts w:hint="eastAsia"/>
          <w:color w:val="0000FF"/>
          <w:sz w:val="24"/>
          <w:szCs w:val="24"/>
          <w:lang w:eastAsia="zh-CN"/>
        </w:rPr>
        <w:t>试验/研究</w:t>
      </w:r>
      <w:r>
        <w:rPr>
          <w:rFonts w:hint="eastAsia"/>
          <w:color w:val="0000FF"/>
          <w:sz w:val="24"/>
          <w:szCs w:val="24"/>
        </w:rPr>
        <w:t>中退出。不良事件可能是：新的疾病；治疗状态症状或体征的恶化，或伴随疾病的恶化；对照药物的作用；与参加该</w:t>
      </w:r>
      <w:r>
        <w:rPr>
          <w:rFonts w:hint="eastAsia"/>
          <w:color w:val="0000FF"/>
          <w:sz w:val="24"/>
          <w:szCs w:val="24"/>
          <w:lang w:eastAsia="zh-CN"/>
        </w:rPr>
        <w:t>试验/研究</w:t>
      </w:r>
      <w:r>
        <w:rPr>
          <w:rFonts w:hint="eastAsia"/>
          <w:color w:val="0000FF"/>
          <w:sz w:val="24"/>
          <w:szCs w:val="24"/>
        </w:rPr>
        <w:t>无关；一个或多个因素的组合。所以，</w:t>
      </w:r>
      <w:r>
        <w:rPr>
          <w:color w:val="0000FF"/>
          <w:sz w:val="24"/>
          <w:szCs w:val="24"/>
        </w:rPr>
        <w:t>“</w:t>
      </w:r>
      <w:r>
        <w:rPr>
          <w:rFonts w:hint="eastAsia"/>
          <w:color w:val="0000FF"/>
          <w:sz w:val="24"/>
          <w:szCs w:val="24"/>
        </w:rPr>
        <w:t>不良事件</w:t>
      </w:r>
      <w:r>
        <w:rPr>
          <w:color w:val="0000FF"/>
          <w:sz w:val="24"/>
          <w:szCs w:val="24"/>
        </w:rPr>
        <w:t>”</w:t>
      </w:r>
      <w:r>
        <w:rPr>
          <w:rFonts w:hint="eastAsia"/>
          <w:color w:val="0000FF"/>
          <w:sz w:val="24"/>
          <w:szCs w:val="24"/>
        </w:rPr>
        <w:t>这一术语并不意味着与</w:t>
      </w:r>
      <w:r>
        <w:rPr>
          <w:rFonts w:hint="eastAsia"/>
          <w:color w:val="0000FF"/>
          <w:sz w:val="24"/>
          <w:szCs w:val="24"/>
          <w:lang w:eastAsia="zh-CN"/>
        </w:rPr>
        <w:t>试验/研究</w:t>
      </w:r>
      <w:r>
        <w:rPr>
          <w:rFonts w:hint="eastAsia"/>
          <w:color w:val="0000FF"/>
          <w:sz w:val="24"/>
          <w:szCs w:val="24"/>
        </w:rPr>
        <w:t>药物的因果关系。观察期间（签署知情同意书，至受试者结束</w:t>
      </w:r>
      <w:r>
        <w:rPr>
          <w:rFonts w:hint="eastAsia"/>
          <w:color w:val="0000FF"/>
          <w:sz w:val="24"/>
          <w:szCs w:val="24"/>
          <w:lang w:eastAsia="zh-CN"/>
        </w:rPr>
        <w:t>试验/研究</w:t>
      </w:r>
      <w:r>
        <w:rPr>
          <w:rFonts w:hint="eastAsia"/>
          <w:color w:val="0000FF"/>
          <w:sz w:val="24"/>
          <w:szCs w:val="24"/>
        </w:rPr>
        <w:t>后一周内）发生的任何不良事件，都必须进行记录（结束</w:t>
      </w:r>
      <w:r>
        <w:rPr>
          <w:rFonts w:hint="eastAsia"/>
          <w:color w:val="0000FF"/>
          <w:sz w:val="24"/>
          <w:szCs w:val="24"/>
          <w:lang w:eastAsia="zh-CN"/>
        </w:rPr>
        <w:t>试验/研究</w:t>
      </w:r>
      <w:r>
        <w:rPr>
          <w:rFonts w:hint="eastAsia"/>
          <w:color w:val="0000FF"/>
          <w:sz w:val="24"/>
          <w:szCs w:val="24"/>
        </w:rPr>
        <w:t>后一周内的不良事件采用患者主动上报方式记录）。</w:t>
      </w:r>
    </w:p>
    <w:p w14:paraId="397F4397">
      <w:pPr>
        <w:spacing w:line="360" w:lineRule="auto"/>
        <w:ind w:firstLine="480" w:firstLineChars="200"/>
        <w:rPr>
          <w:color w:val="0000FF"/>
          <w:sz w:val="24"/>
          <w:szCs w:val="24"/>
        </w:rPr>
      </w:pPr>
      <w:r>
        <w:rPr>
          <w:rFonts w:hint="eastAsia"/>
          <w:color w:val="0000FF"/>
          <w:sz w:val="24"/>
          <w:szCs w:val="24"/>
        </w:rPr>
        <w:t>不良事件分类编码参考</w:t>
      </w:r>
      <w:r>
        <w:rPr>
          <w:color w:val="0000FF"/>
          <w:sz w:val="24"/>
          <w:szCs w:val="24"/>
        </w:rPr>
        <w:t>CTCAE4.03</w:t>
      </w:r>
      <w:r>
        <w:rPr>
          <w:rFonts w:hint="eastAsia"/>
          <w:color w:val="0000FF"/>
          <w:sz w:val="24"/>
          <w:szCs w:val="24"/>
        </w:rPr>
        <w:t>标准制定。</w:t>
      </w:r>
    </w:p>
    <w:p w14:paraId="2503819C">
      <w:pPr>
        <w:pStyle w:val="51"/>
        <w:rPr>
          <w:rFonts w:ascii="Times New Roman" w:hAnsi="Times New Roman"/>
          <w:color w:val="0000FF"/>
        </w:rPr>
      </w:pPr>
      <w:bookmarkStart w:id="124" w:name="_Toc532331827"/>
      <w:bookmarkStart w:id="125" w:name="_Toc514585545"/>
      <w:r>
        <w:rPr>
          <w:rFonts w:ascii="Times New Roman" w:hAnsi="Times New Roman"/>
          <w:color w:val="0000FF"/>
        </w:rPr>
        <w:t>1</w:t>
      </w:r>
      <w:r>
        <w:rPr>
          <w:rFonts w:ascii="Times New Roman" w:hAnsi="Times New Roman" w:eastAsia="PMingLiU"/>
          <w:color w:val="0000FF"/>
        </w:rPr>
        <w:t>1</w:t>
      </w:r>
      <w:r>
        <w:rPr>
          <w:rFonts w:ascii="Times New Roman" w:hAnsi="Times New Roman"/>
          <w:color w:val="0000FF"/>
        </w:rPr>
        <w:t>.2</w:t>
      </w:r>
      <w:r>
        <w:rPr>
          <w:rFonts w:hint="eastAsia" w:ascii="Times New Roman" w:hAnsi="Times New Roman"/>
          <w:color w:val="0000FF"/>
        </w:rPr>
        <w:t>获取不良事件信息</w:t>
      </w:r>
      <w:bookmarkEnd w:id="124"/>
      <w:bookmarkEnd w:id="125"/>
    </w:p>
    <w:p w14:paraId="15210C8F">
      <w:pPr>
        <w:pStyle w:val="57"/>
        <w:autoSpaceDE w:val="0"/>
        <w:autoSpaceDN w:val="0"/>
        <w:adjustRightInd w:val="0"/>
        <w:ind w:left="0" w:firstLine="480" w:firstLineChars="200"/>
        <w:contextualSpacing/>
        <w:rPr>
          <w:color w:val="0000FF"/>
        </w:rPr>
      </w:pPr>
      <w:r>
        <w:rPr>
          <w:rFonts w:hint="eastAsia"/>
          <w:color w:val="0000FF"/>
          <w:lang w:val="zh-TW" w:eastAsia="zh-TW"/>
        </w:rPr>
        <w:t>研究者应用简洁的语言报告直接观察到的或者受试者自发报告的所有不良事件。另外，</w:t>
      </w:r>
      <w:r>
        <w:rPr>
          <w:rFonts w:hint="eastAsia"/>
          <w:color w:val="0000FF"/>
          <w:lang w:val="zh-TW" w:eastAsia="zh-CN"/>
        </w:rPr>
        <w:t>试验/研究</w:t>
      </w:r>
      <w:r>
        <w:rPr>
          <w:rFonts w:hint="eastAsia"/>
          <w:color w:val="0000FF"/>
          <w:lang w:val="zh-TW" w:eastAsia="zh-TW"/>
        </w:rPr>
        <w:t>开始后需定期向受试者询问不良事件情况。</w:t>
      </w:r>
    </w:p>
    <w:p w14:paraId="35A7911E">
      <w:pPr>
        <w:pStyle w:val="51"/>
        <w:rPr>
          <w:rFonts w:ascii="Times New Roman" w:hAnsi="Times New Roman"/>
          <w:color w:val="0000FF"/>
        </w:rPr>
      </w:pPr>
      <w:bookmarkStart w:id="126" w:name="_Toc514585546"/>
      <w:bookmarkStart w:id="127" w:name="_Toc532331828"/>
      <w:r>
        <w:rPr>
          <w:rFonts w:ascii="Times New Roman" w:hAnsi="Times New Roman" w:eastAsia="PMingLiU"/>
          <w:color w:val="0000FF"/>
        </w:rPr>
        <w:t>11</w:t>
      </w:r>
      <w:r>
        <w:rPr>
          <w:rFonts w:ascii="Times New Roman" w:hAnsi="Times New Roman"/>
          <w:color w:val="0000FF"/>
        </w:rPr>
        <w:t>.3</w:t>
      </w:r>
      <w:r>
        <w:rPr>
          <w:rFonts w:hint="eastAsia" w:ascii="Times New Roman" w:hAnsi="Times New Roman"/>
          <w:color w:val="0000FF"/>
        </w:rPr>
        <w:t>不良事件记录</w:t>
      </w:r>
      <w:bookmarkEnd w:id="126"/>
      <w:bookmarkEnd w:id="127"/>
    </w:p>
    <w:p w14:paraId="5882329E">
      <w:pPr>
        <w:pStyle w:val="57"/>
        <w:autoSpaceDE w:val="0"/>
        <w:autoSpaceDN w:val="0"/>
        <w:adjustRightInd w:val="0"/>
        <w:ind w:left="0" w:firstLine="480" w:firstLineChars="200"/>
        <w:contextualSpacing/>
        <w:rPr>
          <w:color w:val="0000FF"/>
        </w:rPr>
      </w:pPr>
      <w:r>
        <w:rPr>
          <w:rFonts w:hint="eastAsia"/>
          <w:color w:val="0000FF"/>
          <w:lang w:val="zh-TW" w:eastAsia="zh-CN"/>
        </w:rPr>
        <w:t>试验/研究</w:t>
      </w:r>
      <w:r>
        <w:rPr>
          <w:rFonts w:hint="eastAsia"/>
          <w:color w:val="0000FF"/>
          <w:lang w:val="zh-TW" w:eastAsia="zh-TW"/>
        </w:rPr>
        <w:t>期间应如实填写不良事件记录表，包括不良事件的发生时间、严重程度、持续时间、采取的措施和转归等。不良事件应记录在指定的病例报告表的不良事件中。</w:t>
      </w:r>
    </w:p>
    <w:p w14:paraId="640C48C0">
      <w:pPr>
        <w:pStyle w:val="51"/>
        <w:rPr>
          <w:rFonts w:ascii="Times New Roman" w:hAnsi="Times New Roman"/>
          <w:color w:val="0000FF"/>
        </w:rPr>
      </w:pPr>
      <w:bookmarkStart w:id="128" w:name="_Toc532331829"/>
      <w:r>
        <w:rPr>
          <w:rFonts w:ascii="Times New Roman" w:hAnsi="Times New Roman"/>
          <w:color w:val="0000FF"/>
        </w:rPr>
        <w:t>11.4</w:t>
      </w:r>
      <w:r>
        <w:rPr>
          <w:rFonts w:hint="eastAsia" w:ascii="Times New Roman" w:hAnsi="Times New Roman"/>
          <w:color w:val="0000FF"/>
        </w:rPr>
        <w:t>不良事件的严重程度</w:t>
      </w:r>
      <w:bookmarkEnd w:id="128"/>
    </w:p>
    <w:p w14:paraId="0B885FD1">
      <w:pPr>
        <w:spacing w:line="360" w:lineRule="auto"/>
        <w:ind w:firstLine="480" w:firstLineChars="200"/>
        <w:rPr>
          <w:color w:val="0000FF"/>
          <w:sz w:val="24"/>
          <w:szCs w:val="24"/>
        </w:rPr>
      </w:pPr>
      <w:r>
        <w:rPr>
          <w:rFonts w:hint="eastAsia"/>
          <w:color w:val="0000FF"/>
          <w:sz w:val="24"/>
          <w:szCs w:val="24"/>
        </w:rPr>
        <w:t>依据</w:t>
      </w:r>
      <w:r>
        <w:rPr>
          <w:color w:val="0000FF"/>
          <w:sz w:val="24"/>
          <w:szCs w:val="24"/>
        </w:rPr>
        <w:t xml:space="preserve">NCI CTCAE </w:t>
      </w:r>
      <w:r>
        <w:rPr>
          <w:rFonts w:hint="eastAsia"/>
          <w:color w:val="0000FF"/>
          <w:sz w:val="24"/>
          <w:szCs w:val="24"/>
          <w:lang w:val="en-US" w:eastAsia="zh-CN"/>
        </w:rPr>
        <w:t>5.0</w:t>
      </w:r>
      <w:r>
        <w:rPr>
          <w:rFonts w:hint="eastAsia"/>
          <w:color w:val="0000FF"/>
          <w:sz w:val="24"/>
          <w:szCs w:val="24"/>
        </w:rPr>
        <w:t>标准判断不良事件严重程度。如果出现未列出的不良事件可参照以下标准：</w:t>
      </w:r>
    </w:p>
    <w:tbl>
      <w:tblPr>
        <w:tblStyle w:val="24"/>
        <w:tblW w:w="8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748"/>
      </w:tblGrid>
      <w:tr w14:paraId="3DE2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668" w:type="dxa"/>
            <w:shd w:val="clear" w:color="auto" w:fill="D9E2F3"/>
            <w:vAlign w:val="center"/>
          </w:tcPr>
          <w:p w14:paraId="7ED5577A">
            <w:pPr>
              <w:pStyle w:val="57"/>
              <w:autoSpaceDE w:val="0"/>
              <w:autoSpaceDN w:val="0"/>
              <w:adjustRightInd w:val="0"/>
              <w:spacing w:line="240" w:lineRule="auto"/>
              <w:ind w:left="0" w:firstLine="0"/>
              <w:contextualSpacing/>
              <w:jc w:val="center"/>
              <w:rPr>
                <w:b/>
                <w:bCs/>
                <w:color w:val="0000FF"/>
                <w:sz w:val="21"/>
                <w:szCs w:val="21"/>
              </w:rPr>
            </w:pPr>
            <w:r>
              <w:rPr>
                <w:rFonts w:hint="eastAsia"/>
                <w:b/>
                <w:bCs/>
                <w:color w:val="0000FF"/>
                <w:sz w:val="21"/>
                <w:szCs w:val="21"/>
              </w:rPr>
              <w:t>不良事件分级</w:t>
            </w:r>
          </w:p>
        </w:tc>
        <w:tc>
          <w:tcPr>
            <w:tcW w:w="6748" w:type="dxa"/>
            <w:shd w:val="clear" w:color="auto" w:fill="D9E2F3"/>
            <w:vAlign w:val="center"/>
          </w:tcPr>
          <w:p w14:paraId="7769216C">
            <w:pPr>
              <w:pStyle w:val="57"/>
              <w:autoSpaceDE w:val="0"/>
              <w:autoSpaceDN w:val="0"/>
              <w:adjustRightInd w:val="0"/>
              <w:spacing w:line="240" w:lineRule="auto"/>
              <w:ind w:left="0" w:firstLine="0"/>
              <w:contextualSpacing/>
              <w:jc w:val="center"/>
              <w:rPr>
                <w:b/>
                <w:bCs/>
                <w:color w:val="0000FF"/>
                <w:sz w:val="21"/>
                <w:szCs w:val="21"/>
              </w:rPr>
            </w:pPr>
            <w:r>
              <w:rPr>
                <w:rFonts w:hint="eastAsia"/>
                <w:b/>
                <w:bCs/>
                <w:color w:val="0000FF"/>
                <w:sz w:val="21"/>
                <w:szCs w:val="21"/>
              </w:rPr>
              <w:t>严重程度描述</w:t>
            </w:r>
          </w:p>
        </w:tc>
      </w:tr>
      <w:tr w14:paraId="3493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668" w:type="dxa"/>
            <w:vAlign w:val="center"/>
          </w:tcPr>
          <w:p w14:paraId="09F73AB2">
            <w:pPr>
              <w:pStyle w:val="57"/>
              <w:autoSpaceDE w:val="0"/>
              <w:autoSpaceDN w:val="0"/>
              <w:adjustRightInd w:val="0"/>
              <w:ind w:left="0" w:firstLine="0"/>
              <w:contextualSpacing/>
              <w:jc w:val="center"/>
              <w:rPr>
                <w:bCs/>
                <w:color w:val="0000FF"/>
                <w:sz w:val="21"/>
                <w:szCs w:val="21"/>
                <w:lang w:val="en-GB"/>
              </w:rPr>
            </w:pPr>
            <w:r>
              <w:rPr>
                <w:rFonts w:hint="eastAsia" w:ascii="宋体" w:hAnsi="宋体" w:cs="宋体"/>
                <w:bCs/>
                <w:color w:val="0000FF"/>
                <w:sz w:val="21"/>
                <w:szCs w:val="21"/>
                <w:lang w:val="en-GB"/>
              </w:rPr>
              <w:t>Ⅰ</w:t>
            </w:r>
            <w:r>
              <w:rPr>
                <w:rFonts w:hint="eastAsia"/>
                <w:bCs/>
                <w:color w:val="0000FF"/>
                <w:sz w:val="21"/>
                <w:szCs w:val="21"/>
                <w:lang w:val="en-GB"/>
              </w:rPr>
              <w:t>级：</w:t>
            </w:r>
          </w:p>
        </w:tc>
        <w:tc>
          <w:tcPr>
            <w:tcW w:w="6748" w:type="dxa"/>
            <w:vAlign w:val="center"/>
          </w:tcPr>
          <w:p w14:paraId="5491C0AA">
            <w:pPr>
              <w:pStyle w:val="57"/>
              <w:autoSpaceDE w:val="0"/>
              <w:autoSpaceDN w:val="0"/>
              <w:adjustRightInd w:val="0"/>
              <w:spacing w:line="240" w:lineRule="auto"/>
              <w:ind w:left="0" w:firstLine="0"/>
              <w:contextualSpacing/>
              <w:rPr>
                <w:rFonts w:hint="eastAsia"/>
                <w:bCs/>
                <w:color w:val="0000FF"/>
                <w:sz w:val="21"/>
                <w:szCs w:val="21"/>
                <w:lang w:val="en-GB"/>
              </w:rPr>
            </w:pPr>
            <w:r>
              <w:rPr>
                <w:rFonts w:hint="eastAsia"/>
                <w:bCs/>
                <w:color w:val="0000FF"/>
                <w:sz w:val="21"/>
                <w:szCs w:val="21"/>
                <w:lang w:val="en-GB"/>
              </w:rPr>
              <w:t>轻度，无临床症状或有轻微临床症状；仅有临床或实验室检查异常；不需治疗。</w:t>
            </w:r>
          </w:p>
        </w:tc>
      </w:tr>
      <w:tr w14:paraId="12CD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668" w:type="dxa"/>
            <w:vAlign w:val="center"/>
          </w:tcPr>
          <w:p w14:paraId="42C97620">
            <w:pPr>
              <w:pStyle w:val="57"/>
              <w:autoSpaceDE w:val="0"/>
              <w:autoSpaceDN w:val="0"/>
              <w:adjustRightInd w:val="0"/>
              <w:ind w:left="0" w:firstLine="0"/>
              <w:contextualSpacing/>
              <w:jc w:val="center"/>
              <w:rPr>
                <w:bCs/>
                <w:color w:val="0000FF"/>
                <w:sz w:val="21"/>
                <w:szCs w:val="21"/>
                <w:lang w:val="en-GB"/>
              </w:rPr>
            </w:pPr>
            <w:r>
              <w:rPr>
                <w:rFonts w:hint="eastAsia" w:ascii="宋体" w:hAnsi="宋体" w:cs="宋体"/>
                <w:bCs/>
                <w:color w:val="0000FF"/>
                <w:sz w:val="21"/>
                <w:szCs w:val="21"/>
                <w:lang w:val="en-GB"/>
              </w:rPr>
              <w:t>Ⅱ</w:t>
            </w:r>
            <w:r>
              <w:rPr>
                <w:rFonts w:hint="eastAsia"/>
                <w:bCs/>
                <w:color w:val="0000FF"/>
                <w:sz w:val="21"/>
                <w:szCs w:val="21"/>
                <w:lang w:val="en-GB"/>
              </w:rPr>
              <w:t>级：</w:t>
            </w:r>
          </w:p>
        </w:tc>
        <w:tc>
          <w:tcPr>
            <w:tcW w:w="6748" w:type="dxa"/>
            <w:vAlign w:val="center"/>
          </w:tcPr>
          <w:p w14:paraId="19121777">
            <w:pPr>
              <w:pStyle w:val="57"/>
              <w:autoSpaceDE w:val="0"/>
              <w:autoSpaceDN w:val="0"/>
              <w:adjustRightInd w:val="0"/>
              <w:spacing w:line="240" w:lineRule="auto"/>
              <w:ind w:left="0" w:firstLine="0"/>
              <w:contextualSpacing/>
              <w:rPr>
                <w:rFonts w:hint="eastAsia" w:eastAsia="宋体"/>
                <w:bCs/>
                <w:color w:val="0000FF"/>
                <w:sz w:val="21"/>
                <w:szCs w:val="21"/>
                <w:lang w:val="en-GB" w:eastAsia="zh-CN"/>
              </w:rPr>
            </w:pPr>
            <w:r>
              <w:rPr>
                <w:rFonts w:hint="eastAsia"/>
                <w:bCs/>
                <w:color w:val="0000FF"/>
                <w:sz w:val="21"/>
                <w:szCs w:val="21"/>
                <w:lang w:val="en-GB"/>
              </w:rPr>
              <w:t>中度，需要较小、局部或非侵入性治疗;与年龄相当的工具性日常生活活动受限</w:t>
            </w:r>
            <w:r>
              <w:rPr>
                <w:rFonts w:hint="eastAsia"/>
                <w:bCs/>
                <w:color w:val="0000FF"/>
                <w:sz w:val="21"/>
                <w:szCs w:val="21"/>
                <w:lang w:val="en-GB" w:eastAsia="zh-CN"/>
              </w:rPr>
              <w:t>。</w:t>
            </w:r>
          </w:p>
        </w:tc>
      </w:tr>
      <w:tr w14:paraId="5015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668" w:type="dxa"/>
            <w:vAlign w:val="center"/>
          </w:tcPr>
          <w:p w14:paraId="5B66031C">
            <w:pPr>
              <w:pStyle w:val="57"/>
              <w:autoSpaceDE w:val="0"/>
              <w:autoSpaceDN w:val="0"/>
              <w:adjustRightInd w:val="0"/>
              <w:ind w:left="0" w:firstLine="0"/>
              <w:contextualSpacing/>
              <w:jc w:val="center"/>
              <w:rPr>
                <w:bCs/>
                <w:color w:val="0000FF"/>
                <w:sz w:val="21"/>
                <w:szCs w:val="21"/>
                <w:lang w:val="en-GB"/>
              </w:rPr>
            </w:pPr>
            <w:r>
              <w:rPr>
                <w:rFonts w:hint="eastAsia" w:ascii="宋体" w:hAnsi="宋体" w:cs="宋体"/>
                <w:bCs/>
                <w:color w:val="0000FF"/>
                <w:sz w:val="21"/>
                <w:szCs w:val="21"/>
                <w:lang w:val="en-GB"/>
              </w:rPr>
              <w:t>Ⅲ</w:t>
            </w:r>
            <w:r>
              <w:rPr>
                <w:rFonts w:hint="eastAsia"/>
                <w:bCs/>
                <w:color w:val="0000FF"/>
                <w:sz w:val="21"/>
                <w:szCs w:val="21"/>
                <w:lang w:val="en-GB"/>
              </w:rPr>
              <w:t>级：</w:t>
            </w:r>
          </w:p>
        </w:tc>
        <w:tc>
          <w:tcPr>
            <w:tcW w:w="6748" w:type="dxa"/>
            <w:vAlign w:val="center"/>
          </w:tcPr>
          <w:p w14:paraId="10F94433">
            <w:pPr>
              <w:pStyle w:val="57"/>
              <w:autoSpaceDE w:val="0"/>
              <w:autoSpaceDN w:val="0"/>
              <w:adjustRightInd w:val="0"/>
              <w:spacing w:line="240" w:lineRule="auto"/>
              <w:ind w:left="0" w:firstLine="0"/>
              <w:contextualSpacing/>
              <w:rPr>
                <w:rFonts w:hint="eastAsia" w:eastAsia="宋体"/>
                <w:bCs/>
                <w:color w:val="0000FF"/>
                <w:sz w:val="21"/>
                <w:szCs w:val="21"/>
                <w:lang w:val="en-GB" w:eastAsia="zh-CN"/>
              </w:rPr>
            </w:pPr>
            <w:r>
              <w:rPr>
                <w:rFonts w:hint="eastAsia"/>
                <w:bCs/>
                <w:color w:val="0000FF"/>
                <w:sz w:val="21"/>
                <w:szCs w:val="21"/>
                <w:lang w:val="en-GB"/>
              </w:rPr>
              <w:t>严重或者具重要医学意义但不会立即危及生命</w:t>
            </w:r>
            <w:r>
              <w:rPr>
                <w:rFonts w:hint="eastAsia"/>
                <w:bCs/>
                <w:color w:val="0000FF"/>
                <w:sz w:val="21"/>
                <w:szCs w:val="21"/>
                <w:lang w:val="en-GB" w:eastAsia="zh-CN"/>
              </w:rPr>
              <w:t>；</w:t>
            </w:r>
            <w:r>
              <w:rPr>
                <w:rFonts w:hint="eastAsia"/>
                <w:bCs/>
                <w:color w:val="0000FF"/>
                <w:sz w:val="21"/>
                <w:szCs w:val="21"/>
                <w:lang w:val="en-GB"/>
              </w:rPr>
              <w:t>导致住院或者延长住院时间</w:t>
            </w:r>
            <w:r>
              <w:rPr>
                <w:rFonts w:hint="eastAsia"/>
                <w:bCs/>
                <w:color w:val="0000FF"/>
                <w:sz w:val="21"/>
                <w:szCs w:val="21"/>
                <w:lang w:val="en-GB" w:eastAsia="zh-CN"/>
              </w:rPr>
              <w:t>；</w:t>
            </w:r>
            <w:r>
              <w:rPr>
                <w:rFonts w:hint="eastAsia"/>
                <w:bCs/>
                <w:color w:val="0000FF"/>
                <w:sz w:val="21"/>
                <w:szCs w:val="21"/>
                <w:lang w:val="en-GB"/>
              </w:rPr>
              <w:t>致残</w:t>
            </w:r>
            <w:r>
              <w:rPr>
                <w:rFonts w:hint="eastAsia"/>
                <w:bCs/>
                <w:color w:val="0000FF"/>
                <w:sz w:val="21"/>
                <w:szCs w:val="21"/>
                <w:lang w:val="en-GB" w:eastAsia="zh-CN"/>
              </w:rPr>
              <w:t>；</w:t>
            </w:r>
            <w:r>
              <w:rPr>
                <w:rFonts w:hint="eastAsia"/>
                <w:bCs/>
                <w:color w:val="0000FF"/>
                <w:sz w:val="21"/>
                <w:szCs w:val="21"/>
                <w:lang w:val="en-GB"/>
              </w:rPr>
              <w:t>自理性日常生活活动受限</w:t>
            </w:r>
            <w:r>
              <w:rPr>
                <w:rFonts w:hint="eastAsia"/>
                <w:bCs/>
                <w:color w:val="0000FF"/>
                <w:sz w:val="21"/>
                <w:szCs w:val="21"/>
                <w:lang w:val="en-GB" w:eastAsia="zh-CN"/>
              </w:rPr>
              <w:t>。</w:t>
            </w:r>
          </w:p>
        </w:tc>
      </w:tr>
      <w:tr w14:paraId="2CB2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14:paraId="52CF708A">
            <w:pPr>
              <w:pStyle w:val="57"/>
              <w:autoSpaceDE w:val="0"/>
              <w:autoSpaceDN w:val="0"/>
              <w:adjustRightInd w:val="0"/>
              <w:ind w:left="0" w:firstLine="0"/>
              <w:contextualSpacing/>
              <w:jc w:val="center"/>
              <w:rPr>
                <w:bCs/>
                <w:color w:val="0000FF"/>
                <w:sz w:val="21"/>
                <w:szCs w:val="21"/>
                <w:lang w:val="en-GB"/>
              </w:rPr>
            </w:pPr>
            <w:r>
              <w:rPr>
                <w:rFonts w:hint="eastAsia" w:ascii="宋体" w:hAnsi="宋体" w:cs="宋体"/>
                <w:bCs/>
                <w:color w:val="0000FF"/>
                <w:sz w:val="21"/>
                <w:szCs w:val="21"/>
                <w:lang w:val="en-GB"/>
              </w:rPr>
              <w:t>Ⅳ</w:t>
            </w:r>
            <w:r>
              <w:rPr>
                <w:rFonts w:hint="eastAsia"/>
                <w:bCs/>
                <w:color w:val="0000FF"/>
                <w:sz w:val="21"/>
                <w:szCs w:val="21"/>
                <w:lang w:val="en-GB"/>
              </w:rPr>
              <w:t>级：</w:t>
            </w:r>
          </w:p>
        </w:tc>
        <w:tc>
          <w:tcPr>
            <w:tcW w:w="6748" w:type="dxa"/>
            <w:vAlign w:val="center"/>
          </w:tcPr>
          <w:p w14:paraId="4580E4D3">
            <w:pPr>
              <w:pStyle w:val="57"/>
              <w:autoSpaceDE w:val="0"/>
              <w:autoSpaceDN w:val="0"/>
              <w:adjustRightInd w:val="0"/>
              <w:spacing w:line="240" w:lineRule="auto"/>
              <w:ind w:left="0" w:firstLine="0"/>
              <w:contextualSpacing/>
              <w:rPr>
                <w:rFonts w:hint="eastAsia"/>
                <w:bCs/>
                <w:color w:val="0000FF"/>
                <w:sz w:val="21"/>
                <w:szCs w:val="21"/>
                <w:lang w:val="en-GB"/>
              </w:rPr>
            </w:pPr>
            <w:r>
              <w:rPr>
                <w:rFonts w:hint="eastAsia"/>
                <w:bCs/>
                <w:color w:val="0000FF"/>
                <w:sz w:val="21"/>
                <w:szCs w:val="21"/>
                <w:lang w:val="en-GB"/>
              </w:rPr>
              <w:t>危及生命，需要紧急治疗。</w:t>
            </w:r>
          </w:p>
        </w:tc>
      </w:tr>
      <w:tr w14:paraId="739B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14:paraId="261B5CAF">
            <w:pPr>
              <w:pStyle w:val="57"/>
              <w:autoSpaceDE w:val="0"/>
              <w:autoSpaceDN w:val="0"/>
              <w:adjustRightInd w:val="0"/>
              <w:ind w:left="0" w:firstLine="0"/>
              <w:contextualSpacing/>
              <w:jc w:val="center"/>
              <w:rPr>
                <w:bCs/>
                <w:color w:val="0000FF"/>
                <w:sz w:val="21"/>
                <w:szCs w:val="21"/>
                <w:lang w:val="en-GB"/>
              </w:rPr>
            </w:pPr>
            <w:r>
              <w:rPr>
                <w:rFonts w:hint="eastAsia" w:ascii="宋体" w:hAnsi="宋体" w:cs="宋体"/>
                <w:bCs/>
                <w:color w:val="0000FF"/>
                <w:sz w:val="21"/>
                <w:szCs w:val="21"/>
                <w:lang w:val="en-GB"/>
              </w:rPr>
              <w:t>Ⅴ</w:t>
            </w:r>
            <w:r>
              <w:rPr>
                <w:rFonts w:hint="eastAsia"/>
                <w:bCs/>
                <w:color w:val="0000FF"/>
                <w:sz w:val="21"/>
                <w:szCs w:val="21"/>
                <w:lang w:val="en-GB"/>
              </w:rPr>
              <w:t>级：</w:t>
            </w:r>
          </w:p>
        </w:tc>
        <w:tc>
          <w:tcPr>
            <w:tcW w:w="6748" w:type="dxa"/>
            <w:vAlign w:val="center"/>
          </w:tcPr>
          <w:p w14:paraId="715F0FC4">
            <w:pPr>
              <w:pStyle w:val="57"/>
              <w:autoSpaceDE w:val="0"/>
              <w:autoSpaceDN w:val="0"/>
              <w:adjustRightInd w:val="0"/>
              <w:spacing w:line="240" w:lineRule="auto"/>
              <w:ind w:left="0" w:firstLine="0"/>
              <w:contextualSpacing/>
              <w:rPr>
                <w:rFonts w:hint="eastAsia"/>
                <w:bCs/>
                <w:color w:val="0000FF"/>
                <w:sz w:val="21"/>
                <w:szCs w:val="21"/>
                <w:lang w:val="en-GB"/>
              </w:rPr>
            </w:pPr>
            <w:r>
              <w:rPr>
                <w:rFonts w:hint="eastAsia"/>
                <w:bCs/>
                <w:color w:val="0000FF"/>
                <w:sz w:val="21"/>
                <w:szCs w:val="21"/>
                <w:lang w:val="en-GB"/>
              </w:rPr>
              <w:t>因AE相关的死亡。</w:t>
            </w:r>
          </w:p>
        </w:tc>
      </w:tr>
    </w:tbl>
    <w:p w14:paraId="35272BA1">
      <w:pPr>
        <w:pStyle w:val="51"/>
        <w:rPr>
          <w:rFonts w:hint="eastAsia" w:ascii="Times New Roman" w:hAnsi="Times New Roman"/>
          <w:color w:val="0000FF"/>
        </w:rPr>
      </w:pPr>
      <w:bookmarkStart w:id="129" w:name="_Toc532331830"/>
      <w:r>
        <w:rPr>
          <w:rFonts w:ascii="Times New Roman" w:hAnsi="Times New Roman"/>
          <w:color w:val="0000FF"/>
        </w:rPr>
        <w:t>11.5</w:t>
      </w:r>
      <w:r>
        <w:rPr>
          <w:rFonts w:hint="eastAsia" w:ascii="Times New Roman" w:hAnsi="Times New Roman"/>
          <w:color w:val="0000FF"/>
        </w:rPr>
        <w:t>不良事件与药物因果关系判断</w:t>
      </w:r>
      <w:bookmarkEnd w:id="129"/>
    </w:p>
    <w:p w14:paraId="5A4BEF3A">
      <w:pPr>
        <w:pStyle w:val="49"/>
        <w:rPr>
          <w:color w:val="0000FF"/>
        </w:rPr>
      </w:pPr>
      <w:bookmarkStart w:id="130" w:name="_Toc532331831"/>
      <w:r>
        <w:rPr>
          <w:color w:val="0000FF"/>
        </w:rPr>
        <w:t>11.5.1</w:t>
      </w:r>
      <w:r>
        <w:rPr>
          <w:rFonts w:hint="eastAsia"/>
          <w:color w:val="0000FF"/>
        </w:rPr>
        <w:t>因果判断的有关指标</w:t>
      </w:r>
      <w:bookmarkEnd w:id="130"/>
    </w:p>
    <w:p w14:paraId="6E7AE39C">
      <w:pPr>
        <w:spacing w:line="360" w:lineRule="auto"/>
        <w:ind w:firstLine="480" w:firstLineChars="200"/>
        <w:rPr>
          <w:color w:val="0000FF"/>
          <w:sz w:val="24"/>
          <w:szCs w:val="24"/>
        </w:rPr>
      </w:pPr>
      <w:r>
        <w:rPr>
          <w:rFonts w:hint="eastAsia"/>
          <w:color w:val="0000FF"/>
          <w:sz w:val="24"/>
          <w:szCs w:val="24"/>
        </w:rPr>
        <w:t>（</w:t>
      </w:r>
      <w:r>
        <w:rPr>
          <w:color w:val="0000FF"/>
          <w:sz w:val="24"/>
          <w:szCs w:val="24"/>
        </w:rPr>
        <w:t>1</w:t>
      </w:r>
      <w:r>
        <w:rPr>
          <w:rFonts w:hint="eastAsia"/>
          <w:color w:val="0000FF"/>
          <w:sz w:val="24"/>
          <w:szCs w:val="24"/>
        </w:rPr>
        <w:t>）开始用药时间与不良事件（或可疑不良反应）出现时间有无合理的先后关系。</w:t>
      </w:r>
    </w:p>
    <w:p w14:paraId="3EC90041">
      <w:pPr>
        <w:spacing w:line="360" w:lineRule="auto"/>
        <w:ind w:firstLine="480" w:firstLineChars="200"/>
        <w:rPr>
          <w:color w:val="0000FF"/>
          <w:sz w:val="24"/>
          <w:szCs w:val="24"/>
        </w:rPr>
      </w:pPr>
      <w:r>
        <w:rPr>
          <w:rFonts w:hint="eastAsia"/>
          <w:color w:val="0000FF"/>
          <w:sz w:val="24"/>
          <w:szCs w:val="24"/>
        </w:rPr>
        <w:t>（</w:t>
      </w:r>
      <w:r>
        <w:rPr>
          <w:color w:val="0000FF"/>
          <w:sz w:val="24"/>
          <w:szCs w:val="24"/>
        </w:rPr>
        <w:t>2</w:t>
      </w:r>
      <w:r>
        <w:rPr>
          <w:rFonts w:hint="eastAsia"/>
          <w:color w:val="0000FF"/>
          <w:sz w:val="24"/>
          <w:szCs w:val="24"/>
        </w:rPr>
        <w:t>）不良事件（或可疑不良反应）是否符合该药物已知的不良反应类型。</w:t>
      </w:r>
    </w:p>
    <w:p w14:paraId="45632926">
      <w:pPr>
        <w:spacing w:line="360" w:lineRule="auto"/>
        <w:ind w:firstLine="480" w:firstLineChars="200"/>
        <w:rPr>
          <w:color w:val="0000FF"/>
          <w:sz w:val="24"/>
          <w:szCs w:val="24"/>
        </w:rPr>
      </w:pPr>
      <w:r>
        <w:rPr>
          <w:rFonts w:hint="eastAsia"/>
          <w:color w:val="0000FF"/>
          <w:sz w:val="24"/>
          <w:szCs w:val="24"/>
        </w:rPr>
        <w:t>（</w:t>
      </w:r>
      <w:r>
        <w:rPr>
          <w:color w:val="0000FF"/>
          <w:sz w:val="24"/>
          <w:szCs w:val="24"/>
        </w:rPr>
        <w:t>3</w:t>
      </w:r>
      <w:r>
        <w:rPr>
          <w:rFonts w:hint="eastAsia"/>
          <w:color w:val="0000FF"/>
          <w:sz w:val="24"/>
          <w:szCs w:val="24"/>
        </w:rPr>
        <w:t>）所怀疑的不良事件（或可疑不良反应）是否可以用患者的病理状况、合并用药、并用疗法、曾用疗法来解释。</w:t>
      </w:r>
    </w:p>
    <w:p w14:paraId="40F7D91A">
      <w:pPr>
        <w:spacing w:line="360" w:lineRule="auto"/>
        <w:ind w:firstLine="480" w:firstLineChars="200"/>
        <w:rPr>
          <w:color w:val="0000FF"/>
          <w:sz w:val="24"/>
          <w:szCs w:val="24"/>
        </w:rPr>
      </w:pPr>
      <w:r>
        <w:rPr>
          <w:rFonts w:hint="eastAsia"/>
          <w:color w:val="0000FF"/>
          <w:sz w:val="24"/>
          <w:szCs w:val="24"/>
        </w:rPr>
        <w:t>（</w:t>
      </w:r>
      <w:r>
        <w:rPr>
          <w:color w:val="0000FF"/>
          <w:sz w:val="24"/>
          <w:szCs w:val="24"/>
        </w:rPr>
        <w:t>4</w:t>
      </w:r>
      <w:r>
        <w:rPr>
          <w:rFonts w:hint="eastAsia"/>
          <w:color w:val="0000FF"/>
          <w:sz w:val="24"/>
          <w:szCs w:val="24"/>
        </w:rPr>
        <w:t>）停药或减少剂量，不良事件（或可疑不良反应）能否减轻或消失。</w:t>
      </w:r>
    </w:p>
    <w:p w14:paraId="36D67965">
      <w:pPr>
        <w:spacing w:line="360" w:lineRule="auto"/>
        <w:ind w:firstLine="480" w:firstLineChars="200"/>
        <w:rPr>
          <w:color w:val="0000FF"/>
          <w:sz w:val="24"/>
          <w:szCs w:val="24"/>
        </w:rPr>
      </w:pPr>
      <w:r>
        <w:rPr>
          <w:rFonts w:hint="eastAsia"/>
          <w:color w:val="0000FF"/>
          <w:sz w:val="24"/>
          <w:szCs w:val="24"/>
        </w:rPr>
        <w:t>（</w:t>
      </w:r>
      <w:r>
        <w:rPr>
          <w:color w:val="0000FF"/>
          <w:sz w:val="24"/>
          <w:szCs w:val="24"/>
        </w:rPr>
        <w:t>5</w:t>
      </w:r>
      <w:r>
        <w:rPr>
          <w:rFonts w:hint="eastAsia"/>
          <w:color w:val="0000FF"/>
          <w:sz w:val="24"/>
          <w:szCs w:val="24"/>
        </w:rPr>
        <w:t>）再次接受同样药物后是否再次出现同样不良事件（或可疑不良反应）。</w:t>
      </w:r>
    </w:p>
    <w:p w14:paraId="7A475252">
      <w:pPr>
        <w:pStyle w:val="49"/>
        <w:rPr>
          <w:color w:val="0000FF"/>
        </w:rPr>
      </w:pPr>
      <w:bookmarkStart w:id="131" w:name="_Toc532331832"/>
      <w:r>
        <w:rPr>
          <w:color w:val="0000FF"/>
        </w:rPr>
        <w:t>11.5.2</w:t>
      </w:r>
      <w:r>
        <w:rPr>
          <w:rFonts w:hint="eastAsia"/>
          <w:color w:val="0000FF"/>
        </w:rPr>
        <w:t>因果关系的判断</w:t>
      </w:r>
      <w:bookmarkEnd w:id="131"/>
    </w:p>
    <w:p w14:paraId="74545D02">
      <w:pPr>
        <w:spacing w:line="360" w:lineRule="auto"/>
        <w:ind w:firstLine="480" w:firstLineChars="200"/>
        <w:rPr>
          <w:color w:val="0000FF"/>
          <w:sz w:val="24"/>
          <w:szCs w:val="24"/>
        </w:rPr>
      </w:pPr>
      <w:r>
        <w:rPr>
          <w:rFonts w:hint="eastAsia"/>
          <w:color w:val="0000FF"/>
          <w:sz w:val="24"/>
          <w:szCs w:val="24"/>
        </w:rPr>
        <w:t>依据上述五个指标，分析因果关系为肯定有关、可能有关、可能无关、无关、无法判定</w:t>
      </w:r>
      <w:r>
        <w:rPr>
          <w:color w:val="0000FF"/>
          <w:sz w:val="24"/>
          <w:szCs w:val="24"/>
        </w:rPr>
        <w:t>5</w:t>
      </w:r>
      <w:r>
        <w:rPr>
          <w:rFonts w:hint="eastAsia"/>
          <w:color w:val="0000FF"/>
          <w:sz w:val="24"/>
          <w:szCs w:val="24"/>
        </w:rPr>
        <w:t>级。</w:t>
      </w:r>
    </w:p>
    <w:p w14:paraId="7920F4F2">
      <w:pPr>
        <w:spacing w:line="360" w:lineRule="auto"/>
        <w:jc w:val="center"/>
        <w:rPr>
          <w:color w:val="0000FF"/>
          <w:sz w:val="24"/>
          <w:szCs w:val="24"/>
        </w:rPr>
      </w:pPr>
      <w:r>
        <w:rPr>
          <w:rFonts w:hint="eastAsia"/>
          <w:color w:val="0000FF"/>
          <w:sz w:val="24"/>
          <w:szCs w:val="24"/>
        </w:rPr>
        <w:t>不良事件因果关系判断</w:t>
      </w:r>
    </w:p>
    <w:tbl>
      <w:tblPr>
        <w:tblStyle w:val="24"/>
        <w:tblW w:w="8558"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6"/>
        <w:gridCol w:w="1175"/>
        <w:gridCol w:w="1129"/>
        <w:gridCol w:w="1142"/>
        <w:gridCol w:w="762"/>
        <w:gridCol w:w="1154"/>
      </w:tblGrid>
      <w:tr w14:paraId="511E626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6" w:type="dxa"/>
            <w:tcBorders>
              <w:top w:val="single" w:color="auto" w:sz="8" w:space="0"/>
              <w:left w:val="nil"/>
              <w:bottom w:val="single" w:color="auto" w:sz="4" w:space="0"/>
              <w:right w:val="nil"/>
            </w:tcBorders>
            <w:shd w:val="clear" w:color="auto" w:fill="2E74B5"/>
            <w:vAlign w:val="center"/>
          </w:tcPr>
          <w:p w14:paraId="381A1A0C">
            <w:pPr>
              <w:widowControl/>
              <w:spacing w:line="276" w:lineRule="auto"/>
              <w:contextualSpacing/>
              <w:rPr>
                <w:color w:val="000000" w:themeColor="text1"/>
                <w:kern w:val="0"/>
                <w:sz w:val="22"/>
                <w:szCs w:val="24"/>
                <w14:textFill>
                  <w14:solidFill>
                    <w14:schemeClr w14:val="tx1"/>
                  </w14:solidFill>
                </w14:textFill>
              </w:rPr>
            </w:pPr>
          </w:p>
        </w:tc>
        <w:tc>
          <w:tcPr>
            <w:tcW w:w="1175" w:type="dxa"/>
            <w:tcBorders>
              <w:top w:val="single" w:color="auto" w:sz="8" w:space="0"/>
              <w:left w:val="nil"/>
              <w:bottom w:val="single" w:color="auto" w:sz="4" w:space="0"/>
              <w:right w:val="nil"/>
            </w:tcBorders>
            <w:shd w:val="clear" w:color="auto" w:fill="2E74B5"/>
            <w:vAlign w:val="center"/>
          </w:tcPr>
          <w:p w14:paraId="24E53285">
            <w:pPr>
              <w:widowControl/>
              <w:spacing w:line="276" w:lineRule="auto"/>
              <w:contextualSpacing/>
              <w:jc w:val="center"/>
              <w:rPr>
                <w:color w:val="000000" w:themeColor="text1"/>
                <w:kern w:val="0"/>
                <w:sz w:val="22"/>
                <w:szCs w:val="24"/>
                <w14:textFill>
                  <w14:solidFill>
                    <w14:schemeClr w14:val="tx1"/>
                  </w14:solidFill>
                </w14:textFill>
              </w:rPr>
            </w:pPr>
            <w:r>
              <w:rPr>
                <w:rFonts w:hint="eastAsia"/>
                <w:color w:val="000000" w:themeColor="text1"/>
                <w:kern w:val="0"/>
                <w:sz w:val="22"/>
                <w:szCs w:val="24"/>
                <w14:textFill>
                  <w14:solidFill>
                    <w14:schemeClr w14:val="tx1"/>
                  </w14:solidFill>
                </w14:textFill>
              </w:rPr>
              <w:t>肯定有关</w:t>
            </w:r>
          </w:p>
        </w:tc>
        <w:tc>
          <w:tcPr>
            <w:tcW w:w="1129" w:type="dxa"/>
            <w:tcBorders>
              <w:top w:val="single" w:color="auto" w:sz="8" w:space="0"/>
              <w:left w:val="nil"/>
              <w:bottom w:val="single" w:color="auto" w:sz="4" w:space="0"/>
              <w:right w:val="nil"/>
            </w:tcBorders>
            <w:shd w:val="clear" w:color="auto" w:fill="2E74B5"/>
            <w:vAlign w:val="center"/>
          </w:tcPr>
          <w:p w14:paraId="5FA84DE8">
            <w:pPr>
              <w:widowControl/>
              <w:spacing w:line="276" w:lineRule="auto"/>
              <w:contextualSpacing/>
              <w:jc w:val="center"/>
              <w:rPr>
                <w:color w:val="000000" w:themeColor="text1"/>
                <w:kern w:val="0"/>
                <w:sz w:val="22"/>
                <w:szCs w:val="24"/>
                <w14:textFill>
                  <w14:solidFill>
                    <w14:schemeClr w14:val="tx1"/>
                  </w14:solidFill>
                </w14:textFill>
              </w:rPr>
            </w:pPr>
            <w:r>
              <w:rPr>
                <w:rFonts w:hint="eastAsia"/>
                <w:color w:val="000000" w:themeColor="text1"/>
                <w:kern w:val="0"/>
                <w:sz w:val="22"/>
                <w:szCs w:val="24"/>
                <w14:textFill>
                  <w14:solidFill>
                    <w14:schemeClr w14:val="tx1"/>
                  </w14:solidFill>
                </w14:textFill>
              </w:rPr>
              <w:t>可能有关</w:t>
            </w:r>
          </w:p>
        </w:tc>
        <w:tc>
          <w:tcPr>
            <w:tcW w:w="1142" w:type="dxa"/>
            <w:tcBorders>
              <w:top w:val="single" w:color="auto" w:sz="8" w:space="0"/>
              <w:left w:val="nil"/>
              <w:bottom w:val="single" w:color="auto" w:sz="4" w:space="0"/>
              <w:right w:val="nil"/>
            </w:tcBorders>
            <w:shd w:val="clear" w:color="auto" w:fill="2E74B5"/>
            <w:vAlign w:val="center"/>
          </w:tcPr>
          <w:p w14:paraId="0022C138">
            <w:pPr>
              <w:widowControl/>
              <w:spacing w:line="276" w:lineRule="auto"/>
              <w:contextualSpacing/>
              <w:jc w:val="center"/>
              <w:rPr>
                <w:color w:val="000000" w:themeColor="text1"/>
                <w:kern w:val="0"/>
                <w:sz w:val="22"/>
                <w:szCs w:val="24"/>
                <w14:textFill>
                  <w14:solidFill>
                    <w14:schemeClr w14:val="tx1"/>
                  </w14:solidFill>
                </w14:textFill>
              </w:rPr>
            </w:pPr>
            <w:r>
              <w:rPr>
                <w:rFonts w:hint="eastAsia"/>
                <w:color w:val="000000" w:themeColor="text1"/>
                <w:kern w:val="0"/>
                <w:sz w:val="22"/>
                <w:szCs w:val="24"/>
                <w14:textFill>
                  <w14:solidFill>
                    <w14:schemeClr w14:val="tx1"/>
                  </w14:solidFill>
                </w14:textFill>
              </w:rPr>
              <w:t>可能无关</w:t>
            </w:r>
          </w:p>
        </w:tc>
        <w:tc>
          <w:tcPr>
            <w:tcW w:w="762" w:type="dxa"/>
            <w:tcBorders>
              <w:top w:val="single" w:color="auto" w:sz="8" w:space="0"/>
              <w:left w:val="nil"/>
              <w:bottom w:val="single" w:color="auto" w:sz="4" w:space="0"/>
              <w:right w:val="nil"/>
            </w:tcBorders>
            <w:shd w:val="clear" w:color="auto" w:fill="2E74B5"/>
            <w:vAlign w:val="center"/>
          </w:tcPr>
          <w:p w14:paraId="4B1FC9D6">
            <w:pPr>
              <w:widowControl/>
              <w:spacing w:line="276" w:lineRule="auto"/>
              <w:contextualSpacing/>
              <w:jc w:val="center"/>
              <w:rPr>
                <w:color w:val="000000" w:themeColor="text1"/>
                <w:kern w:val="0"/>
                <w:sz w:val="22"/>
                <w:szCs w:val="24"/>
                <w14:textFill>
                  <w14:solidFill>
                    <w14:schemeClr w14:val="tx1"/>
                  </w14:solidFill>
                </w14:textFill>
              </w:rPr>
            </w:pPr>
            <w:r>
              <w:rPr>
                <w:rFonts w:hint="eastAsia"/>
                <w:color w:val="000000" w:themeColor="text1"/>
                <w:kern w:val="0"/>
                <w:sz w:val="22"/>
                <w:szCs w:val="24"/>
                <w14:textFill>
                  <w14:solidFill>
                    <w14:schemeClr w14:val="tx1"/>
                  </w14:solidFill>
                </w14:textFill>
              </w:rPr>
              <w:t>无关</w:t>
            </w:r>
          </w:p>
        </w:tc>
        <w:tc>
          <w:tcPr>
            <w:tcW w:w="1154" w:type="dxa"/>
            <w:tcBorders>
              <w:top w:val="single" w:color="auto" w:sz="8" w:space="0"/>
              <w:left w:val="nil"/>
              <w:bottom w:val="single" w:color="auto" w:sz="4" w:space="0"/>
              <w:right w:val="nil"/>
            </w:tcBorders>
            <w:shd w:val="clear" w:color="auto" w:fill="2E74B5"/>
            <w:vAlign w:val="center"/>
          </w:tcPr>
          <w:p w14:paraId="71C0E1F9">
            <w:pPr>
              <w:widowControl/>
              <w:spacing w:line="276" w:lineRule="auto"/>
              <w:contextualSpacing/>
              <w:jc w:val="center"/>
              <w:rPr>
                <w:color w:val="000000" w:themeColor="text1"/>
                <w:kern w:val="0"/>
                <w:sz w:val="22"/>
                <w:szCs w:val="24"/>
                <w14:textFill>
                  <w14:solidFill>
                    <w14:schemeClr w14:val="tx1"/>
                  </w14:solidFill>
                </w14:textFill>
              </w:rPr>
            </w:pPr>
            <w:r>
              <w:rPr>
                <w:rFonts w:hint="eastAsia"/>
                <w:color w:val="000000" w:themeColor="text1"/>
                <w:kern w:val="0"/>
                <w:sz w:val="22"/>
                <w:szCs w:val="24"/>
                <w14:textFill>
                  <w14:solidFill>
                    <w14:schemeClr w14:val="tx1"/>
                  </w14:solidFill>
                </w14:textFill>
              </w:rPr>
              <w:t>无法判定</w:t>
            </w:r>
          </w:p>
        </w:tc>
      </w:tr>
      <w:tr w14:paraId="5A2BDA6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6" w:type="dxa"/>
            <w:tcBorders>
              <w:top w:val="single" w:color="auto" w:sz="4" w:space="0"/>
              <w:left w:val="nil"/>
              <w:bottom w:val="nil"/>
              <w:right w:val="nil"/>
            </w:tcBorders>
            <w:vAlign w:val="center"/>
          </w:tcPr>
          <w:p w14:paraId="2E8E2BE8">
            <w:pPr>
              <w:widowControl/>
              <w:spacing w:line="276" w:lineRule="auto"/>
              <w:contextualSpacing/>
              <w:rPr>
                <w:color w:val="000000" w:themeColor="text1"/>
                <w:kern w:val="0"/>
                <w:sz w:val="22"/>
                <w:szCs w:val="24"/>
                <w14:textFill>
                  <w14:solidFill>
                    <w14:schemeClr w14:val="tx1"/>
                  </w14:solidFill>
                </w14:textFill>
              </w:rPr>
            </w:pPr>
            <w:r>
              <w:rPr>
                <w:rFonts w:hint="eastAsia"/>
                <w:color w:val="000000" w:themeColor="text1"/>
                <w:kern w:val="0"/>
                <w:sz w:val="22"/>
                <w:szCs w:val="24"/>
                <w14:textFill>
                  <w14:solidFill>
                    <w14:schemeClr w14:val="tx1"/>
                  </w14:solidFill>
                </w14:textFill>
              </w:rPr>
              <w:t>与</w:t>
            </w:r>
            <w:r>
              <w:rPr>
                <w:rFonts w:hint="eastAsia"/>
                <w:color w:val="000000" w:themeColor="text1"/>
                <w:kern w:val="0"/>
                <w:sz w:val="22"/>
                <w:szCs w:val="24"/>
                <w:lang w:eastAsia="zh-CN"/>
                <w14:textFill>
                  <w14:solidFill>
                    <w14:schemeClr w14:val="tx1"/>
                  </w14:solidFill>
                </w14:textFill>
              </w:rPr>
              <w:t>试验/研究</w:t>
            </w:r>
            <w:r>
              <w:rPr>
                <w:rFonts w:hint="eastAsia"/>
                <w:color w:val="000000" w:themeColor="text1"/>
                <w:kern w:val="0"/>
                <w:sz w:val="22"/>
                <w:szCs w:val="24"/>
                <w14:textFill>
                  <w14:solidFill>
                    <w14:schemeClr w14:val="tx1"/>
                  </w14:solidFill>
                </w14:textFill>
              </w:rPr>
              <w:t>药物有合理的时间顺序</w:t>
            </w:r>
          </w:p>
        </w:tc>
        <w:tc>
          <w:tcPr>
            <w:tcW w:w="1175" w:type="dxa"/>
            <w:tcBorders>
              <w:top w:val="single" w:color="auto" w:sz="4" w:space="0"/>
              <w:left w:val="nil"/>
              <w:bottom w:val="nil"/>
              <w:right w:val="nil"/>
            </w:tcBorders>
            <w:vAlign w:val="center"/>
          </w:tcPr>
          <w:p w14:paraId="721FBCAE">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29" w:type="dxa"/>
            <w:tcBorders>
              <w:top w:val="single" w:color="auto" w:sz="4" w:space="0"/>
              <w:left w:val="nil"/>
              <w:bottom w:val="nil"/>
              <w:right w:val="nil"/>
            </w:tcBorders>
            <w:vAlign w:val="center"/>
          </w:tcPr>
          <w:p w14:paraId="63850ABB">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42" w:type="dxa"/>
            <w:tcBorders>
              <w:top w:val="single" w:color="auto" w:sz="4" w:space="0"/>
              <w:left w:val="nil"/>
              <w:bottom w:val="nil"/>
              <w:right w:val="nil"/>
            </w:tcBorders>
            <w:vAlign w:val="center"/>
          </w:tcPr>
          <w:p w14:paraId="18998CD6">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762" w:type="dxa"/>
            <w:tcBorders>
              <w:top w:val="single" w:color="auto" w:sz="4" w:space="0"/>
              <w:left w:val="nil"/>
              <w:bottom w:val="nil"/>
              <w:right w:val="nil"/>
            </w:tcBorders>
            <w:vAlign w:val="center"/>
          </w:tcPr>
          <w:p w14:paraId="2318207C">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54" w:type="dxa"/>
            <w:tcBorders>
              <w:top w:val="single" w:color="auto" w:sz="4" w:space="0"/>
              <w:left w:val="nil"/>
              <w:bottom w:val="nil"/>
              <w:right w:val="nil"/>
            </w:tcBorders>
            <w:vAlign w:val="center"/>
          </w:tcPr>
          <w:p w14:paraId="722CF86D">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r>
      <w:tr w14:paraId="3198124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6" w:type="dxa"/>
            <w:tcBorders>
              <w:top w:val="nil"/>
              <w:left w:val="nil"/>
              <w:bottom w:val="nil"/>
              <w:right w:val="nil"/>
            </w:tcBorders>
            <w:vAlign w:val="center"/>
          </w:tcPr>
          <w:p w14:paraId="4D24AFD0">
            <w:pPr>
              <w:widowControl/>
              <w:spacing w:line="276" w:lineRule="auto"/>
              <w:contextualSpacing/>
              <w:rPr>
                <w:color w:val="000000" w:themeColor="text1"/>
                <w:kern w:val="0"/>
                <w:sz w:val="22"/>
                <w:szCs w:val="24"/>
                <w14:textFill>
                  <w14:solidFill>
                    <w14:schemeClr w14:val="tx1"/>
                  </w14:solidFill>
                </w14:textFill>
              </w:rPr>
            </w:pPr>
            <w:r>
              <w:rPr>
                <w:rFonts w:hint="eastAsia"/>
                <w:color w:val="000000" w:themeColor="text1"/>
                <w:kern w:val="0"/>
                <w:sz w:val="22"/>
                <w:szCs w:val="24"/>
                <w14:textFill>
                  <w14:solidFill>
                    <w14:schemeClr w14:val="tx1"/>
                  </w14:solidFill>
                </w14:textFill>
              </w:rPr>
              <w:t>已知的药物不良反应类型</w:t>
            </w:r>
          </w:p>
        </w:tc>
        <w:tc>
          <w:tcPr>
            <w:tcW w:w="1175" w:type="dxa"/>
            <w:tcBorders>
              <w:top w:val="nil"/>
              <w:left w:val="nil"/>
              <w:bottom w:val="nil"/>
              <w:right w:val="nil"/>
            </w:tcBorders>
            <w:vAlign w:val="center"/>
          </w:tcPr>
          <w:p w14:paraId="61765772">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29" w:type="dxa"/>
            <w:tcBorders>
              <w:top w:val="nil"/>
              <w:left w:val="nil"/>
              <w:bottom w:val="nil"/>
              <w:right w:val="nil"/>
            </w:tcBorders>
            <w:vAlign w:val="center"/>
          </w:tcPr>
          <w:p w14:paraId="37C2C071">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42" w:type="dxa"/>
            <w:tcBorders>
              <w:top w:val="nil"/>
              <w:left w:val="nil"/>
              <w:bottom w:val="nil"/>
              <w:right w:val="nil"/>
            </w:tcBorders>
            <w:vAlign w:val="center"/>
          </w:tcPr>
          <w:p w14:paraId="16BF5F7F">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762" w:type="dxa"/>
            <w:tcBorders>
              <w:top w:val="nil"/>
              <w:left w:val="nil"/>
              <w:bottom w:val="nil"/>
              <w:right w:val="nil"/>
            </w:tcBorders>
            <w:vAlign w:val="center"/>
          </w:tcPr>
          <w:p w14:paraId="10D1A854">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54" w:type="dxa"/>
            <w:tcBorders>
              <w:top w:val="nil"/>
              <w:left w:val="nil"/>
              <w:bottom w:val="nil"/>
              <w:right w:val="nil"/>
            </w:tcBorders>
            <w:vAlign w:val="center"/>
          </w:tcPr>
          <w:p w14:paraId="2D7C6B1B">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r>
      <w:tr w14:paraId="18B89D9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6" w:type="dxa"/>
            <w:tcBorders>
              <w:top w:val="nil"/>
              <w:left w:val="nil"/>
              <w:bottom w:val="nil"/>
              <w:right w:val="nil"/>
            </w:tcBorders>
            <w:vAlign w:val="center"/>
          </w:tcPr>
          <w:p w14:paraId="40FA91A3">
            <w:pPr>
              <w:widowControl/>
              <w:spacing w:line="276" w:lineRule="auto"/>
              <w:contextualSpacing/>
              <w:rPr>
                <w:color w:val="000000" w:themeColor="text1"/>
                <w:kern w:val="0"/>
                <w:sz w:val="22"/>
                <w:szCs w:val="24"/>
                <w14:textFill>
                  <w14:solidFill>
                    <w14:schemeClr w14:val="tx1"/>
                  </w14:solidFill>
                </w14:textFill>
              </w:rPr>
            </w:pPr>
            <w:r>
              <w:rPr>
                <w:rFonts w:hint="eastAsia"/>
                <w:color w:val="000000" w:themeColor="text1"/>
                <w:kern w:val="0"/>
                <w:sz w:val="22"/>
                <w:szCs w:val="24"/>
                <w14:textFill>
                  <w14:solidFill>
                    <w14:schemeClr w14:val="tx1"/>
                  </w14:solidFill>
                </w14:textFill>
              </w:rPr>
              <w:t>停药后反应减轻或消失</w:t>
            </w:r>
          </w:p>
        </w:tc>
        <w:tc>
          <w:tcPr>
            <w:tcW w:w="1175" w:type="dxa"/>
            <w:tcBorders>
              <w:top w:val="nil"/>
              <w:left w:val="nil"/>
              <w:bottom w:val="nil"/>
              <w:right w:val="nil"/>
            </w:tcBorders>
            <w:vAlign w:val="center"/>
          </w:tcPr>
          <w:p w14:paraId="7672540F">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29" w:type="dxa"/>
            <w:tcBorders>
              <w:top w:val="nil"/>
              <w:left w:val="nil"/>
              <w:bottom w:val="nil"/>
              <w:right w:val="nil"/>
            </w:tcBorders>
            <w:vAlign w:val="center"/>
          </w:tcPr>
          <w:p w14:paraId="4F65EB32">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42" w:type="dxa"/>
            <w:tcBorders>
              <w:top w:val="nil"/>
              <w:left w:val="nil"/>
              <w:bottom w:val="nil"/>
              <w:right w:val="nil"/>
            </w:tcBorders>
            <w:vAlign w:val="center"/>
          </w:tcPr>
          <w:p w14:paraId="1B208F10">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762" w:type="dxa"/>
            <w:tcBorders>
              <w:top w:val="nil"/>
              <w:left w:val="nil"/>
              <w:bottom w:val="nil"/>
              <w:right w:val="nil"/>
            </w:tcBorders>
            <w:vAlign w:val="center"/>
          </w:tcPr>
          <w:p w14:paraId="46F53DA1">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54" w:type="dxa"/>
            <w:tcBorders>
              <w:top w:val="nil"/>
              <w:left w:val="nil"/>
              <w:bottom w:val="nil"/>
              <w:right w:val="nil"/>
            </w:tcBorders>
            <w:vAlign w:val="center"/>
          </w:tcPr>
          <w:p w14:paraId="5B6D5F82">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r>
      <w:tr w14:paraId="3F6A4FD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6" w:type="dxa"/>
            <w:tcBorders>
              <w:top w:val="nil"/>
              <w:left w:val="nil"/>
              <w:bottom w:val="nil"/>
              <w:right w:val="nil"/>
            </w:tcBorders>
            <w:vAlign w:val="center"/>
          </w:tcPr>
          <w:p w14:paraId="7A751F4F">
            <w:pPr>
              <w:widowControl/>
              <w:spacing w:line="276" w:lineRule="auto"/>
              <w:contextualSpacing/>
              <w:rPr>
                <w:color w:val="000000" w:themeColor="text1"/>
                <w:kern w:val="0"/>
                <w:sz w:val="22"/>
                <w:szCs w:val="24"/>
                <w14:textFill>
                  <w14:solidFill>
                    <w14:schemeClr w14:val="tx1"/>
                  </w14:solidFill>
                </w14:textFill>
              </w:rPr>
            </w:pPr>
            <w:r>
              <w:rPr>
                <w:rFonts w:hint="eastAsia"/>
                <w:color w:val="000000" w:themeColor="text1"/>
                <w:kern w:val="0"/>
                <w:sz w:val="22"/>
                <w:szCs w:val="24"/>
                <w14:textFill>
                  <w14:solidFill>
                    <w14:schemeClr w14:val="tx1"/>
                  </w14:solidFill>
                </w14:textFill>
              </w:rPr>
              <w:t>再次给药后不良反应重复</w:t>
            </w:r>
          </w:p>
        </w:tc>
        <w:tc>
          <w:tcPr>
            <w:tcW w:w="1175" w:type="dxa"/>
            <w:tcBorders>
              <w:top w:val="nil"/>
              <w:left w:val="nil"/>
              <w:bottom w:val="nil"/>
              <w:right w:val="nil"/>
            </w:tcBorders>
            <w:vAlign w:val="center"/>
          </w:tcPr>
          <w:p w14:paraId="6DD794B1">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29" w:type="dxa"/>
            <w:tcBorders>
              <w:top w:val="nil"/>
              <w:left w:val="nil"/>
              <w:bottom w:val="nil"/>
              <w:right w:val="nil"/>
            </w:tcBorders>
            <w:vAlign w:val="center"/>
          </w:tcPr>
          <w:p w14:paraId="111422B1">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42" w:type="dxa"/>
            <w:tcBorders>
              <w:top w:val="nil"/>
              <w:left w:val="nil"/>
              <w:bottom w:val="nil"/>
              <w:right w:val="nil"/>
            </w:tcBorders>
            <w:vAlign w:val="center"/>
          </w:tcPr>
          <w:p w14:paraId="51F32511">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762" w:type="dxa"/>
            <w:tcBorders>
              <w:top w:val="nil"/>
              <w:left w:val="nil"/>
              <w:bottom w:val="nil"/>
              <w:right w:val="nil"/>
            </w:tcBorders>
            <w:vAlign w:val="center"/>
          </w:tcPr>
          <w:p w14:paraId="6B2BF990">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54" w:type="dxa"/>
            <w:tcBorders>
              <w:top w:val="nil"/>
              <w:left w:val="nil"/>
              <w:bottom w:val="nil"/>
              <w:right w:val="nil"/>
            </w:tcBorders>
            <w:vAlign w:val="center"/>
          </w:tcPr>
          <w:p w14:paraId="2B0D9A0F">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r>
      <w:tr w14:paraId="21672B5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6" w:type="dxa"/>
            <w:tcBorders>
              <w:top w:val="nil"/>
              <w:left w:val="nil"/>
              <w:bottom w:val="single" w:color="auto" w:sz="8" w:space="0"/>
              <w:right w:val="nil"/>
            </w:tcBorders>
            <w:vAlign w:val="center"/>
          </w:tcPr>
          <w:p w14:paraId="6A65A686">
            <w:pPr>
              <w:widowControl/>
              <w:spacing w:line="276" w:lineRule="auto"/>
              <w:contextualSpacing/>
              <w:rPr>
                <w:color w:val="000000" w:themeColor="text1"/>
                <w:kern w:val="0"/>
                <w:sz w:val="22"/>
                <w:szCs w:val="24"/>
                <w14:textFill>
                  <w14:solidFill>
                    <w14:schemeClr w14:val="tx1"/>
                  </w14:solidFill>
                </w14:textFill>
              </w:rPr>
            </w:pPr>
            <w:r>
              <w:rPr>
                <w:rFonts w:hint="eastAsia"/>
                <w:color w:val="000000" w:themeColor="text1"/>
                <w:kern w:val="0"/>
                <w:sz w:val="22"/>
                <w:szCs w:val="24"/>
                <w14:textFill>
                  <w14:solidFill>
                    <w14:schemeClr w14:val="tx1"/>
                  </w14:solidFill>
                </w14:textFill>
              </w:rPr>
              <w:t>无法用受试者疾病来解释</w:t>
            </w:r>
          </w:p>
        </w:tc>
        <w:tc>
          <w:tcPr>
            <w:tcW w:w="1175" w:type="dxa"/>
            <w:tcBorders>
              <w:top w:val="nil"/>
              <w:left w:val="nil"/>
              <w:bottom w:val="single" w:color="auto" w:sz="8" w:space="0"/>
              <w:right w:val="nil"/>
            </w:tcBorders>
            <w:vAlign w:val="center"/>
          </w:tcPr>
          <w:p w14:paraId="0A7A5CA2">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29" w:type="dxa"/>
            <w:tcBorders>
              <w:top w:val="nil"/>
              <w:left w:val="nil"/>
              <w:bottom w:val="single" w:color="auto" w:sz="8" w:space="0"/>
              <w:right w:val="nil"/>
            </w:tcBorders>
            <w:vAlign w:val="center"/>
          </w:tcPr>
          <w:p w14:paraId="517B9D34">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42" w:type="dxa"/>
            <w:tcBorders>
              <w:top w:val="nil"/>
              <w:left w:val="nil"/>
              <w:bottom w:val="single" w:color="auto" w:sz="8" w:space="0"/>
              <w:right w:val="nil"/>
            </w:tcBorders>
            <w:vAlign w:val="center"/>
          </w:tcPr>
          <w:p w14:paraId="04F2A065">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762" w:type="dxa"/>
            <w:tcBorders>
              <w:top w:val="nil"/>
              <w:left w:val="nil"/>
              <w:bottom w:val="single" w:color="auto" w:sz="8" w:space="0"/>
              <w:right w:val="nil"/>
            </w:tcBorders>
            <w:vAlign w:val="center"/>
          </w:tcPr>
          <w:p w14:paraId="4D0B56EF">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54" w:type="dxa"/>
            <w:tcBorders>
              <w:top w:val="nil"/>
              <w:left w:val="nil"/>
              <w:bottom w:val="single" w:color="auto" w:sz="8" w:space="0"/>
              <w:right w:val="nil"/>
            </w:tcBorders>
            <w:vAlign w:val="center"/>
          </w:tcPr>
          <w:p w14:paraId="204B8341">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r>
    </w:tbl>
    <w:p w14:paraId="69681A38">
      <w:pPr>
        <w:ind w:firstLine="420" w:firstLineChars="200"/>
        <w:rPr>
          <w:color w:val="0000FF"/>
          <w:sz w:val="22"/>
          <w:szCs w:val="24"/>
        </w:rPr>
      </w:pPr>
      <w:r>
        <w:rPr>
          <w:rFonts w:hint="eastAsia"/>
          <w:color w:val="0000FF"/>
          <w:szCs w:val="24"/>
        </w:rPr>
        <w:t>说明：（</w:t>
      </w:r>
      <w:r>
        <w:rPr>
          <w:color w:val="0000FF"/>
          <w:szCs w:val="24"/>
        </w:rPr>
        <w:t>1</w:t>
      </w:r>
      <w:r>
        <w:rPr>
          <w:rFonts w:hint="eastAsia"/>
          <w:color w:val="0000FF"/>
          <w:szCs w:val="24"/>
        </w:rPr>
        <w:t>）</w:t>
      </w:r>
      <w:r>
        <w:rPr>
          <w:color w:val="0000FF"/>
          <w:szCs w:val="24"/>
        </w:rPr>
        <w:t>“</w:t>
      </w:r>
      <w:r>
        <w:rPr>
          <w:rFonts w:hint="eastAsia"/>
          <w:color w:val="0000FF"/>
          <w:szCs w:val="24"/>
        </w:rPr>
        <w:t>＋</w:t>
      </w:r>
      <w:r>
        <w:rPr>
          <w:color w:val="0000FF"/>
          <w:szCs w:val="24"/>
        </w:rPr>
        <w:t>”</w:t>
      </w:r>
      <w:r>
        <w:rPr>
          <w:rFonts w:hint="eastAsia"/>
          <w:color w:val="0000FF"/>
          <w:szCs w:val="24"/>
        </w:rPr>
        <w:t>表示肯定；</w:t>
      </w:r>
      <w:r>
        <w:rPr>
          <w:color w:val="0000FF"/>
          <w:szCs w:val="24"/>
        </w:rPr>
        <w:t>“-”</w:t>
      </w:r>
      <w:r>
        <w:rPr>
          <w:rFonts w:hint="eastAsia"/>
          <w:color w:val="0000FF"/>
          <w:szCs w:val="24"/>
        </w:rPr>
        <w:t>表示否定；</w:t>
      </w:r>
      <w:r>
        <w:rPr>
          <w:color w:val="0000FF"/>
          <w:szCs w:val="24"/>
        </w:rPr>
        <w:t>“±”</w:t>
      </w:r>
      <w:r>
        <w:rPr>
          <w:rFonts w:hint="eastAsia"/>
          <w:color w:val="0000FF"/>
          <w:szCs w:val="24"/>
        </w:rPr>
        <w:t>表示难以肯定或否定：</w:t>
      </w:r>
      <w:r>
        <w:rPr>
          <w:color w:val="0000FF"/>
          <w:szCs w:val="24"/>
        </w:rPr>
        <w:t>“</w:t>
      </w:r>
      <w:r>
        <w:rPr>
          <w:rFonts w:hint="eastAsia"/>
          <w:color w:val="0000FF"/>
          <w:szCs w:val="24"/>
        </w:rPr>
        <w:t>？</w:t>
      </w:r>
      <w:r>
        <w:rPr>
          <w:color w:val="0000FF"/>
          <w:szCs w:val="24"/>
        </w:rPr>
        <w:t>”</w:t>
      </w:r>
      <w:r>
        <w:rPr>
          <w:rFonts w:hint="eastAsia"/>
          <w:color w:val="0000FF"/>
          <w:szCs w:val="24"/>
        </w:rPr>
        <w:t>表示情况不明；（</w:t>
      </w:r>
      <w:r>
        <w:rPr>
          <w:color w:val="0000FF"/>
          <w:szCs w:val="24"/>
        </w:rPr>
        <w:t>2</w:t>
      </w:r>
      <w:r>
        <w:rPr>
          <w:rFonts w:hint="eastAsia"/>
          <w:color w:val="0000FF"/>
          <w:szCs w:val="24"/>
        </w:rPr>
        <w:t>）肯定有关、很可能有关两级可认为是药物所引起的不良反应。</w:t>
      </w:r>
    </w:p>
    <w:p w14:paraId="326288CB">
      <w:pPr>
        <w:pStyle w:val="51"/>
        <w:rPr>
          <w:rFonts w:ascii="Times New Roman" w:hAnsi="Times New Roman"/>
          <w:color w:val="0000FF"/>
        </w:rPr>
      </w:pPr>
      <w:bookmarkStart w:id="132" w:name="_Toc532331833"/>
      <w:r>
        <w:rPr>
          <w:rFonts w:ascii="Times New Roman" w:hAnsi="Times New Roman"/>
          <w:color w:val="0000FF"/>
        </w:rPr>
        <w:t>11.6</w:t>
      </w:r>
      <w:r>
        <w:rPr>
          <w:rFonts w:hint="eastAsia" w:ascii="Times New Roman" w:hAnsi="Times New Roman"/>
          <w:color w:val="0000FF"/>
        </w:rPr>
        <w:t>不良事件处理</w:t>
      </w:r>
      <w:bookmarkEnd w:id="132"/>
    </w:p>
    <w:p w14:paraId="6E757716">
      <w:pPr>
        <w:pStyle w:val="49"/>
        <w:rPr>
          <w:color w:val="0000FF"/>
        </w:rPr>
      </w:pPr>
      <w:bookmarkStart w:id="133" w:name="_Toc532331834"/>
      <w:r>
        <w:rPr>
          <w:color w:val="0000FF"/>
        </w:rPr>
        <w:t>11.6.1</w:t>
      </w:r>
      <w:r>
        <w:rPr>
          <w:rFonts w:hint="eastAsia"/>
          <w:color w:val="0000FF"/>
        </w:rPr>
        <w:t>记录与报告</w:t>
      </w:r>
      <w:bookmarkEnd w:id="133"/>
    </w:p>
    <w:p w14:paraId="5DA6B5EB">
      <w:pPr>
        <w:spacing w:line="360" w:lineRule="auto"/>
        <w:ind w:firstLine="480" w:firstLineChars="200"/>
        <w:rPr>
          <w:color w:val="0000FF"/>
          <w:sz w:val="24"/>
          <w:szCs w:val="24"/>
        </w:rPr>
      </w:pPr>
      <w:r>
        <w:rPr>
          <w:rFonts w:hint="eastAsia"/>
          <w:color w:val="0000FF"/>
          <w:sz w:val="24"/>
          <w:szCs w:val="24"/>
        </w:rPr>
        <w:t>研究者应向患者说明，要求患者如实反映用药后的病情变化。医师避免诱导性提问。在观察疗效同时，注意观察不良反应或未预料到的毒副作用（包括症状、体征、实验室检查）。无论不良反应或不良事件是否与</w:t>
      </w:r>
      <w:r>
        <w:rPr>
          <w:rFonts w:hint="eastAsia"/>
          <w:color w:val="0000FF"/>
          <w:sz w:val="24"/>
          <w:szCs w:val="24"/>
          <w:lang w:eastAsia="zh-CN"/>
        </w:rPr>
        <w:t>试验/研究</w:t>
      </w:r>
      <w:r>
        <w:rPr>
          <w:rFonts w:hint="eastAsia"/>
          <w:color w:val="0000FF"/>
          <w:sz w:val="24"/>
          <w:szCs w:val="24"/>
        </w:rPr>
        <w:t>用药相关，均应详细记录，包括不良反应</w:t>
      </w:r>
      <w:r>
        <w:rPr>
          <w:color w:val="0000FF"/>
          <w:sz w:val="24"/>
          <w:szCs w:val="24"/>
        </w:rPr>
        <w:t>/</w:t>
      </w:r>
      <w:r>
        <w:rPr>
          <w:rFonts w:hint="eastAsia"/>
          <w:color w:val="0000FF"/>
          <w:sz w:val="24"/>
          <w:szCs w:val="24"/>
        </w:rPr>
        <w:t>事件的出现时间、症状、体征、程度、持续时间、实验室检查指标、处理方法与结果、经过、随访时间等，并应详细记录合并用药的情况，以便分析不良事件与</w:t>
      </w:r>
      <w:r>
        <w:rPr>
          <w:rFonts w:hint="eastAsia"/>
          <w:color w:val="0000FF"/>
          <w:sz w:val="24"/>
          <w:szCs w:val="24"/>
          <w:lang w:eastAsia="zh-CN"/>
        </w:rPr>
        <w:t>试验/研究</w:t>
      </w:r>
      <w:r>
        <w:rPr>
          <w:rFonts w:hint="eastAsia"/>
          <w:color w:val="0000FF"/>
          <w:sz w:val="24"/>
          <w:szCs w:val="24"/>
        </w:rPr>
        <w:t>药物的相关性。记录应签名并注明日期。</w:t>
      </w:r>
    </w:p>
    <w:p w14:paraId="5A97C8FA">
      <w:pPr>
        <w:spacing w:line="360" w:lineRule="auto"/>
        <w:ind w:firstLine="480" w:firstLineChars="200"/>
        <w:rPr>
          <w:color w:val="0000FF"/>
          <w:sz w:val="24"/>
          <w:szCs w:val="24"/>
        </w:rPr>
      </w:pPr>
      <w:r>
        <w:rPr>
          <w:rFonts w:hint="eastAsia"/>
          <w:color w:val="0000FF"/>
          <w:sz w:val="24"/>
          <w:szCs w:val="24"/>
          <w:lang w:eastAsia="zh-CN"/>
        </w:rPr>
        <w:t>试验/研究</w:t>
      </w:r>
      <w:r>
        <w:rPr>
          <w:rFonts w:hint="eastAsia"/>
          <w:color w:val="0000FF"/>
          <w:sz w:val="24"/>
          <w:szCs w:val="24"/>
        </w:rPr>
        <w:t>中如出现严重不良事件，研究者必须在</w:t>
      </w:r>
      <w:r>
        <w:rPr>
          <w:color w:val="0000FF"/>
          <w:sz w:val="24"/>
          <w:szCs w:val="24"/>
        </w:rPr>
        <w:t>24</w:t>
      </w:r>
      <w:r>
        <w:rPr>
          <w:rFonts w:hint="eastAsia"/>
          <w:color w:val="0000FF"/>
          <w:sz w:val="24"/>
          <w:szCs w:val="24"/>
        </w:rPr>
        <w:t>小时之内报告临床研究负责</w:t>
      </w:r>
      <w:r>
        <w:rPr>
          <w:rFonts w:hint="eastAsia"/>
          <w:color w:val="0000FF"/>
          <w:sz w:val="24"/>
          <w:szCs w:val="24"/>
          <w:lang w:val="en-US" w:eastAsia="zh-CN"/>
        </w:rPr>
        <w:t>人</w:t>
      </w:r>
      <w:r>
        <w:rPr>
          <w:rFonts w:hint="eastAsia"/>
          <w:color w:val="0000FF"/>
          <w:sz w:val="24"/>
          <w:szCs w:val="24"/>
        </w:rPr>
        <w:t>及</w:t>
      </w:r>
      <w:r>
        <w:rPr>
          <w:rFonts w:hint="eastAsia"/>
          <w:color w:val="0000FF"/>
          <w:sz w:val="24"/>
          <w:szCs w:val="24"/>
          <w:lang w:val="en-US" w:eastAsia="zh-CN"/>
        </w:rPr>
        <w:t>医院</w:t>
      </w:r>
      <w:r>
        <w:rPr>
          <w:rFonts w:hint="eastAsia"/>
          <w:color w:val="0000FF"/>
          <w:sz w:val="24"/>
          <w:szCs w:val="24"/>
        </w:rPr>
        <w:t>伦理委员会。研究者要在报告上签名并注明日期。在原始资料中应记录何时、以何种方式、向谁报告了严重不良事件。</w:t>
      </w:r>
      <w:r>
        <w:rPr>
          <w:rFonts w:hint="eastAsia"/>
          <w:color w:val="0000FF"/>
          <w:sz w:val="24"/>
          <w:szCs w:val="24"/>
          <w:lang w:val="en-US" w:eastAsia="zh-CN"/>
        </w:rPr>
        <w:t>多中心研究应</w:t>
      </w:r>
      <w:r>
        <w:rPr>
          <w:rFonts w:hint="eastAsia"/>
          <w:color w:val="0000FF"/>
          <w:sz w:val="24"/>
          <w:szCs w:val="24"/>
        </w:rPr>
        <w:t>立即通知各参研单位并保证满足所有法律法规要求的报告程序。</w:t>
      </w:r>
    </w:p>
    <w:p w14:paraId="17100CCF">
      <w:pPr>
        <w:pStyle w:val="49"/>
        <w:rPr>
          <w:color w:val="0000FF"/>
        </w:rPr>
      </w:pPr>
      <w:bookmarkStart w:id="134" w:name="_Toc532331835"/>
      <w:r>
        <w:rPr>
          <w:color w:val="0000FF"/>
        </w:rPr>
        <w:t>11.6.2</w:t>
      </w:r>
      <w:r>
        <w:rPr>
          <w:rFonts w:hint="eastAsia"/>
          <w:color w:val="0000FF"/>
        </w:rPr>
        <w:t>紧急破盲信封的拆阅与处理</w:t>
      </w:r>
      <w:bookmarkEnd w:id="134"/>
    </w:p>
    <w:p w14:paraId="438E2A99">
      <w:pPr>
        <w:spacing w:line="360" w:lineRule="auto"/>
        <w:ind w:firstLine="480" w:firstLineChars="200"/>
        <w:rPr>
          <w:color w:val="0000FF"/>
          <w:sz w:val="24"/>
          <w:szCs w:val="24"/>
        </w:rPr>
      </w:pPr>
      <w:r>
        <w:rPr>
          <w:rFonts w:hint="eastAsia"/>
          <w:color w:val="0000FF"/>
          <w:sz w:val="24"/>
          <w:szCs w:val="24"/>
        </w:rPr>
        <w:t>随</w:t>
      </w:r>
      <w:r>
        <w:rPr>
          <w:rFonts w:hint="eastAsia"/>
          <w:color w:val="0000FF"/>
          <w:sz w:val="24"/>
          <w:szCs w:val="24"/>
          <w:lang w:eastAsia="zh-CN"/>
        </w:rPr>
        <w:t>试验/研究</w:t>
      </w:r>
      <w:r>
        <w:rPr>
          <w:rFonts w:hint="eastAsia"/>
          <w:color w:val="0000FF"/>
          <w:sz w:val="24"/>
          <w:szCs w:val="24"/>
        </w:rPr>
        <w:t>药物下发的紧急破盲信封只有在该名受试者发生严重不良事件，需立即查明所用</w:t>
      </w:r>
      <w:r>
        <w:rPr>
          <w:rFonts w:hint="eastAsia"/>
          <w:color w:val="0000FF"/>
          <w:sz w:val="24"/>
          <w:szCs w:val="24"/>
          <w:lang w:eastAsia="zh-CN"/>
        </w:rPr>
        <w:t>试验/研究</w:t>
      </w:r>
      <w:r>
        <w:rPr>
          <w:rFonts w:hint="eastAsia"/>
          <w:color w:val="0000FF"/>
          <w:sz w:val="24"/>
          <w:szCs w:val="24"/>
        </w:rPr>
        <w:t>药物的种类，才由研究单位的主要研究者拆阅，即紧急揭盲。一旦揭盲，该受试者将被终止</w:t>
      </w:r>
      <w:r>
        <w:rPr>
          <w:rFonts w:hint="eastAsia"/>
          <w:color w:val="0000FF"/>
          <w:sz w:val="24"/>
          <w:szCs w:val="24"/>
          <w:lang w:eastAsia="zh-CN"/>
        </w:rPr>
        <w:t>试验/研究</w:t>
      </w:r>
      <w:r>
        <w:rPr>
          <w:rFonts w:hint="eastAsia"/>
          <w:color w:val="0000FF"/>
          <w:sz w:val="24"/>
          <w:szCs w:val="24"/>
        </w:rPr>
        <w:t>，并作脱落病例处理，同时将处理结果通知监查员，并在电子病例报告表中详述理由、日期并签字。</w:t>
      </w:r>
    </w:p>
    <w:p w14:paraId="3356C9BC">
      <w:pPr>
        <w:pStyle w:val="49"/>
        <w:rPr>
          <w:color w:val="0000FF"/>
        </w:rPr>
      </w:pPr>
      <w:bookmarkStart w:id="135" w:name="_Toc532331836"/>
      <w:r>
        <w:rPr>
          <w:color w:val="0000FF"/>
        </w:rPr>
        <w:t>11.6.3</w:t>
      </w:r>
      <w:r>
        <w:rPr>
          <w:rFonts w:hint="eastAsia"/>
          <w:color w:val="0000FF"/>
        </w:rPr>
        <w:t>不良事件处理</w:t>
      </w:r>
      <w:bookmarkEnd w:id="135"/>
    </w:p>
    <w:p w14:paraId="4950A451">
      <w:pPr>
        <w:spacing w:line="360" w:lineRule="auto"/>
        <w:ind w:firstLine="480" w:firstLineChars="200"/>
        <w:rPr>
          <w:color w:val="0000FF"/>
          <w:sz w:val="24"/>
          <w:szCs w:val="24"/>
        </w:rPr>
      </w:pPr>
      <w:r>
        <w:rPr>
          <w:rFonts w:hint="eastAsia"/>
          <w:color w:val="0000FF"/>
          <w:sz w:val="24"/>
          <w:szCs w:val="24"/>
        </w:rPr>
        <w:t>所有临床事件和有临床意义的实验室不良反应均将按照常见不良反应事件评价标准</w:t>
      </w:r>
      <w:r>
        <w:rPr>
          <w:color w:val="0000FF"/>
          <w:sz w:val="24"/>
          <w:szCs w:val="24"/>
        </w:rPr>
        <w:t xml:space="preserve">NCI CTCAE </w:t>
      </w:r>
      <w:r>
        <w:rPr>
          <w:rFonts w:hint="eastAsia"/>
          <w:color w:val="0000FF"/>
          <w:sz w:val="24"/>
          <w:szCs w:val="24"/>
          <w:lang w:val="en-US" w:eastAsia="zh-CN"/>
        </w:rPr>
        <w:t>5.0</w:t>
      </w:r>
      <w:r>
        <w:rPr>
          <w:rFonts w:hint="eastAsia"/>
          <w:color w:val="0000FF"/>
          <w:sz w:val="24"/>
          <w:szCs w:val="24"/>
        </w:rPr>
        <w:t>版和附录</w:t>
      </w:r>
      <w:r>
        <w:rPr>
          <w:color w:val="0000FF"/>
          <w:sz w:val="24"/>
          <w:szCs w:val="24"/>
        </w:rPr>
        <w:t>3</w:t>
      </w:r>
      <w:r>
        <w:rPr>
          <w:rFonts w:hint="eastAsia"/>
          <w:color w:val="0000FF"/>
          <w:sz w:val="24"/>
          <w:szCs w:val="24"/>
        </w:rPr>
        <w:t>：应急处理参考预案中详细说明的统一指南进行处理。临床事件和有临床意义的实验室检测异常均将按照</w:t>
      </w:r>
      <w:r>
        <w:rPr>
          <w:color w:val="0000FF"/>
          <w:sz w:val="24"/>
          <w:szCs w:val="24"/>
        </w:rPr>
        <w:t xml:space="preserve">NCI CTCAE </w:t>
      </w:r>
      <w:r>
        <w:rPr>
          <w:rFonts w:hint="eastAsia"/>
          <w:color w:val="0000FF"/>
          <w:sz w:val="24"/>
          <w:szCs w:val="24"/>
          <w:lang w:val="en-US" w:eastAsia="zh-CN"/>
        </w:rPr>
        <w:t>5.0</w:t>
      </w:r>
      <w:r>
        <w:rPr>
          <w:rFonts w:hint="eastAsia"/>
          <w:color w:val="0000FF"/>
          <w:sz w:val="24"/>
          <w:szCs w:val="24"/>
        </w:rPr>
        <w:t>进行分级。治疗引发的不良反应将由研究者进行记录，并提醒申办方医学监查员注意，申办方医学监查员将与研究者进行讨论并决定适当的行动步骤。无论是否被视为与治疗相关，均必须定期监测发生</w:t>
      </w:r>
      <w:r>
        <w:rPr>
          <w:color w:val="0000FF"/>
          <w:sz w:val="24"/>
          <w:szCs w:val="24"/>
        </w:rPr>
        <w:t>AE</w:t>
      </w:r>
      <w:r>
        <w:rPr>
          <w:rFonts w:hint="eastAsia"/>
          <w:color w:val="0000FF"/>
          <w:sz w:val="24"/>
          <w:szCs w:val="24"/>
        </w:rPr>
        <w:t>的所有受试者（如果可行），直至症状消退、任何异常实验室值恢复正常或恢复至基线水平或认为它们不可逆，或直至可恰当解释所观察到的变化。对于</w:t>
      </w:r>
      <w:r>
        <w:rPr>
          <w:color w:val="0000FF"/>
          <w:sz w:val="24"/>
          <w:szCs w:val="24"/>
        </w:rPr>
        <w:t>3</w:t>
      </w:r>
      <w:r>
        <w:rPr>
          <w:rFonts w:hint="eastAsia"/>
          <w:color w:val="0000FF"/>
          <w:sz w:val="24"/>
          <w:szCs w:val="24"/>
        </w:rPr>
        <w:t>或</w:t>
      </w:r>
      <w:r>
        <w:rPr>
          <w:color w:val="0000FF"/>
          <w:sz w:val="24"/>
          <w:szCs w:val="24"/>
        </w:rPr>
        <w:t>4</w:t>
      </w:r>
      <w:r>
        <w:rPr>
          <w:rFonts w:hint="eastAsia"/>
          <w:color w:val="0000FF"/>
          <w:sz w:val="24"/>
          <w:szCs w:val="24"/>
        </w:rPr>
        <w:t>级具有有临床意义的实验室检测异常，如果切实可行，则应通过重复检测进行确认，最好在收到初始检测结果后的</w:t>
      </w:r>
      <w:r>
        <w:rPr>
          <w:color w:val="0000FF"/>
          <w:sz w:val="24"/>
          <w:szCs w:val="24"/>
        </w:rPr>
        <w:t>3</w:t>
      </w:r>
      <w:r>
        <w:rPr>
          <w:rFonts w:hint="eastAsia"/>
          <w:color w:val="0000FF"/>
          <w:sz w:val="24"/>
          <w:szCs w:val="24"/>
        </w:rPr>
        <w:t>个工作日内进行。</w:t>
      </w:r>
    </w:p>
    <w:p w14:paraId="2D4F8196">
      <w:pPr>
        <w:spacing w:line="360" w:lineRule="auto"/>
        <w:ind w:firstLine="480" w:firstLineChars="200"/>
        <w:rPr>
          <w:color w:val="0000FF"/>
          <w:sz w:val="24"/>
          <w:szCs w:val="24"/>
        </w:rPr>
      </w:pPr>
      <w:r>
        <w:rPr>
          <w:rFonts w:hint="eastAsia"/>
          <w:color w:val="0000FF"/>
          <w:sz w:val="24"/>
          <w:szCs w:val="24"/>
        </w:rPr>
        <w:t>发现不良事件时，研究者可根据病情采取必要的处理措施。出现严重不良事件，承担临床研究的单位须立即采取必要处理措施，保护受试者安全。所有不良事件都应当追踪调查，详细记录处理经过及结果，直到得到妥善解决或病情稳定，若化验异常者应追踪至恢复正常。追踪随访方式可以根据不良事件的轻重选择住院、门诊、家访、电话、通讯等多种形式。</w:t>
      </w:r>
    </w:p>
    <w:p w14:paraId="7BF9E5B2">
      <w:pPr>
        <w:pStyle w:val="51"/>
        <w:rPr>
          <w:rFonts w:ascii="Times New Roman" w:hAnsi="Times New Roman"/>
          <w:color w:val="0000FF"/>
        </w:rPr>
      </w:pPr>
      <w:bookmarkStart w:id="136" w:name="_Toc532331837"/>
      <w:r>
        <w:rPr>
          <w:rFonts w:ascii="Times New Roman" w:hAnsi="Times New Roman"/>
          <w:color w:val="0000FF"/>
        </w:rPr>
        <w:t>11.7</w:t>
      </w:r>
      <w:r>
        <w:rPr>
          <w:rFonts w:hint="eastAsia" w:ascii="Times New Roman" w:hAnsi="Times New Roman"/>
          <w:color w:val="0000FF"/>
        </w:rPr>
        <w:t>药物不良反应</w:t>
      </w:r>
      <w:bookmarkEnd w:id="136"/>
    </w:p>
    <w:p w14:paraId="0EA129CB">
      <w:pPr>
        <w:spacing w:line="360" w:lineRule="auto"/>
        <w:ind w:firstLine="480" w:firstLineChars="200"/>
        <w:rPr>
          <w:color w:val="0000FF"/>
          <w:sz w:val="24"/>
          <w:szCs w:val="24"/>
        </w:rPr>
      </w:pPr>
      <w:r>
        <w:rPr>
          <w:rFonts w:hint="eastAsia"/>
          <w:color w:val="0000FF"/>
          <w:sz w:val="24"/>
          <w:szCs w:val="24"/>
        </w:rPr>
        <w:t>是指合格药品在正常用法用量下出现的与用药目的无关的有害反应。</w:t>
      </w:r>
    </w:p>
    <w:p w14:paraId="7D87A80F">
      <w:pPr>
        <w:pStyle w:val="51"/>
        <w:rPr>
          <w:rFonts w:ascii="Times New Roman" w:hAnsi="Times New Roman"/>
          <w:color w:val="0000FF"/>
        </w:rPr>
      </w:pPr>
      <w:bookmarkStart w:id="137" w:name="_Toc532331838"/>
      <w:r>
        <w:rPr>
          <w:rFonts w:ascii="Times New Roman" w:hAnsi="Times New Roman"/>
          <w:color w:val="0000FF"/>
        </w:rPr>
        <w:t>11.8</w:t>
      </w:r>
      <w:r>
        <w:rPr>
          <w:rFonts w:hint="eastAsia" w:ascii="Times New Roman" w:hAnsi="Times New Roman"/>
          <w:color w:val="0000FF"/>
        </w:rPr>
        <w:t>非预期不良反应定义</w:t>
      </w:r>
      <w:bookmarkEnd w:id="137"/>
    </w:p>
    <w:p w14:paraId="1B61D778">
      <w:pPr>
        <w:spacing w:line="360" w:lineRule="auto"/>
        <w:ind w:firstLine="420"/>
        <w:rPr>
          <w:color w:val="0000FF"/>
          <w:sz w:val="24"/>
          <w:szCs w:val="24"/>
        </w:rPr>
      </w:pPr>
      <w:r>
        <w:rPr>
          <w:rFonts w:hint="eastAsia"/>
          <w:color w:val="0000FF"/>
          <w:sz w:val="24"/>
          <w:szCs w:val="24"/>
        </w:rPr>
        <w:t>非预期不良反应指不良反应的性质、严重程度、后果或频率，不同于</w:t>
      </w:r>
      <w:r>
        <w:rPr>
          <w:rFonts w:hint="eastAsia"/>
          <w:color w:val="0000FF"/>
          <w:sz w:val="24"/>
          <w:szCs w:val="24"/>
          <w:lang w:eastAsia="zh-CN"/>
        </w:rPr>
        <w:t>试验/研究</w:t>
      </w:r>
      <w:r>
        <w:rPr>
          <w:rFonts w:hint="eastAsia"/>
          <w:color w:val="0000FF"/>
          <w:sz w:val="24"/>
          <w:szCs w:val="24"/>
        </w:rPr>
        <w:t>药物当前相关资料（如研究者手册等文件）所描述的预期风险。药物临床</w:t>
      </w:r>
      <w:r>
        <w:rPr>
          <w:rFonts w:hint="eastAsia"/>
          <w:color w:val="0000FF"/>
          <w:sz w:val="24"/>
          <w:szCs w:val="24"/>
          <w:lang w:eastAsia="zh-CN"/>
        </w:rPr>
        <w:t>试验/研究</w:t>
      </w:r>
      <w:r>
        <w:rPr>
          <w:rFonts w:hint="eastAsia"/>
          <w:color w:val="0000FF"/>
          <w:sz w:val="24"/>
          <w:szCs w:val="24"/>
        </w:rPr>
        <w:t>期间，判断与</w:t>
      </w:r>
      <w:r>
        <w:rPr>
          <w:rFonts w:hint="eastAsia"/>
          <w:color w:val="0000FF"/>
          <w:sz w:val="24"/>
          <w:szCs w:val="24"/>
          <w:lang w:eastAsia="zh-CN"/>
        </w:rPr>
        <w:t>试验/研究</w:t>
      </w:r>
      <w:r>
        <w:rPr>
          <w:rFonts w:hint="eastAsia"/>
          <w:color w:val="0000FF"/>
          <w:sz w:val="24"/>
          <w:szCs w:val="24"/>
        </w:rPr>
        <w:t>药物肯定相关或可疑的非预期且严重的不良反应，均需要按《药物临床</w:t>
      </w:r>
      <w:r>
        <w:rPr>
          <w:rFonts w:hint="eastAsia"/>
          <w:color w:val="0000FF"/>
          <w:sz w:val="24"/>
          <w:szCs w:val="24"/>
          <w:lang w:eastAsia="zh-CN"/>
        </w:rPr>
        <w:t>试验/研究</w:t>
      </w:r>
      <w:r>
        <w:rPr>
          <w:rFonts w:hint="eastAsia"/>
          <w:color w:val="0000FF"/>
          <w:sz w:val="24"/>
          <w:szCs w:val="24"/>
        </w:rPr>
        <w:t>期间安全性数据快速报告标准和程序》以个例安全性报告的方式快速报告。</w:t>
      </w:r>
    </w:p>
    <w:p w14:paraId="471A119B">
      <w:pPr>
        <w:pStyle w:val="51"/>
        <w:rPr>
          <w:rFonts w:ascii="Times New Roman" w:hAnsi="Times New Roman"/>
          <w:color w:val="0000FF"/>
          <w:lang w:eastAsia="zh-TW"/>
        </w:rPr>
      </w:pPr>
      <w:bookmarkStart w:id="138" w:name="_Toc532331839"/>
      <w:r>
        <w:rPr>
          <w:rFonts w:ascii="Times New Roman" w:hAnsi="Times New Roman"/>
          <w:color w:val="0000FF"/>
          <w:lang w:eastAsia="zh-TW"/>
        </w:rPr>
        <w:t>11.9</w:t>
      </w:r>
      <w:r>
        <w:rPr>
          <w:rFonts w:hint="eastAsia" w:ascii="Times New Roman" w:hAnsi="Times New Roman"/>
          <w:color w:val="0000FF"/>
          <w:lang w:eastAsia="zh-TW"/>
        </w:rPr>
        <w:t>妊娠事件</w:t>
      </w:r>
      <w:bookmarkEnd w:id="138"/>
    </w:p>
    <w:p w14:paraId="34399157">
      <w:pPr>
        <w:spacing w:line="360" w:lineRule="auto"/>
        <w:ind w:firstLine="420"/>
        <w:rPr>
          <w:color w:val="0000FF"/>
          <w:sz w:val="24"/>
          <w:szCs w:val="24"/>
          <w:lang w:eastAsia="zh-TW"/>
        </w:rPr>
      </w:pPr>
      <w:r>
        <w:rPr>
          <w:rFonts w:hint="eastAsia"/>
          <w:color w:val="0000FF"/>
          <w:sz w:val="24"/>
          <w:szCs w:val="24"/>
          <w:lang w:eastAsia="zh-TW"/>
        </w:rPr>
        <w:t>任何参加</w:t>
      </w:r>
      <w:r>
        <w:rPr>
          <w:rFonts w:hint="eastAsia"/>
          <w:color w:val="0000FF"/>
          <w:sz w:val="24"/>
          <w:szCs w:val="24"/>
          <w:lang w:eastAsia="zh-CN"/>
        </w:rPr>
        <w:t>试验/研究</w:t>
      </w:r>
      <w:r>
        <w:rPr>
          <w:rFonts w:hint="eastAsia"/>
          <w:color w:val="0000FF"/>
          <w:sz w:val="24"/>
          <w:szCs w:val="24"/>
          <w:lang w:eastAsia="zh-TW"/>
        </w:rPr>
        <w:t>的受试者或受试者的伴侣，如果在受试者接受研究药物期间怀孕或被发现怀孕，研究者必须将此信息填入妊娠事件表并提交给申办者。</w:t>
      </w:r>
    </w:p>
    <w:p w14:paraId="182E90D2">
      <w:pPr>
        <w:spacing w:line="360" w:lineRule="auto"/>
        <w:rPr>
          <w:color w:val="0000FF"/>
          <w:sz w:val="24"/>
          <w:szCs w:val="24"/>
          <w:lang w:eastAsia="zh-TW"/>
        </w:rPr>
      </w:pPr>
      <w:r>
        <w:rPr>
          <w:rFonts w:hint="eastAsia"/>
          <w:color w:val="0000FF"/>
          <w:sz w:val="24"/>
          <w:szCs w:val="24"/>
          <w:lang w:eastAsia="zh-TW"/>
        </w:rPr>
        <w:t>如果妊娠的结果符合</w:t>
      </w:r>
      <w:r>
        <w:rPr>
          <w:color w:val="0000FF"/>
          <w:sz w:val="24"/>
          <w:szCs w:val="24"/>
          <w:lang w:eastAsia="zh-TW"/>
        </w:rPr>
        <w:t>SAE</w:t>
      </w:r>
      <w:r>
        <w:rPr>
          <w:rFonts w:hint="eastAsia"/>
          <w:color w:val="0000FF"/>
          <w:sz w:val="24"/>
          <w:szCs w:val="24"/>
          <w:lang w:eastAsia="zh-TW"/>
        </w:rPr>
        <w:t>的标准（如自然流产、死产、新生儿死亡或先天性畸形（包括流产胎儿、死产或新生儿死亡），研究者应按</w:t>
      </w:r>
      <w:r>
        <w:rPr>
          <w:color w:val="0000FF"/>
          <w:sz w:val="24"/>
          <w:szCs w:val="24"/>
          <w:lang w:eastAsia="zh-TW"/>
        </w:rPr>
        <w:t>SAE</w:t>
      </w:r>
      <w:r>
        <w:rPr>
          <w:rFonts w:hint="eastAsia"/>
          <w:color w:val="0000FF"/>
          <w:sz w:val="24"/>
          <w:szCs w:val="24"/>
          <w:lang w:eastAsia="zh-TW"/>
        </w:rPr>
        <w:t>的报告程序进行报告。</w:t>
      </w:r>
    </w:p>
    <w:p w14:paraId="3E5EBC8F">
      <w:pPr>
        <w:spacing w:line="360" w:lineRule="auto"/>
        <w:ind w:firstLine="480" w:firstLineChars="200"/>
        <w:rPr>
          <w:color w:val="0000FF"/>
          <w:sz w:val="24"/>
          <w:szCs w:val="24"/>
          <w:lang w:eastAsia="zh-TW"/>
        </w:rPr>
      </w:pPr>
      <w:r>
        <w:rPr>
          <w:rFonts w:hint="eastAsia"/>
          <w:color w:val="0000FF"/>
          <w:sz w:val="24"/>
          <w:szCs w:val="24"/>
          <w:lang w:eastAsia="zh-TW"/>
        </w:rPr>
        <w:t>其他作为严重不良事件的妊娠结果：</w:t>
      </w:r>
      <w:r>
        <w:rPr>
          <w:rFonts w:hint="eastAsia"/>
          <w:color w:val="0000FF"/>
          <w:sz w:val="24"/>
          <w:szCs w:val="24"/>
          <w:lang w:eastAsia="zh-CN"/>
        </w:rPr>
        <w:t>“</w:t>
      </w:r>
      <w:r>
        <w:rPr>
          <w:rFonts w:hint="eastAsia"/>
          <w:color w:val="0000FF"/>
          <w:sz w:val="24"/>
          <w:szCs w:val="24"/>
          <w:lang w:eastAsia="zh-TW"/>
        </w:rPr>
        <w:t>自然流产</w:t>
      </w:r>
      <w:r>
        <w:rPr>
          <w:rFonts w:hint="eastAsia"/>
          <w:color w:val="0000FF"/>
          <w:sz w:val="24"/>
          <w:szCs w:val="24"/>
          <w:lang w:eastAsia="zh-CN"/>
        </w:rPr>
        <w:t>”</w:t>
      </w:r>
      <w:r>
        <w:rPr>
          <w:rFonts w:hint="eastAsia"/>
          <w:color w:val="0000FF"/>
          <w:sz w:val="24"/>
          <w:szCs w:val="24"/>
          <w:lang w:eastAsia="zh-TW"/>
        </w:rPr>
        <w:t>括难免流产和稽留流产。</w:t>
      </w:r>
    </w:p>
    <w:p w14:paraId="18E350A8">
      <w:pPr>
        <w:spacing w:line="360" w:lineRule="auto"/>
        <w:ind w:firstLine="480" w:firstLineChars="200"/>
        <w:rPr>
          <w:color w:val="0000FF"/>
          <w:sz w:val="24"/>
          <w:szCs w:val="24"/>
          <w:lang w:eastAsia="zh-TW"/>
        </w:rPr>
      </w:pPr>
      <w:r>
        <w:rPr>
          <w:rFonts w:hint="eastAsia"/>
          <w:color w:val="0000FF"/>
          <w:sz w:val="24"/>
          <w:szCs w:val="24"/>
          <w:lang w:eastAsia="zh-TW"/>
        </w:rPr>
        <w:t>所有在出生一个月内发生的新生儿死亡，不管死因如何，都应作为</w:t>
      </w:r>
      <w:r>
        <w:rPr>
          <w:color w:val="0000FF"/>
          <w:sz w:val="24"/>
          <w:szCs w:val="24"/>
          <w:lang w:eastAsia="zh-TW"/>
        </w:rPr>
        <w:t>SAE</w:t>
      </w:r>
      <w:r>
        <w:rPr>
          <w:rFonts w:hint="eastAsia"/>
          <w:color w:val="0000FF"/>
          <w:sz w:val="24"/>
          <w:szCs w:val="24"/>
          <w:lang w:eastAsia="zh-TW"/>
        </w:rPr>
        <w:t>报告。另外，对于任何出生一个月后的婴儿死亡，只要研究者认为该死亡可能与研究药物有关，也应报告。</w:t>
      </w:r>
    </w:p>
    <w:p w14:paraId="0AB460A4">
      <w:pPr>
        <w:pStyle w:val="51"/>
        <w:rPr>
          <w:rFonts w:ascii="Times New Roman" w:hAnsi="Times New Roman"/>
          <w:color w:val="0000FF"/>
        </w:rPr>
      </w:pPr>
      <w:bookmarkStart w:id="139" w:name="_Toc532331840"/>
      <w:r>
        <w:rPr>
          <w:rFonts w:ascii="Times New Roman" w:hAnsi="Times New Roman"/>
          <w:color w:val="0000FF"/>
        </w:rPr>
        <w:t>11.10</w:t>
      </w:r>
      <w:r>
        <w:rPr>
          <w:rFonts w:hint="eastAsia" w:ascii="Times New Roman" w:hAnsi="Times New Roman"/>
          <w:color w:val="0000FF"/>
        </w:rPr>
        <w:t>严重不良事件（</w:t>
      </w:r>
      <w:r>
        <w:rPr>
          <w:rFonts w:ascii="Times New Roman" w:hAnsi="Times New Roman"/>
          <w:color w:val="0000FF"/>
        </w:rPr>
        <w:t>SAE</w:t>
      </w:r>
      <w:r>
        <w:rPr>
          <w:rFonts w:hint="eastAsia" w:ascii="Times New Roman" w:hAnsi="Times New Roman"/>
          <w:color w:val="0000FF"/>
        </w:rPr>
        <w:t>）</w:t>
      </w:r>
      <w:bookmarkEnd w:id="139"/>
    </w:p>
    <w:p w14:paraId="4AC0EB9C">
      <w:pPr>
        <w:spacing w:line="360" w:lineRule="auto"/>
        <w:ind w:firstLine="480" w:firstLineChars="200"/>
        <w:rPr>
          <w:color w:val="0000FF"/>
          <w:sz w:val="24"/>
          <w:szCs w:val="24"/>
        </w:rPr>
      </w:pPr>
      <w:r>
        <w:rPr>
          <w:rFonts w:hint="eastAsia"/>
          <w:color w:val="0000FF"/>
          <w:sz w:val="24"/>
          <w:szCs w:val="24"/>
        </w:rPr>
        <w:t>严重不良事件（</w:t>
      </w:r>
      <w:r>
        <w:rPr>
          <w:color w:val="0000FF"/>
          <w:sz w:val="24"/>
          <w:szCs w:val="24"/>
        </w:rPr>
        <w:t>Serious Adverse Event</w:t>
      </w:r>
      <w:r>
        <w:rPr>
          <w:rFonts w:hint="eastAsia"/>
          <w:color w:val="0000FF"/>
          <w:sz w:val="24"/>
          <w:szCs w:val="24"/>
        </w:rPr>
        <w:t>，</w:t>
      </w:r>
      <w:r>
        <w:rPr>
          <w:color w:val="0000FF"/>
          <w:sz w:val="24"/>
          <w:szCs w:val="24"/>
        </w:rPr>
        <w:t>SAE</w:t>
      </w:r>
      <w:r>
        <w:rPr>
          <w:rFonts w:hint="eastAsia"/>
          <w:color w:val="0000FF"/>
          <w:sz w:val="24"/>
          <w:szCs w:val="24"/>
        </w:rPr>
        <w:t>），是指因使用药品引起以下损害情形之一的反应：</w:t>
      </w:r>
      <w:r>
        <w:rPr>
          <w:color w:val="0000FF"/>
          <w:sz w:val="24"/>
          <w:szCs w:val="24"/>
        </w:rPr>
        <w:t>1</w:t>
      </w:r>
      <w:r>
        <w:rPr>
          <w:rFonts w:hint="eastAsia"/>
          <w:color w:val="0000FF"/>
          <w:sz w:val="24"/>
          <w:szCs w:val="24"/>
        </w:rPr>
        <w:t>）导致死亡；</w:t>
      </w:r>
      <w:r>
        <w:rPr>
          <w:color w:val="0000FF"/>
          <w:sz w:val="24"/>
          <w:szCs w:val="24"/>
        </w:rPr>
        <w:t>2</w:t>
      </w:r>
      <w:r>
        <w:rPr>
          <w:rFonts w:hint="eastAsia"/>
          <w:color w:val="0000FF"/>
          <w:sz w:val="24"/>
          <w:szCs w:val="24"/>
        </w:rPr>
        <w:t>）危及生命；</w:t>
      </w:r>
      <w:r>
        <w:rPr>
          <w:color w:val="0000FF"/>
          <w:sz w:val="24"/>
          <w:szCs w:val="24"/>
        </w:rPr>
        <w:t>3</w:t>
      </w:r>
      <w:r>
        <w:rPr>
          <w:rFonts w:hint="eastAsia"/>
          <w:color w:val="0000FF"/>
          <w:sz w:val="24"/>
          <w:szCs w:val="24"/>
        </w:rPr>
        <w:t>）致癌、致畸、致出生缺陷；</w:t>
      </w:r>
      <w:r>
        <w:rPr>
          <w:color w:val="0000FF"/>
          <w:sz w:val="24"/>
          <w:szCs w:val="24"/>
        </w:rPr>
        <w:t>4</w:t>
      </w:r>
      <w:r>
        <w:rPr>
          <w:rFonts w:hint="eastAsia"/>
          <w:color w:val="0000FF"/>
          <w:sz w:val="24"/>
          <w:szCs w:val="24"/>
        </w:rPr>
        <w:t>）导致显著的或者永久的人体伤残或者器官功能的损伤；</w:t>
      </w:r>
      <w:r>
        <w:rPr>
          <w:color w:val="0000FF"/>
          <w:sz w:val="24"/>
          <w:szCs w:val="24"/>
        </w:rPr>
        <w:t>5</w:t>
      </w:r>
      <w:r>
        <w:rPr>
          <w:rFonts w:hint="eastAsia"/>
          <w:color w:val="0000FF"/>
          <w:sz w:val="24"/>
          <w:szCs w:val="24"/>
        </w:rPr>
        <w:t>）导致住院或者住院时间延长（除外因医保报销原因住院、择期手术、或未得到研究医生同意而住院）；</w:t>
      </w:r>
      <w:r>
        <w:rPr>
          <w:color w:val="0000FF"/>
          <w:sz w:val="24"/>
          <w:szCs w:val="24"/>
        </w:rPr>
        <w:t>6</w:t>
      </w:r>
      <w:r>
        <w:rPr>
          <w:rFonts w:hint="eastAsia"/>
          <w:color w:val="0000FF"/>
          <w:sz w:val="24"/>
          <w:szCs w:val="24"/>
        </w:rPr>
        <w:t>）导致其他重要医学事件，如不进行治疗可能出现上述所列情况的。</w:t>
      </w:r>
    </w:p>
    <w:p w14:paraId="505B9457">
      <w:pPr>
        <w:pStyle w:val="49"/>
        <w:rPr>
          <w:color w:val="0000FF"/>
        </w:rPr>
      </w:pPr>
      <w:bookmarkStart w:id="140" w:name="_Toc532331841"/>
      <w:r>
        <w:rPr>
          <w:color w:val="0000FF"/>
        </w:rPr>
        <w:t>11.10.1</w:t>
      </w:r>
      <w:r>
        <w:rPr>
          <w:rFonts w:hint="eastAsia"/>
          <w:color w:val="0000FF"/>
        </w:rPr>
        <w:t>发生</w:t>
      </w:r>
      <w:r>
        <w:rPr>
          <w:color w:val="0000FF"/>
        </w:rPr>
        <w:t>SAE</w:t>
      </w:r>
      <w:r>
        <w:rPr>
          <w:rFonts w:hint="eastAsia"/>
          <w:color w:val="0000FF"/>
        </w:rPr>
        <w:t>时对受试者的处理</w:t>
      </w:r>
      <w:bookmarkEnd w:id="140"/>
    </w:p>
    <w:p w14:paraId="7551D356">
      <w:pPr>
        <w:spacing w:line="360" w:lineRule="auto"/>
        <w:ind w:firstLine="420"/>
        <w:rPr>
          <w:color w:val="0000FF"/>
          <w:sz w:val="24"/>
          <w:szCs w:val="24"/>
        </w:rPr>
      </w:pPr>
      <w:r>
        <w:rPr>
          <w:rFonts w:hint="eastAsia"/>
          <w:color w:val="0000FF"/>
          <w:sz w:val="24"/>
          <w:szCs w:val="24"/>
        </w:rPr>
        <w:t>受试者发生</w:t>
      </w:r>
      <w:r>
        <w:rPr>
          <w:color w:val="0000FF"/>
          <w:sz w:val="24"/>
          <w:szCs w:val="24"/>
        </w:rPr>
        <w:t>SAE</w:t>
      </w:r>
      <w:r>
        <w:rPr>
          <w:rFonts w:hint="eastAsia"/>
          <w:color w:val="0000FF"/>
          <w:sz w:val="24"/>
          <w:szCs w:val="24"/>
        </w:rPr>
        <w:t>均应退出</w:t>
      </w:r>
      <w:r>
        <w:rPr>
          <w:rFonts w:hint="eastAsia"/>
          <w:color w:val="0000FF"/>
          <w:sz w:val="24"/>
          <w:szCs w:val="24"/>
          <w:lang w:eastAsia="zh-CN"/>
        </w:rPr>
        <w:t>试验/研究</w:t>
      </w:r>
      <w:r>
        <w:rPr>
          <w:rFonts w:hint="eastAsia"/>
          <w:color w:val="0000FF"/>
          <w:sz w:val="24"/>
          <w:szCs w:val="24"/>
        </w:rPr>
        <w:t>，并对受试者进行积极治疗。</w:t>
      </w:r>
    </w:p>
    <w:p w14:paraId="0704D9DE">
      <w:pPr>
        <w:pStyle w:val="49"/>
        <w:rPr>
          <w:color w:val="0000FF"/>
        </w:rPr>
      </w:pPr>
      <w:bookmarkStart w:id="141" w:name="_Toc532331842"/>
      <w:r>
        <w:rPr>
          <w:color w:val="0000FF"/>
        </w:rPr>
        <w:t>11.10.2 SAE</w:t>
      </w:r>
      <w:r>
        <w:rPr>
          <w:rFonts w:hint="eastAsia"/>
          <w:color w:val="0000FF"/>
        </w:rPr>
        <w:t>的记录与报告</w:t>
      </w:r>
      <w:bookmarkEnd w:id="141"/>
    </w:p>
    <w:p w14:paraId="48825179">
      <w:pPr>
        <w:spacing w:line="360" w:lineRule="auto"/>
        <w:ind w:firstLine="420"/>
        <w:rPr>
          <w:color w:val="0000FF"/>
          <w:sz w:val="24"/>
          <w:szCs w:val="24"/>
        </w:rPr>
      </w:pPr>
      <w:r>
        <w:rPr>
          <w:rFonts w:hint="eastAsia"/>
          <w:color w:val="0000FF"/>
          <w:sz w:val="24"/>
          <w:szCs w:val="24"/>
        </w:rPr>
        <w:t>若发生</w:t>
      </w:r>
      <w:r>
        <w:rPr>
          <w:color w:val="0000FF"/>
          <w:sz w:val="24"/>
          <w:szCs w:val="24"/>
        </w:rPr>
        <w:t>SAE</w:t>
      </w:r>
      <w:r>
        <w:rPr>
          <w:rFonts w:hint="eastAsia"/>
          <w:color w:val="0000FF"/>
          <w:sz w:val="24"/>
          <w:szCs w:val="24"/>
        </w:rPr>
        <w:t>，研究者应尽可能详细的填写《严重不良事件报告表》，签名并注明日期。研究者必须在获知</w:t>
      </w:r>
      <w:r>
        <w:rPr>
          <w:color w:val="0000FF"/>
          <w:sz w:val="24"/>
          <w:szCs w:val="24"/>
        </w:rPr>
        <w:t>SAE</w:t>
      </w:r>
      <w:r>
        <w:rPr>
          <w:rFonts w:hint="eastAsia"/>
          <w:color w:val="0000FF"/>
          <w:sz w:val="24"/>
          <w:szCs w:val="24"/>
        </w:rPr>
        <w:t>的</w:t>
      </w:r>
      <w:r>
        <w:rPr>
          <w:rFonts w:hint="eastAsia"/>
          <w:color w:val="0000FF"/>
          <w:sz w:val="24"/>
          <w:szCs w:val="24"/>
          <w:lang w:val="en-US" w:eastAsia="zh-CN"/>
        </w:rPr>
        <w:t>及时尽快（不超过</w:t>
      </w:r>
      <w:r>
        <w:rPr>
          <w:color w:val="0000FF"/>
          <w:sz w:val="24"/>
          <w:szCs w:val="24"/>
        </w:rPr>
        <w:t>24h</w:t>
      </w:r>
      <w:r>
        <w:rPr>
          <w:rFonts w:hint="eastAsia"/>
          <w:color w:val="0000FF"/>
          <w:sz w:val="24"/>
          <w:szCs w:val="24"/>
          <w:lang w:val="en-US" w:eastAsia="zh-CN"/>
        </w:rPr>
        <w:t>）</w:t>
      </w:r>
      <w:r>
        <w:rPr>
          <w:rFonts w:hint="eastAsia"/>
          <w:color w:val="0000FF"/>
          <w:sz w:val="24"/>
          <w:szCs w:val="24"/>
        </w:rPr>
        <w:t>报告给项目负责人、医院伦理委员会。初次报告应尽可能的包括以下内容：报告来源、受试者基本信息、</w:t>
      </w:r>
      <w:r>
        <w:rPr>
          <w:rFonts w:hint="eastAsia"/>
          <w:color w:val="0000FF"/>
          <w:sz w:val="24"/>
          <w:szCs w:val="24"/>
          <w:lang w:eastAsia="zh-CN"/>
        </w:rPr>
        <w:t>试验/研究</w:t>
      </w:r>
      <w:r>
        <w:rPr>
          <w:rFonts w:hint="eastAsia"/>
          <w:color w:val="0000FF"/>
          <w:sz w:val="24"/>
          <w:szCs w:val="24"/>
        </w:rPr>
        <w:t>用药物名称、严重不良事件名称、持续时间、严重程度、与</w:t>
      </w:r>
      <w:r>
        <w:rPr>
          <w:rFonts w:hint="eastAsia"/>
          <w:color w:val="0000FF"/>
          <w:sz w:val="24"/>
          <w:szCs w:val="24"/>
          <w:lang w:eastAsia="zh-CN"/>
        </w:rPr>
        <w:t>试验/研究</w:t>
      </w:r>
      <w:r>
        <w:rPr>
          <w:rFonts w:hint="eastAsia"/>
          <w:color w:val="0000FF"/>
          <w:sz w:val="24"/>
          <w:szCs w:val="24"/>
        </w:rPr>
        <w:t>用药物的相关性、治疗以及事件的结果。</w:t>
      </w:r>
    </w:p>
    <w:p w14:paraId="318CB33C">
      <w:pPr>
        <w:spacing w:line="360" w:lineRule="auto"/>
        <w:ind w:firstLine="480" w:firstLineChars="200"/>
        <w:contextualSpacing/>
        <w:jc w:val="left"/>
        <w:rPr>
          <w:color w:val="0000FF"/>
          <w:sz w:val="24"/>
        </w:rPr>
      </w:pPr>
      <w:bookmarkStart w:id="142" w:name="_Hlk502696547"/>
      <w:r>
        <w:rPr>
          <w:rFonts w:hint="eastAsia" w:ascii="宋体" w:hAnsi="宋体" w:cs="宋体"/>
          <w:color w:val="0000FF"/>
          <w:sz w:val="24"/>
        </w:rPr>
        <w:t>（</w:t>
      </w:r>
      <w:r>
        <w:rPr>
          <w:rFonts w:hint="eastAsia" w:ascii="宋体" w:hAnsi="宋体" w:cs="宋体"/>
          <w:color w:val="0000FF"/>
          <w:sz w:val="24"/>
          <w:lang w:val="en-US" w:eastAsia="zh-CN"/>
        </w:rPr>
        <w:t>1</w:t>
      </w:r>
      <w:r>
        <w:rPr>
          <w:rFonts w:hint="eastAsia" w:ascii="宋体" w:hAnsi="宋体" w:cs="宋体"/>
          <w:color w:val="0000FF"/>
          <w:sz w:val="24"/>
        </w:rPr>
        <w:t>）</w:t>
      </w:r>
      <w:r>
        <w:rPr>
          <w:rFonts w:hint="eastAsia"/>
          <w:color w:val="0000FF"/>
          <w:sz w:val="24"/>
        </w:rPr>
        <w:t>浙江中医药大学附属第二医院医学伦理委员会</w:t>
      </w:r>
    </w:p>
    <w:p w14:paraId="7866E59E">
      <w:pPr>
        <w:spacing w:line="360" w:lineRule="auto"/>
        <w:ind w:firstLine="480" w:firstLineChars="200"/>
        <w:contextualSpacing/>
        <w:jc w:val="left"/>
        <w:rPr>
          <w:color w:val="0000FF"/>
          <w:sz w:val="24"/>
        </w:rPr>
      </w:pPr>
      <w:r>
        <w:rPr>
          <w:color w:val="0000FF"/>
          <w:sz w:val="24"/>
        </w:rPr>
        <w:t>•</w:t>
      </w:r>
      <w:r>
        <w:rPr>
          <w:color w:val="0000FF"/>
          <w:sz w:val="24"/>
        </w:rPr>
        <w:tab/>
      </w:r>
      <w:r>
        <w:rPr>
          <w:rFonts w:hint="eastAsia"/>
          <w:color w:val="0000FF"/>
          <w:sz w:val="24"/>
        </w:rPr>
        <w:t>电话</w:t>
      </w:r>
      <w:r>
        <w:rPr>
          <w:color w:val="0000FF"/>
          <w:sz w:val="24"/>
        </w:rPr>
        <w:t>/</w:t>
      </w:r>
      <w:r>
        <w:rPr>
          <w:rFonts w:hint="eastAsia"/>
          <w:color w:val="0000FF"/>
          <w:sz w:val="24"/>
        </w:rPr>
        <w:t>传真：</w:t>
      </w:r>
      <w:r>
        <w:rPr>
          <w:rFonts w:hint="default"/>
          <w:color w:val="0000FF"/>
          <w:sz w:val="24"/>
        </w:rPr>
        <w:t>0571-85267016</w:t>
      </w:r>
    </w:p>
    <w:p w14:paraId="2F3AC144">
      <w:pPr>
        <w:spacing w:line="360" w:lineRule="auto"/>
        <w:ind w:firstLine="480" w:firstLineChars="200"/>
        <w:contextualSpacing/>
        <w:jc w:val="left"/>
        <w:rPr>
          <w:rFonts w:hint="default" w:eastAsia="宋体"/>
          <w:color w:val="0000FF"/>
          <w:sz w:val="24"/>
          <w:lang w:val="en-US" w:eastAsia="zh-CN"/>
        </w:rPr>
      </w:pPr>
      <w:r>
        <w:rPr>
          <w:color w:val="0000FF"/>
          <w:sz w:val="24"/>
        </w:rPr>
        <w:t>•</w:t>
      </w:r>
      <w:r>
        <w:rPr>
          <w:color w:val="0000FF"/>
          <w:sz w:val="24"/>
        </w:rPr>
        <w:tab/>
      </w:r>
      <w:r>
        <w:rPr>
          <w:rFonts w:hint="eastAsia"/>
          <w:color w:val="0000FF"/>
          <w:sz w:val="24"/>
        </w:rPr>
        <w:t>地址</w:t>
      </w:r>
      <w:r>
        <w:rPr>
          <w:color w:val="0000FF"/>
          <w:sz w:val="24"/>
        </w:rPr>
        <w:t>: 浙江省杭州市</w:t>
      </w:r>
      <w:r>
        <w:rPr>
          <w:rFonts w:hint="eastAsia"/>
          <w:color w:val="0000FF"/>
          <w:sz w:val="24"/>
          <w:lang w:val="en-US" w:eastAsia="zh-CN"/>
        </w:rPr>
        <w:t>莫干山</w:t>
      </w:r>
      <w:r>
        <w:rPr>
          <w:color w:val="0000FF"/>
          <w:sz w:val="24"/>
        </w:rPr>
        <w:t>路</w:t>
      </w:r>
      <w:r>
        <w:rPr>
          <w:rFonts w:hint="eastAsia"/>
          <w:color w:val="0000FF"/>
          <w:sz w:val="24"/>
          <w:lang w:val="en-US" w:eastAsia="zh-CN"/>
        </w:rPr>
        <w:t>18</w:t>
      </w:r>
      <w:r>
        <w:rPr>
          <w:color w:val="0000FF"/>
          <w:sz w:val="24"/>
        </w:rPr>
        <w:t>8号</w:t>
      </w:r>
      <w:r>
        <w:rPr>
          <w:rFonts w:hint="eastAsia"/>
          <w:color w:val="0000FF"/>
          <w:sz w:val="24"/>
          <w:lang w:val="en-US" w:eastAsia="zh-CN"/>
        </w:rPr>
        <w:t>之江饭店北楼617室</w:t>
      </w:r>
    </w:p>
    <w:p w14:paraId="17B5A935">
      <w:pPr>
        <w:spacing w:line="360" w:lineRule="auto"/>
        <w:ind w:firstLine="480" w:firstLineChars="200"/>
        <w:contextualSpacing/>
        <w:jc w:val="left"/>
        <w:rPr>
          <w:color w:val="0000FF"/>
          <w:sz w:val="24"/>
        </w:rPr>
      </w:pPr>
      <w:r>
        <w:rPr>
          <w:color w:val="0000FF"/>
          <w:sz w:val="24"/>
        </w:rPr>
        <w:t>•</w:t>
      </w:r>
      <w:r>
        <w:rPr>
          <w:color w:val="0000FF"/>
          <w:sz w:val="24"/>
        </w:rPr>
        <w:tab/>
      </w:r>
      <w:r>
        <w:rPr>
          <w:rFonts w:hint="eastAsia"/>
          <w:color w:val="0000FF"/>
          <w:sz w:val="24"/>
        </w:rPr>
        <w:t>邮箱：</w:t>
      </w:r>
      <w:r>
        <w:rPr>
          <w:rFonts w:hint="eastAsia"/>
          <w:color w:val="0000FF"/>
          <w:sz w:val="24"/>
          <w:lang w:val="en-US" w:eastAsia="zh-CN"/>
        </w:rPr>
        <w:t>zzydeyll@163.com</w:t>
      </w:r>
    </w:p>
    <w:bookmarkEnd w:id="142"/>
    <w:p w14:paraId="1C997184">
      <w:pPr>
        <w:pStyle w:val="2"/>
        <w:numPr>
          <w:ilvl w:val="0"/>
          <w:numId w:val="8"/>
        </w:numPr>
        <w:spacing w:before="0" w:after="0" w:line="360" w:lineRule="auto"/>
        <w:rPr>
          <w:rFonts w:hint="eastAsia"/>
          <w:b/>
        </w:rPr>
      </w:pPr>
      <w:bookmarkStart w:id="143" w:name="_Toc439860732"/>
      <w:bookmarkStart w:id="144" w:name="_Toc532331843"/>
      <w:r>
        <w:rPr>
          <w:b/>
        </w:rPr>
        <w:t>CRF</w:t>
      </w:r>
      <w:bookmarkEnd w:id="143"/>
      <w:r>
        <w:rPr>
          <w:rFonts w:hint="eastAsia"/>
          <w:b/>
        </w:rPr>
        <w:t>的记录与保存</w:t>
      </w:r>
      <w:bookmarkEnd w:id="144"/>
    </w:p>
    <w:p w14:paraId="2948998B">
      <w:pPr>
        <w:pStyle w:val="2"/>
        <w:numPr>
          <w:ilvl w:val="0"/>
          <w:numId w:val="0"/>
        </w:numPr>
        <w:spacing w:before="0" w:after="0" w:line="360" w:lineRule="auto"/>
        <w:ind w:firstLine="480" w:firstLineChars="200"/>
        <w:rPr>
          <w:rFonts w:hint="default" w:eastAsia="宋体"/>
          <w:b/>
          <w:lang w:val="en-US" w:eastAsia="zh-CN"/>
        </w:rPr>
      </w:pPr>
      <w:r>
        <w:rPr>
          <w:rFonts w:hint="eastAsia"/>
          <w:b/>
          <w:i/>
          <w:iCs/>
          <w:color w:val="0000FF"/>
          <w:lang w:eastAsia="zh-CN"/>
        </w:rPr>
        <w:t>（</w:t>
      </w:r>
      <w:r>
        <w:rPr>
          <w:rFonts w:hint="eastAsia"/>
          <w:b/>
          <w:i/>
          <w:iCs/>
          <w:color w:val="0000FF"/>
          <w:lang w:val="en-US" w:eastAsia="zh-CN"/>
        </w:rPr>
        <w:t>EDC系统适用于大型研究，一般研究设计纸质的CRF即可</w:t>
      </w:r>
      <w:r>
        <w:rPr>
          <w:rFonts w:hint="eastAsia"/>
          <w:b/>
          <w:i/>
          <w:iCs/>
          <w:color w:val="0000FF"/>
          <w:lang w:eastAsia="zh-CN"/>
        </w:rPr>
        <w:t>）</w:t>
      </w:r>
    </w:p>
    <w:p w14:paraId="6C791584">
      <w:pPr>
        <w:spacing w:line="360" w:lineRule="auto"/>
        <w:ind w:firstLine="480" w:firstLineChars="200"/>
        <w:rPr>
          <w:color w:val="0000FF"/>
          <w:sz w:val="24"/>
          <w:szCs w:val="24"/>
        </w:rPr>
      </w:pPr>
      <w:r>
        <w:rPr>
          <w:rFonts w:hint="eastAsia"/>
          <w:color w:val="0000FF"/>
          <w:sz w:val="24"/>
          <w:szCs w:val="24"/>
          <w:lang w:val="en-US" w:eastAsia="zh-CN"/>
        </w:rPr>
        <w:t>例：</w:t>
      </w:r>
      <w:r>
        <w:rPr>
          <w:rFonts w:hint="eastAsia"/>
          <w:color w:val="0000FF"/>
          <w:sz w:val="24"/>
          <w:szCs w:val="24"/>
        </w:rPr>
        <w:t>本研究采用</w:t>
      </w:r>
      <w:r>
        <w:rPr>
          <w:color w:val="0000FF"/>
          <w:sz w:val="24"/>
          <w:szCs w:val="24"/>
        </w:rPr>
        <w:t>EDC</w:t>
      </w:r>
      <w:r>
        <w:rPr>
          <w:rFonts w:hint="eastAsia"/>
          <w:color w:val="0000FF"/>
          <w:sz w:val="24"/>
          <w:szCs w:val="24"/>
        </w:rPr>
        <w:t>（</w:t>
      </w:r>
      <w:r>
        <w:rPr>
          <w:color w:val="0000FF"/>
          <w:sz w:val="24"/>
          <w:szCs w:val="24"/>
        </w:rPr>
        <w:t>eCRF</w:t>
      </w:r>
      <w:r>
        <w:rPr>
          <w:rFonts w:hint="eastAsia"/>
          <w:color w:val="0000FF"/>
          <w:sz w:val="24"/>
          <w:szCs w:val="24"/>
        </w:rPr>
        <w:t>）系统。研究者必须保证完整和准确地填写电子病例报告表。每份病例报告表中只记录一个临床研究受试者的数据资料。</w:t>
      </w:r>
    </w:p>
    <w:p w14:paraId="050F6A1E">
      <w:pPr>
        <w:spacing w:line="360" w:lineRule="auto"/>
        <w:ind w:firstLine="480" w:firstLineChars="200"/>
        <w:rPr>
          <w:color w:val="0000FF"/>
          <w:sz w:val="24"/>
          <w:szCs w:val="24"/>
        </w:rPr>
      </w:pPr>
      <w:r>
        <w:rPr>
          <w:rFonts w:hint="eastAsia"/>
          <w:color w:val="0000FF"/>
          <w:sz w:val="24"/>
          <w:szCs w:val="24"/>
        </w:rPr>
        <w:t>研究者必须妥善处理所有临床研究过程中获得的数据，以保证参与临床研究的受试者的权利和隐私。</w:t>
      </w:r>
    </w:p>
    <w:p w14:paraId="4F63DA2F">
      <w:pPr>
        <w:spacing w:line="360" w:lineRule="auto"/>
        <w:ind w:firstLine="480" w:firstLineChars="200"/>
        <w:rPr>
          <w:color w:val="0000FF"/>
          <w:sz w:val="24"/>
          <w:szCs w:val="24"/>
        </w:rPr>
      </w:pPr>
      <w:r>
        <w:rPr>
          <w:color w:val="0000FF"/>
          <w:sz w:val="24"/>
          <w:szCs w:val="24"/>
        </w:rPr>
        <w:t>eCRF</w:t>
      </w:r>
      <w:r>
        <w:rPr>
          <w:rFonts w:hint="eastAsia"/>
          <w:color w:val="0000FF"/>
          <w:sz w:val="24"/>
          <w:szCs w:val="24"/>
        </w:rPr>
        <w:t>应按照一定规则填写，患者姓名拼音缩写：两字姓名填写两字拼音前两个字母；三字姓名填写三字首字母及第三字第二字母；四字姓名填写每一个字的首字母。所有检验项目因故未查或漏查，请填写</w:t>
      </w:r>
      <w:r>
        <w:rPr>
          <w:color w:val="0000FF"/>
          <w:sz w:val="24"/>
          <w:szCs w:val="24"/>
        </w:rPr>
        <w:t>ND</w:t>
      </w:r>
      <w:r>
        <w:rPr>
          <w:rFonts w:hint="eastAsia"/>
          <w:color w:val="0000FF"/>
          <w:sz w:val="24"/>
          <w:szCs w:val="24"/>
        </w:rPr>
        <w:t>；具体用药剂量和时间不明，请填写</w:t>
      </w:r>
      <w:r>
        <w:rPr>
          <w:color w:val="0000FF"/>
          <w:sz w:val="24"/>
          <w:szCs w:val="24"/>
        </w:rPr>
        <w:t>NK</w:t>
      </w:r>
      <w:r>
        <w:rPr>
          <w:rFonts w:hint="eastAsia"/>
          <w:color w:val="0000FF"/>
          <w:sz w:val="24"/>
          <w:szCs w:val="24"/>
        </w:rPr>
        <w:t>。所有表格的日期都以年</w:t>
      </w:r>
      <w:r>
        <w:rPr>
          <w:color w:val="0000FF"/>
          <w:sz w:val="24"/>
          <w:szCs w:val="24"/>
        </w:rPr>
        <w:t>/</w:t>
      </w:r>
      <w:r>
        <w:rPr>
          <w:rFonts w:hint="eastAsia"/>
          <w:color w:val="0000FF"/>
          <w:sz w:val="24"/>
          <w:szCs w:val="24"/>
        </w:rPr>
        <w:t>月</w:t>
      </w:r>
      <w:r>
        <w:rPr>
          <w:color w:val="0000FF"/>
          <w:sz w:val="24"/>
          <w:szCs w:val="24"/>
        </w:rPr>
        <w:t>/</w:t>
      </w:r>
      <w:r>
        <w:rPr>
          <w:rFonts w:hint="eastAsia"/>
          <w:color w:val="0000FF"/>
          <w:sz w:val="24"/>
          <w:szCs w:val="24"/>
        </w:rPr>
        <w:t>日的形式表示。</w:t>
      </w:r>
    </w:p>
    <w:p w14:paraId="5D37079A">
      <w:pPr>
        <w:spacing w:line="360" w:lineRule="auto"/>
        <w:ind w:firstLine="480" w:firstLineChars="200"/>
        <w:rPr>
          <w:color w:val="0000FF"/>
          <w:sz w:val="24"/>
          <w:szCs w:val="24"/>
        </w:rPr>
      </w:pPr>
      <w:r>
        <w:rPr>
          <w:rFonts w:hint="eastAsia"/>
          <w:color w:val="0000FF"/>
          <w:sz w:val="24"/>
          <w:szCs w:val="24"/>
        </w:rPr>
        <w:t>临床研究应严格按照临床研究方案要求进行，研究不同时期需完成的检查和需记录的项目，请对照临床研究流程图执行。</w:t>
      </w:r>
    </w:p>
    <w:p w14:paraId="3B4EBD9B">
      <w:pPr>
        <w:spacing w:line="360" w:lineRule="auto"/>
        <w:ind w:firstLine="480" w:firstLineChars="200"/>
        <w:rPr>
          <w:color w:val="0000FF"/>
          <w:sz w:val="24"/>
          <w:szCs w:val="24"/>
        </w:rPr>
      </w:pPr>
      <w:r>
        <w:rPr>
          <w:rFonts w:hint="eastAsia"/>
          <w:color w:val="0000FF"/>
          <w:sz w:val="24"/>
          <w:szCs w:val="24"/>
        </w:rPr>
        <w:t>研究中心数据录入</w:t>
      </w:r>
      <w:r>
        <w:rPr>
          <w:color w:val="0000FF"/>
          <w:sz w:val="24"/>
          <w:szCs w:val="24"/>
        </w:rPr>
        <w:t>eCRF</w:t>
      </w:r>
      <w:r>
        <w:rPr>
          <w:rFonts w:hint="eastAsia"/>
          <w:color w:val="0000FF"/>
          <w:sz w:val="24"/>
          <w:szCs w:val="24"/>
        </w:rPr>
        <w:t>后，质控人员应核对</w:t>
      </w:r>
      <w:r>
        <w:rPr>
          <w:color w:val="0000FF"/>
          <w:sz w:val="24"/>
          <w:szCs w:val="24"/>
        </w:rPr>
        <w:t>eCRF</w:t>
      </w:r>
      <w:r>
        <w:rPr>
          <w:rFonts w:hint="eastAsia"/>
          <w:color w:val="0000FF"/>
          <w:sz w:val="24"/>
          <w:szCs w:val="24"/>
        </w:rPr>
        <w:t>数据与原始记录的一致性，确保数据准确无误填写到</w:t>
      </w:r>
      <w:r>
        <w:rPr>
          <w:color w:val="0000FF"/>
          <w:sz w:val="24"/>
          <w:szCs w:val="24"/>
        </w:rPr>
        <w:t>eCRF</w:t>
      </w:r>
      <w:r>
        <w:rPr>
          <w:rFonts w:hint="eastAsia"/>
          <w:color w:val="0000FF"/>
          <w:sz w:val="24"/>
          <w:szCs w:val="24"/>
        </w:rPr>
        <w:t>中。监查员</w:t>
      </w:r>
      <w:r>
        <w:rPr>
          <w:color w:val="0000FF"/>
          <w:sz w:val="24"/>
          <w:szCs w:val="24"/>
        </w:rPr>
        <w:t>100%</w:t>
      </w:r>
      <w:r>
        <w:rPr>
          <w:rFonts w:hint="eastAsia"/>
          <w:color w:val="0000FF"/>
          <w:sz w:val="24"/>
          <w:szCs w:val="24"/>
        </w:rPr>
        <w:t>核查</w:t>
      </w:r>
      <w:r>
        <w:rPr>
          <w:color w:val="0000FF"/>
          <w:sz w:val="24"/>
          <w:szCs w:val="24"/>
        </w:rPr>
        <w:t>eCRF</w:t>
      </w:r>
      <w:r>
        <w:rPr>
          <w:rFonts w:hint="eastAsia"/>
          <w:color w:val="0000FF"/>
          <w:sz w:val="24"/>
          <w:szCs w:val="24"/>
        </w:rPr>
        <w:t>系统中</w:t>
      </w:r>
      <w:r>
        <w:rPr>
          <w:rFonts w:hint="eastAsia"/>
          <w:color w:val="0000FF"/>
          <w:sz w:val="24"/>
          <w:szCs w:val="24"/>
          <w:lang w:eastAsia="zh-CN"/>
        </w:rPr>
        <w:t>试验/研究</w:t>
      </w:r>
      <w:r>
        <w:rPr>
          <w:rFonts w:hint="eastAsia"/>
          <w:color w:val="0000FF"/>
          <w:sz w:val="24"/>
          <w:szCs w:val="24"/>
        </w:rPr>
        <w:t>数据录入是否完整、准确并与原始病历资料相一致。对于有疑问，或与原始病历资料不一致的数据项，及时提出质疑。并督促数据录入员和研究者答复质疑，核查并纠正不一致的数据。</w:t>
      </w:r>
    </w:p>
    <w:p w14:paraId="50B3CC6A">
      <w:pPr>
        <w:spacing w:line="360" w:lineRule="auto"/>
        <w:ind w:firstLine="480" w:firstLineChars="200"/>
        <w:rPr>
          <w:color w:val="0000FF"/>
          <w:sz w:val="24"/>
          <w:szCs w:val="24"/>
        </w:rPr>
      </w:pPr>
      <w:r>
        <w:rPr>
          <w:rFonts w:hint="eastAsia"/>
          <w:color w:val="0000FF"/>
          <w:sz w:val="24"/>
          <w:szCs w:val="24"/>
        </w:rPr>
        <w:t>数据管理部门人员采用逻辑核查方式，核查数据录入质量，对疑问的结果以质疑形式发送给研究者，由研究者核实后并进行修改。质控人员对数据管理文件、数据库数据进行核查。</w:t>
      </w:r>
    </w:p>
    <w:p w14:paraId="256BB7E1">
      <w:pPr>
        <w:spacing w:line="360" w:lineRule="auto"/>
        <w:ind w:firstLine="480" w:firstLineChars="200"/>
        <w:rPr>
          <w:color w:val="0000FF"/>
          <w:sz w:val="24"/>
          <w:szCs w:val="24"/>
        </w:rPr>
      </w:pPr>
      <w:r>
        <w:rPr>
          <w:rFonts w:hint="eastAsia"/>
          <w:color w:val="0000FF"/>
          <w:sz w:val="24"/>
          <w:szCs w:val="24"/>
        </w:rPr>
        <w:t>研究中心质量保证人员对数据转移文件、统计报告数据进行抽查，保证数据准确无误。</w:t>
      </w:r>
    </w:p>
    <w:p w14:paraId="38240AE4">
      <w:pPr>
        <w:spacing w:line="360" w:lineRule="auto"/>
        <w:ind w:firstLine="480" w:firstLineChars="200"/>
        <w:rPr>
          <w:color w:val="0000FF"/>
          <w:sz w:val="24"/>
          <w:szCs w:val="24"/>
        </w:rPr>
      </w:pPr>
      <w:r>
        <w:rPr>
          <w:rFonts w:hint="eastAsia"/>
          <w:color w:val="0000FF"/>
          <w:sz w:val="24"/>
          <w:szCs w:val="24"/>
        </w:rPr>
        <w:t>根据需要，结合</w:t>
      </w:r>
      <w:r>
        <w:rPr>
          <w:rFonts w:hint="eastAsia"/>
          <w:color w:val="0000FF"/>
          <w:sz w:val="24"/>
          <w:szCs w:val="24"/>
          <w:lang w:eastAsia="zh-CN"/>
        </w:rPr>
        <w:t>试验/研究</w:t>
      </w:r>
      <w:r>
        <w:rPr>
          <w:rFonts w:hint="eastAsia"/>
          <w:color w:val="0000FF"/>
          <w:sz w:val="24"/>
          <w:szCs w:val="24"/>
        </w:rPr>
        <w:t>进展情况及质量控制人员</w:t>
      </w:r>
      <w:r>
        <w:rPr>
          <w:color w:val="0000FF"/>
          <w:sz w:val="24"/>
          <w:szCs w:val="24"/>
        </w:rPr>
        <w:t>/</w:t>
      </w:r>
      <w:r>
        <w:rPr>
          <w:rFonts w:hint="eastAsia"/>
          <w:color w:val="0000FF"/>
          <w:sz w:val="24"/>
          <w:szCs w:val="24"/>
        </w:rPr>
        <w:t>监查员的核查结果，对上述临床</w:t>
      </w:r>
      <w:r>
        <w:rPr>
          <w:rFonts w:hint="eastAsia"/>
          <w:color w:val="0000FF"/>
          <w:sz w:val="24"/>
          <w:szCs w:val="24"/>
          <w:lang w:eastAsia="zh-CN"/>
        </w:rPr>
        <w:t>试验/研究</w:t>
      </w:r>
      <w:r>
        <w:rPr>
          <w:rFonts w:hint="eastAsia"/>
          <w:color w:val="0000FF"/>
          <w:sz w:val="24"/>
          <w:szCs w:val="24"/>
        </w:rPr>
        <w:t>过程、样本检测过程、数据、报告和计算过程进行不同范畴的稽查。</w:t>
      </w:r>
    </w:p>
    <w:p w14:paraId="4B807D80">
      <w:pPr>
        <w:pStyle w:val="2"/>
        <w:spacing w:before="0" w:after="0" w:line="360" w:lineRule="auto"/>
        <w:rPr>
          <w:b/>
        </w:rPr>
      </w:pPr>
      <w:bookmarkStart w:id="145" w:name="_Toc439860733"/>
      <w:bookmarkStart w:id="146" w:name="_Toc532331844"/>
      <w:r>
        <w:rPr>
          <w:b/>
        </w:rPr>
        <w:t>13</w:t>
      </w:r>
      <w:r>
        <w:rPr>
          <w:rFonts w:hint="eastAsia"/>
          <w:b/>
        </w:rPr>
        <w:t>、观察、记录、总结的有关要求</w:t>
      </w:r>
      <w:bookmarkEnd w:id="145"/>
      <w:bookmarkEnd w:id="146"/>
    </w:p>
    <w:p w14:paraId="5F67900B">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）纳入临床</w:t>
      </w:r>
      <w:r>
        <w:rPr>
          <w:rFonts w:hint="eastAsia"/>
          <w:sz w:val="24"/>
          <w:szCs w:val="24"/>
          <w:lang w:eastAsia="zh-CN"/>
        </w:rPr>
        <w:t>试验/研究</w:t>
      </w:r>
      <w:r>
        <w:rPr>
          <w:rFonts w:hint="eastAsia"/>
          <w:sz w:val="24"/>
          <w:szCs w:val="24"/>
        </w:rPr>
        <w:t>的病例均要求签署患者知情同意书；</w:t>
      </w:r>
    </w:p>
    <w:p w14:paraId="1D84FA8C">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）按</w:t>
      </w:r>
      <w:r>
        <w:rPr>
          <w:rFonts w:hint="eastAsia"/>
          <w:sz w:val="24"/>
          <w:szCs w:val="24"/>
          <w:lang w:eastAsia="zh-CN"/>
        </w:rPr>
        <w:t>试验/研究</w:t>
      </w:r>
      <w:r>
        <w:rPr>
          <w:rFonts w:hint="eastAsia"/>
          <w:sz w:val="24"/>
          <w:szCs w:val="24"/>
        </w:rPr>
        <w:t>方案和观察表格认真观察记录，填写电子病例报告表，不得缺项；</w:t>
      </w:r>
    </w:p>
    <w:p w14:paraId="4040C5EA">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）认真记录受试者的用药情况，并详细记录未按规定用药的原因；</w:t>
      </w:r>
    </w:p>
    <w:p w14:paraId="3202C269">
      <w:pPr>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）病历与电子病例报告表不得随意修改，确需更改时研究者应在涂改处签名并注明日期；</w:t>
      </w:r>
    </w:p>
    <w:p w14:paraId="7E852AA0">
      <w:pPr>
        <w:spacing w:line="360" w:lineRule="auto"/>
        <w:ind w:firstLine="480" w:firstLineChars="200"/>
        <w:rPr>
          <w:i/>
          <w:iCs/>
          <w:color w:val="0000FF"/>
          <w:sz w:val="24"/>
          <w:szCs w:val="24"/>
        </w:rPr>
      </w:pPr>
      <w:r>
        <w:rPr>
          <w:rFonts w:hint="eastAsia"/>
          <w:i/>
          <w:iCs/>
          <w:color w:val="0000FF"/>
          <w:sz w:val="24"/>
          <w:szCs w:val="24"/>
          <w:lang w:val="en-US" w:eastAsia="zh-CN"/>
        </w:rPr>
        <w:t>根据需要保留</w:t>
      </w:r>
      <w:r>
        <w:rPr>
          <w:rFonts w:hint="eastAsia"/>
          <w:i/>
          <w:iCs/>
          <w:color w:val="0000FF"/>
          <w:sz w:val="24"/>
          <w:szCs w:val="24"/>
        </w:rPr>
        <w:t>（</w:t>
      </w:r>
      <w:r>
        <w:rPr>
          <w:i/>
          <w:iCs/>
          <w:color w:val="0000FF"/>
          <w:sz w:val="24"/>
          <w:szCs w:val="24"/>
        </w:rPr>
        <w:t>5</w:t>
      </w:r>
      <w:r>
        <w:rPr>
          <w:rFonts w:hint="eastAsia"/>
          <w:i/>
          <w:iCs/>
          <w:color w:val="0000FF"/>
          <w:sz w:val="24"/>
          <w:szCs w:val="24"/>
        </w:rPr>
        <w:t>）门诊病例应将原始化验检查报告单粘贴在研究病历中，住院病例应将化验检查报告单的复印件粘贴在研究病历中；</w:t>
      </w:r>
    </w:p>
    <w:p w14:paraId="1E66727A">
      <w:pPr>
        <w:spacing w:line="360" w:lineRule="auto"/>
        <w:ind w:firstLine="480" w:firstLineChars="200"/>
        <w:rPr>
          <w:i/>
          <w:iCs/>
          <w:color w:val="0000FF"/>
          <w:sz w:val="24"/>
          <w:szCs w:val="24"/>
        </w:rPr>
      </w:pPr>
      <w:r>
        <w:rPr>
          <w:rFonts w:hint="eastAsia"/>
          <w:i/>
          <w:iCs/>
          <w:color w:val="0000FF"/>
          <w:sz w:val="24"/>
          <w:szCs w:val="24"/>
        </w:rPr>
        <w:t>（</w:t>
      </w:r>
      <w:r>
        <w:rPr>
          <w:i/>
          <w:iCs/>
          <w:color w:val="0000FF"/>
          <w:sz w:val="24"/>
          <w:szCs w:val="24"/>
        </w:rPr>
        <w:t>6</w:t>
      </w:r>
      <w:r>
        <w:rPr>
          <w:rFonts w:hint="eastAsia"/>
          <w:i/>
          <w:iCs/>
          <w:color w:val="0000FF"/>
          <w:sz w:val="24"/>
          <w:szCs w:val="24"/>
        </w:rPr>
        <w:t>）观察结束后，全部电子病例报告表经各</w:t>
      </w:r>
      <w:r>
        <w:rPr>
          <w:rFonts w:hint="eastAsia"/>
          <w:i/>
          <w:iCs/>
          <w:color w:val="0000FF"/>
          <w:sz w:val="24"/>
          <w:szCs w:val="24"/>
          <w:lang w:eastAsia="zh-CN"/>
        </w:rPr>
        <w:t>试验/研究</w:t>
      </w:r>
      <w:r>
        <w:rPr>
          <w:rFonts w:hint="eastAsia"/>
          <w:i/>
          <w:iCs/>
          <w:color w:val="0000FF"/>
          <w:sz w:val="24"/>
          <w:szCs w:val="24"/>
        </w:rPr>
        <w:t>单位负责人、</w:t>
      </w:r>
      <w:r>
        <w:rPr>
          <w:rFonts w:hint="eastAsia"/>
          <w:i/>
          <w:iCs/>
          <w:color w:val="0000FF"/>
          <w:sz w:val="24"/>
          <w:szCs w:val="24"/>
          <w:lang w:eastAsia="zh-CN"/>
        </w:rPr>
        <w:t>试验/研究</w:t>
      </w:r>
      <w:r>
        <w:rPr>
          <w:rFonts w:hint="eastAsia"/>
          <w:i/>
          <w:iCs/>
          <w:color w:val="0000FF"/>
          <w:sz w:val="24"/>
          <w:szCs w:val="24"/>
        </w:rPr>
        <w:t>监查员审核签字后交至临床</w:t>
      </w:r>
      <w:r>
        <w:rPr>
          <w:rFonts w:hint="eastAsia"/>
          <w:i/>
          <w:iCs/>
          <w:color w:val="0000FF"/>
          <w:sz w:val="24"/>
          <w:szCs w:val="24"/>
          <w:lang w:eastAsia="zh-CN"/>
        </w:rPr>
        <w:t>试验/研究</w:t>
      </w:r>
      <w:r>
        <w:rPr>
          <w:rFonts w:hint="eastAsia"/>
          <w:i/>
          <w:iCs/>
          <w:color w:val="0000FF"/>
          <w:sz w:val="24"/>
          <w:szCs w:val="24"/>
        </w:rPr>
        <w:t>负责单位，</w:t>
      </w:r>
      <w:r>
        <w:rPr>
          <w:rFonts w:hint="eastAsia"/>
          <w:i/>
          <w:iCs/>
          <w:color w:val="0000FF"/>
          <w:sz w:val="24"/>
          <w:szCs w:val="24"/>
          <w:lang w:eastAsia="zh-CN"/>
        </w:rPr>
        <w:t>试验/研究</w:t>
      </w:r>
      <w:r>
        <w:rPr>
          <w:rFonts w:hint="eastAsia"/>
          <w:i/>
          <w:iCs/>
          <w:color w:val="0000FF"/>
          <w:sz w:val="24"/>
          <w:szCs w:val="24"/>
        </w:rPr>
        <w:t>原始病历由各</w:t>
      </w:r>
      <w:r>
        <w:rPr>
          <w:rFonts w:hint="eastAsia"/>
          <w:i/>
          <w:iCs/>
          <w:color w:val="0000FF"/>
          <w:sz w:val="24"/>
          <w:szCs w:val="24"/>
          <w:lang w:eastAsia="zh-CN"/>
        </w:rPr>
        <w:t>试验/研究</w:t>
      </w:r>
      <w:r>
        <w:rPr>
          <w:rFonts w:hint="eastAsia"/>
          <w:i/>
          <w:iCs/>
          <w:color w:val="0000FF"/>
          <w:sz w:val="24"/>
          <w:szCs w:val="24"/>
        </w:rPr>
        <w:t>单位病案室保存；</w:t>
      </w:r>
    </w:p>
    <w:p w14:paraId="3AC2A246">
      <w:pPr>
        <w:spacing w:line="360" w:lineRule="auto"/>
        <w:ind w:firstLine="480" w:firstLineChars="200"/>
        <w:rPr>
          <w:i/>
          <w:iCs/>
          <w:color w:val="0000FF"/>
          <w:sz w:val="24"/>
          <w:szCs w:val="24"/>
        </w:rPr>
      </w:pPr>
      <w:r>
        <w:rPr>
          <w:rFonts w:hint="eastAsia"/>
          <w:i/>
          <w:iCs/>
          <w:color w:val="0000FF"/>
          <w:sz w:val="24"/>
          <w:szCs w:val="24"/>
        </w:rPr>
        <w:t>（</w:t>
      </w:r>
      <w:r>
        <w:rPr>
          <w:i/>
          <w:iCs/>
          <w:color w:val="0000FF"/>
          <w:sz w:val="24"/>
          <w:szCs w:val="24"/>
        </w:rPr>
        <w:t>7</w:t>
      </w:r>
      <w:r>
        <w:rPr>
          <w:rFonts w:hint="eastAsia"/>
          <w:i/>
          <w:iCs/>
          <w:color w:val="0000FF"/>
          <w:sz w:val="24"/>
          <w:szCs w:val="24"/>
        </w:rPr>
        <w:t>）临床</w:t>
      </w:r>
      <w:r>
        <w:rPr>
          <w:rFonts w:hint="eastAsia"/>
          <w:i/>
          <w:iCs/>
          <w:color w:val="0000FF"/>
          <w:sz w:val="24"/>
          <w:szCs w:val="24"/>
          <w:lang w:eastAsia="zh-CN"/>
        </w:rPr>
        <w:t>试验/研究</w:t>
      </w:r>
      <w:r>
        <w:rPr>
          <w:rFonts w:hint="eastAsia"/>
          <w:i/>
          <w:iCs/>
          <w:color w:val="0000FF"/>
          <w:sz w:val="24"/>
          <w:szCs w:val="24"/>
        </w:rPr>
        <w:t>统计单位对全部病例进行统计分析，并将各</w:t>
      </w:r>
      <w:r>
        <w:rPr>
          <w:rFonts w:hint="eastAsia"/>
          <w:i/>
          <w:iCs/>
          <w:color w:val="0000FF"/>
          <w:sz w:val="24"/>
          <w:szCs w:val="24"/>
          <w:lang w:eastAsia="zh-CN"/>
        </w:rPr>
        <w:t>试验/研究</w:t>
      </w:r>
      <w:r>
        <w:rPr>
          <w:rFonts w:hint="eastAsia"/>
          <w:i/>
          <w:iCs/>
          <w:color w:val="0000FF"/>
          <w:sz w:val="24"/>
          <w:szCs w:val="24"/>
        </w:rPr>
        <w:t>中心的统计结果提供给参研单位撰写</w:t>
      </w:r>
      <w:r>
        <w:rPr>
          <w:rFonts w:hint="eastAsia"/>
          <w:i/>
          <w:iCs/>
          <w:color w:val="0000FF"/>
          <w:sz w:val="24"/>
          <w:szCs w:val="24"/>
          <w:lang w:eastAsia="zh-CN"/>
        </w:rPr>
        <w:t>“</w:t>
      </w:r>
      <w:r>
        <w:rPr>
          <w:rFonts w:hint="eastAsia"/>
          <w:i/>
          <w:iCs/>
          <w:color w:val="0000FF"/>
          <w:sz w:val="24"/>
          <w:szCs w:val="24"/>
        </w:rPr>
        <w:t>临床</w:t>
      </w:r>
      <w:r>
        <w:rPr>
          <w:rFonts w:hint="eastAsia"/>
          <w:i/>
          <w:iCs/>
          <w:color w:val="0000FF"/>
          <w:sz w:val="24"/>
          <w:szCs w:val="24"/>
          <w:lang w:eastAsia="zh-CN"/>
        </w:rPr>
        <w:t>试验/研究</w:t>
      </w:r>
      <w:r>
        <w:rPr>
          <w:rFonts w:hint="eastAsia"/>
          <w:i/>
          <w:iCs/>
          <w:color w:val="0000FF"/>
          <w:sz w:val="24"/>
          <w:szCs w:val="24"/>
        </w:rPr>
        <w:t>小结</w:t>
      </w:r>
      <w:r>
        <w:rPr>
          <w:rFonts w:hint="eastAsia"/>
          <w:i/>
          <w:iCs/>
          <w:color w:val="0000FF"/>
          <w:sz w:val="24"/>
          <w:szCs w:val="24"/>
          <w:lang w:eastAsia="zh-CN"/>
        </w:rPr>
        <w:t>”</w:t>
      </w:r>
      <w:r>
        <w:rPr>
          <w:rFonts w:hint="eastAsia"/>
          <w:i/>
          <w:iCs/>
          <w:color w:val="0000FF"/>
          <w:sz w:val="24"/>
          <w:szCs w:val="24"/>
        </w:rPr>
        <w:t>。负责单位完成</w:t>
      </w:r>
      <w:r>
        <w:rPr>
          <w:rFonts w:hint="eastAsia"/>
          <w:i/>
          <w:iCs/>
          <w:color w:val="0000FF"/>
          <w:sz w:val="24"/>
          <w:szCs w:val="24"/>
          <w:lang w:eastAsia="zh-CN"/>
        </w:rPr>
        <w:t>“</w:t>
      </w:r>
      <w:r>
        <w:rPr>
          <w:rFonts w:hint="eastAsia"/>
          <w:i/>
          <w:iCs/>
          <w:color w:val="0000FF"/>
          <w:sz w:val="24"/>
          <w:szCs w:val="24"/>
        </w:rPr>
        <w:t>临床</w:t>
      </w:r>
      <w:r>
        <w:rPr>
          <w:rFonts w:hint="eastAsia"/>
          <w:i/>
          <w:iCs/>
          <w:color w:val="0000FF"/>
          <w:sz w:val="24"/>
          <w:szCs w:val="24"/>
          <w:lang w:eastAsia="zh-CN"/>
        </w:rPr>
        <w:t>试验/研究</w:t>
      </w:r>
      <w:r>
        <w:rPr>
          <w:rFonts w:hint="eastAsia"/>
          <w:i/>
          <w:iCs/>
          <w:color w:val="0000FF"/>
          <w:sz w:val="24"/>
          <w:szCs w:val="24"/>
        </w:rPr>
        <w:t>总结报告</w:t>
      </w:r>
      <w:r>
        <w:rPr>
          <w:rFonts w:hint="eastAsia"/>
          <w:i/>
          <w:iCs/>
          <w:color w:val="0000FF"/>
          <w:sz w:val="24"/>
          <w:szCs w:val="24"/>
          <w:lang w:eastAsia="zh-CN"/>
        </w:rPr>
        <w:t>”</w:t>
      </w:r>
      <w:r>
        <w:rPr>
          <w:rFonts w:hint="eastAsia"/>
          <w:i/>
          <w:iCs/>
          <w:color w:val="0000FF"/>
          <w:sz w:val="24"/>
          <w:szCs w:val="24"/>
        </w:rPr>
        <w:t>。</w:t>
      </w:r>
      <w:bookmarkStart w:id="147" w:name="_Toc460952521"/>
      <w:bookmarkStart w:id="148" w:name="_Toc460500147"/>
      <w:bookmarkStart w:id="149" w:name="_Toc514585566"/>
      <w:bookmarkStart w:id="150" w:name="_Toc21568"/>
      <w:bookmarkStart w:id="151" w:name="_Toc447822864"/>
    </w:p>
    <w:p w14:paraId="157928BA">
      <w:pPr>
        <w:spacing w:line="360" w:lineRule="auto"/>
        <w:rPr>
          <w:rFonts w:hint="eastAsia" w:eastAsia="宋体"/>
          <w:b/>
          <w:bCs w:val="0"/>
          <w:i/>
          <w:iCs/>
          <w:color w:val="0000FF"/>
          <w:sz w:val="24"/>
          <w:szCs w:val="24"/>
          <w:lang w:eastAsia="zh-CN"/>
        </w:rPr>
      </w:pPr>
      <w:r>
        <w:rPr>
          <w:b/>
          <w:sz w:val="24"/>
          <w:szCs w:val="24"/>
        </w:rPr>
        <w:t>14</w:t>
      </w:r>
      <w:r>
        <w:rPr>
          <w:rFonts w:hint="eastAsia"/>
          <w:b/>
          <w:sz w:val="24"/>
          <w:szCs w:val="24"/>
        </w:rPr>
        <w:t>、</w:t>
      </w:r>
      <w:r>
        <w:rPr>
          <w:rFonts w:hint="eastAsia"/>
          <w:b/>
          <w:sz w:val="24"/>
          <w:szCs w:val="24"/>
          <w:lang w:val="zh-TW" w:eastAsia="zh-CN"/>
        </w:rPr>
        <w:t>试验/研究</w:t>
      </w:r>
      <w:r>
        <w:rPr>
          <w:rFonts w:hint="eastAsia"/>
          <w:b/>
          <w:sz w:val="24"/>
          <w:szCs w:val="24"/>
          <w:lang w:val="zh-TW" w:eastAsia="zh-TW"/>
        </w:rPr>
        <w:t>过程中的异常情况处理</w:t>
      </w:r>
      <w:bookmarkEnd w:id="147"/>
      <w:bookmarkEnd w:id="148"/>
      <w:bookmarkEnd w:id="149"/>
      <w:bookmarkEnd w:id="150"/>
      <w:bookmarkEnd w:id="151"/>
      <w:r>
        <w:rPr>
          <w:rFonts w:hint="eastAsia"/>
          <w:b/>
          <w:bCs w:val="0"/>
          <w:i/>
          <w:iCs/>
          <w:color w:val="0000FF"/>
          <w:sz w:val="24"/>
          <w:szCs w:val="24"/>
          <w:lang w:val="zh-TW" w:eastAsia="zh-CN"/>
        </w:rPr>
        <w:t>（</w:t>
      </w:r>
      <w:r>
        <w:rPr>
          <w:rFonts w:hint="eastAsia"/>
          <w:b/>
          <w:bCs w:val="0"/>
          <w:i/>
          <w:iCs/>
          <w:color w:val="0000FF"/>
          <w:sz w:val="24"/>
          <w:szCs w:val="24"/>
          <w:lang w:val="en-US" w:eastAsia="zh-CN"/>
        </w:rPr>
        <w:t>基本可套用</w:t>
      </w:r>
      <w:r>
        <w:rPr>
          <w:rFonts w:hint="eastAsia"/>
          <w:b/>
          <w:bCs w:val="0"/>
          <w:i/>
          <w:iCs/>
          <w:color w:val="0000FF"/>
          <w:sz w:val="24"/>
          <w:szCs w:val="24"/>
          <w:lang w:val="zh-TW" w:eastAsia="zh-CN"/>
        </w:rPr>
        <w:t>）</w:t>
      </w:r>
    </w:p>
    <w:p w14:paraId="2678C590">
      <w:pPr>
        <w:pStyle w:val="3"/>
        <w:keepNext w:val="0"/>
        <w:keepLines w:val="0"/>
        <w:widowControl w:val="0"/>
        <w:autoSpaceDE w:val="0"/>
        <w:autoSpaceDN w:val="0"/>
        <w:adjustRightInd w:val="0"/>
        <w:spacing w:before="0" w:after="0" w:line="360" w:lineRule="auto"/>
        <w:contextualSpacing/>
        <w:jc w:val="both"/>
        <w:rPr>
          <w:b/>
          <w:szCs w:val="24"/>
          <w:lang w:val="zh-TW" w:eastAsia="zh-TW"/>
        </w:rPr>
      </w:pPr>
      <w:bookmarkStart w:id="152" w:name="_Toc514585567"/>
      <w:bookmarkStart w:id="153" w:name="_Toc532331845"/>
      <w:bookmarkStart w:id="154" w:name="_Toc447822865"/>
      <w:bookmarkStart w:id="155" w:name="_Toc1337"/>
      <w:bookmarkStart w:id="156" w:name="_Toc460952522"/>
      <w:bookmarkStart w:id="157" w:name="_Toc460500148"/>
      <w:r>
        <w:rPr>
          <w:b/>
          <w:szCs w:val="24"/>
          <w:lang w:val="zh-TW"/>
        </w:rPr>
        <w:t>1</w:t>
      </w:r>
      <w:r>
        <w:rPr>
          <w:rFonts w:eastAsia="PMingLiU"/>
          <w:b/>
          <w:szCs w:val="24"/>
          <w:lang w:val="zh-TW" w:eastAsia="zh-TW"/>
        </w:rPr>
        <w:t>4</w:t>
      </w:r>
      <w:r>
        <w:rPr>
          <w:b/>
          <w:szCs w:val="24"/>
          <w:lang w:val="zh-TW"/>
        </w:rPr>
        <w:t>.1</w:t>
      </w:r>
      <w:r>
        <w:rPr>
          <w:rFonts w:hint="eastAsia"/>
          <w:b/>
          <w:szCs w:val="24"/>
          <w:lang w:val="en-US" w:eastAsia="zh-CN"/>
        </w:rPr>
        <w:t xml:space="preserve"> </w:t>
      </w:r>
      <w:r>
        <w:rPr>
          <w:rFonts w:hint="eastAsia"/>
          <w:b/>
          <w:szCs w:val="24"/>
          <w:lang w:val="zh-TW" w:eastAsia="zh-TW"/>
        </w:rPr>
        <w:t>终止</w:t>
      </w:r>
      <w:r>
        <w:rPr>
          <w:rFonts w:hint="eastAsia"/>
          <w:b/>
          <w:szCs w:val="24"/>
          <w:lang w:val="zh-TW" w:eastAsia="zh-CN"/>
        </w:rPr>
        <w:t>试验/研究</w:t>
      </w:r>
      <w:r>
        <w:rPr>
          <w:rFonts w:hint="eastAsia"/>
          <w:b/>
          <w:szCs w:val="24"/>
          <w:lang w:val="zh-TW" w:eastAsia="zh-TW"/>
        </w:rPr>
        <w:t>标准</w:t>
      </w:r>
      <w:bookmarkEnd w:id="152"/>
      <w:bookmarkEnd w:id="153"/>
      <w:bookmarkEnd w:id="154"/>
      <w:bookmarkEnd w:id="155"/>
      <w:bookmarkEnd w:id="156"/>
      <w:bookmarkEnd w:id="157"/>
    </w:p>
    <w:p w14:paraId="61B0C8C6">
      <w:pPr>
        <w:pStyle w:val="58"/>
        <w:autoSpaceDE w:val="0"/>
        <w:autoSpaceDN w:val="0"/>
        <w:adjustRightInd w:val="0"/>
        <w:ind w:left="0" w:firstLine="480" w:firstLineChars="200"/>
        <w:contextualSpacing/>
        <w:rPr>
          <w:rFonts w:ascii="Times New Roman" w:hAnsi="Times New Roman" w:cs="Times New Roman"/>
          <w:color w:val="auto"/>
          <w:sz w:val="24"/>
          <w:szCs w:val="24"/>
        </w:rPr>
      </w:pPr>
      <w:r>
        <w:rPr>
          <w:rFonts w:hint="eastAsia" w:ascii="Times New Roman" w:hAnsi="Times New Roman" w:cs="Times New Roman"/>
          <w:color w:val="auto"/>
          <w:sz w:val="24"/>
          <w:szCs w:val="24"/>
          <w:lang w:val="zh-TW" w:eastAsia="zh-TW"/>
        </w:rPr>
        <w:t>本次临床研究发生如下情况将终止</w:t>
      </w:r>
      <w:r>
        <w:rPr>
          <w:rFonts w:hint="eastAsia" w:ascii="Times New Roman" w:hAnsi="Times New Roman" w:cs="Times New Roman"/>
          <w:color w:val="auto"/>
          <w:sz w:val="24"/>
          <w:szCs w:val="24"/>
          <w:lang w:val="zh-TW" w:eastAsia="zh-CN"/>
        </w:rPr>
        <w:t>试验/研究</w:t>
      </w:r>
      <w:r>
        <w:rPr>
          <w:rFonts w:hint="eastAsia" w:ascii="Times New Roman" w:hAnsi="Times New Roman" w:cs="Times New Roman"/>
          <w:color w:val="auto"/>
          <w:sz w:val="24"/>
          <w:szCs w:val="24"/>
          <w:lang w:val="zh-TW" w:eastAsia="zh-TW"/>
        </w:rPr>
        <w:t>：</w:t>
      </w:r>
    </w:p>
    <w:p w14:paraId="42343699">
      <w:pPr>
        <w:pStyle w:val="58"/>
        <w:numPr>
          <w:ilvl w:val="0"/>
          <w:numId w:val="9"/>
        </w:numPr>
        <w:tabs>
          <w:tab w:val="left" w:pos="851"/>
        </w:tabs>
        <w:autoSpaceDE w:val="0"/>
        <w:autoSpaceDN w:val="0"/>
        <w:adjustRightInd w:val="0"/>
        <w:ind w:left="851" w:hanging="369"/>
        <w:contextualSpacing/>
        <w:rPr>
          <w:rFonts w:ascii="Times New Roman" w:hAnsi="Times New Roman" w:cs="Times New Roman"/>
          <w:color w:val="auto"/>
          <w:sz w:val="24"/>
          <w:szCs w:val="24"/>
          <w:lang w:val="zh-TW" w:eastAsia="zh-TW"/>
        </w:rPr>
      </w:pPr>
      <w:r>
        <w:rPr>
          <w:rFonts w:hint="eastAsia" w:ascii="Times New Roman" w:hAnsi="Times New Roman" w:cs="Times New Roman"/>
          <w:color w:val="auto"/>
          <w:sz w:val="24"/>
          <w:szCs w:val="24"/>
          <w:lang w:val="zh-TW" w:eastAsia="zh-TW"/>
        </w:rPr>
        <w:t>在</w:t>
      </w:r>
      <w:r>
        <w:rPr>
          <w:rFonts w:hint="eastAsia" w:ascii="Times New Roman" w:hAnsi="Times New Roman" w:cs="Times New Roman"/>
          <w:color w:val="auto"/>
          <w:sz w:val="24"/>
          <w:szCs w:val="24"/>
          <w:lang w:val="zh-TW" w:eastAsia="zh-CN"/>
        </w:rPr>
        <w:t>试验/研究</w:t>
      </w:r>
      <w:r>
        <w:rPr>
          <w:rFonts w:hint="eastAsia" w:ascii="Times New Roman" w:hAnsi="Times New Roman" w:cs="Times New Roman"/>
          <w:color w:val="auto"/>
          <w:sz w:val="24"/>
          <w:szCs w:val="24"/>
          <w:lang w:val="zh-TW" w:eastAsia="zh-TW"/>
        </w:rPr>
        <w:t>实施过程中，出现与</w:t>
      </w:r>
      <w:r>
        <w:rPr>
          <w:rFonts w:hint="eastAsia" w:ascii="Times New Roman" w:hAnsi="Times New Roman" w:cs="Times New Roman"/>
          <w:color w:val="auto"/>
          <w:sz w:val="24"/>
          <w:szCs w:val="24"/>
          <w:lang w:val="zh-TW" w:eastAsia="zh-CN"/>
        </w:rPr>
        <w:t>试验/研究</w:t>
      </w:r>
      <w:r>
        <w:rPr>
          <w:rFonts w:hint="eastAsia" w:ascii="Times New Roman" w:hAnsi="Times New Roman" w:cs="Times New Roman"/>
          <w:color w:val="auto"/>
          <w:sz w:val="24"/>
          <w:szCs w:val="24"/>
          <w:lang w:val="zh-TW" w:eastAsia="zh-TW"/>
        </w:rPr>
        <w:t>药物相关的严重不良事件。</w:t>
      </w:r>
    </w:p>
    <w:p w14:paraId="2726D672">
      <w:pPr>
        <w:pStyle w:val="58"/>
        <w:numPr>
          <w:ilvl w:val="0"/>
          <w:numId w:val="9"/>
        </w:numPr>
        <w:tabs>
          <w:tab w:val="left" w:pos="851"/>
        </w:tabs>
        <w:autoSpaceDE w:val="0"/>
        <w:autoSpaceDN w:val="0"/>
        <w:adjustRightInd w:val="0"/>
        <w:ind w:left="851" w:hanging="369"/>
        <w:contextualSpacing/>
        <w:rPr>
          <w:rFonts w:ascii="Times New Roman" w:hAnsi="Times New Roman" w:cs="Times New Roman"/>
          <w:color w:val="auto"/>
          <w:sz w:val="24"/>
          <w:szCs w:val="24"/>
          <w:lang w:val="zh-TW" w:eastAsia="zh-TW"/>
        </w:rPr>
      </w:pPr>
      <w:r>
        <w:rPr>
          <w:rFonts w:hint="eastAsia" w:ascii="Times New Roman" w:hAnsi="Times New Roman" w:cs="Times New Roman"/>
          <w:color w:val="auto"/>
          <w:sz w:val="24"/>
          <w:szCs w:val="24"/>
          <w:lang w:val="zh-TW" w:eastAsia="zh-TW"/>
        </w:rPr>
        <w:t>在</w:t>
      </w:r>
      <w:r>
        <w:rPr>
          <w:rFonts w:hint="eastAsia" w:ascii="Times New Roman" w:hAnsi="Times New Roman" w:cs="Times New Roman"/>
          <w:color w:val="auto"/>
          <w:sz w:val="24"/>
          <w:szCs w:val="24"/>
          <w:lang w:val="zh-TW" w:eastAsia="zh-CN"/>
        </w:rPr>
        <w:t>试验/研究</w:t>
      </w:r>
      <w:r>
        <w:rPr>
          <w:rFonts w:hint="eastAsia" w:ascii="Times New Roman" w:hAnsi="Times New Roman" w:cs="Times New Roman"/>
          <w:color w:val="auto"/>
          <w:sz w:val="24"/>
          <w:szCs w:val="24"/>
          <w:lang w:val="zh-TW" w:eastAsia="zh-TW"/>
        </w:rPr>
        <w:t>实施过程中发现重大偏差或者人为失误，严重影响</w:t>
      </w:r>
      <w:r>
        <w:rPr>
          <w:rFonts w:hint="eastAsia" w:ascii="Times New Roman" w:hAnsi="Times New Roman" w:cs="Times New Roman"/>
          <w:color w:val="auto"/>
          <w:sz w:val="24"/>
          <w:szCs w:val="24"/>
          <w:lang w:val="zh-TW" w:eastAsia="zh-CN"/>
        </w:rPr>
        <w:t>试验/研究</w:t>
      </w:r>
      <w:r>
        <w:rPr>
          <w:rFonts w:hint="eastAsia" w:ascii="Times New Roman" w:hAnsi="Times New Roman" w:cs="Times New Roman"/>
          <w:color w:val="auto"/>
          <w:sz w:val="24"/>
          <w:szCs w:val="24"/>
          <w:lang w:val="zh-TW" w:eastAsia="zh-TW"/>
        </w:rPr>
        <w:t>质量，难以达到</w:t>
      </w:r>
      <w:r>
        <w:rPr>
          <w:rFonts w:hint="eastAsia" w:ascii="Times New Roman" w:hAnsi="Times New Roman" w:cs="Times New Roman"/>
          <w:color w:val="auto"/>
          <w:sz w:val="24"/>
          <w:szCs w:val="24"/>
          <w:lang w:val="zh-TW" w:eastAsia="zh-CN"/>
        </w:rPr>
        <w:t>试验/研究</w:t>
      </w:r>
      <w:r>
        <w:rPr>
          <w:rFonts w:hint="eastAsia" w:ascii="Times New Roman" w:hAnsi="Times New Roman" w:cs="Times New Roman"/>
          <w:color w:val="auto"/>
          <w:sz w:val="24"/>
          <w:szCs w:val="24"/>
          <w:lang w:val="zh-TW" w:eastAsia="zh-TW"/>
        </w:rPr>
        <w:t>目的。</w:t>
      </w:r>
    </w:p>
    <w:p w14:paraId="7F480213">
      <w:pPr>
        <w:pStyle w:val="58"/>
        <w:numPr>
          <w:ilvl w:val="0"/>
          <w:numId w:val="9"/>
        </w:numPr>
        <w:tabs>
          <w:tab w:val="left" w:pos="851"/>
        </w:tabs>
        <w:autoSpaceDE w:val="0"/>
        <w:autoSpaceDN w:val="0"/>
        <w:adjustRightInd w:val="0"/>
        <w:ind w:left="851" w:hanging="369"/>
        <w:contextualSpacing/>
        <w:rPr>
          <w:rFonts w:ascii="Times New Roman" w:hAnsi="Times New Roman" w:cs="Times New Roman"/>
          <w:color w:val="auto"/>
          <w:sz w:val="24"/>
          <w:szCs w:val="24"/>
          <w:lang w:val="zh-TW" w:eastAsia="zh-TW"/>
        </w:rPr>
      </w:pPr>
      <w:r>
        <w:rPr>
          <w:rFonts w:hint="eastAsia" w:ascii="Times New Roman" w:hAnsi="Times New Roman" w:cs="Times New Roman"/>
          <w:color w:val="auto"/>
          <w:sz w:val="24"/>
          <w:szCs w:val="24"/>
          <w:lang w:val="zh-TW" w:eastAsia="zh-TW"/>
        </w:rPr>
        <w:t>在充分保障受试者权益和安全前提下申办者要求终止（如经费原因、管理原因等）。</w:t>
      </w:r>
    </w:p>
    <w:p w14:paraId="522646D7">
      <w:pPr>
        <w:pStyle w:val="58"/>
        <w:numPr>
          <w:ilvl w:val="0"/>
          <w:numId w:val="9"/>
        </w:numPr>
        <w:tabs>
          <w:tab w:val="left" w:pos="851"/>
        </w:tabs>
        <w:autoSpaceDE w:val="0"/>
        <w:autoSpaceDN w:val="0"/>
        <w:adjustRightInd w:val="0"/>
        <w:ind w:left="851" w:hanging="369"/>
        <w:contextualSpacing/>
        <w:rPr>
          <w:rFonts w:ascii="Times New Roman" w:hAnsi="Times New Roman" w:cs="Times New Roman"/>
          <w:color w:val="auto"/>
          <w:sz w:val="24"/>
          <w:szCs w:val="24"/>
          <w:lang w:val="zh-TW" w:eastAsia="zh-TW"/>
        </w:rPr>
      </w:pPr>
      <w:r>
        <w:rPr>
          <w:rFonts w:hint="eastAsia" w:ascii="Times New Roman" w:hAnsi="Times New Roman" w:cs="Times New Roman"/>
          <w:color w:val="auto"/>
          <w:sz w:val="24"/>
          <w:szCs w:val="24"/>
          <w:lang w:val="zh-TW" w:eastAsia="zh-TW"/>
        </w:rPr>
        <w:t>国家药品监督管理总局</w:t>
      </w:r>
      <w:r>
        <w:rPr>
          <w:rFonts w:hint="eastAsia" w:ascii="Times New Roman" w:hAnsi="Times New Roman" w:cs="Times New Roman"/>
          <w:color w:val="auto"/>
          <w:sz w:val="24"/>
          <w:szCs w:val="24"/>
          <w:lang w:val="zh-TW" w:eastAsia="zh-CN"/>
        </w:rPr>
        <w:t>、</w:t>
      </w:r>
      <w:r>
        <w:rPr>
          <w:rFonts w:hint="eastAsia" w:ascii="Times New Roman" w:hAnsi="Times New Roman" w:cs="Times New Roman"/>
          <w:color w:val="auto"/>
          <w:sz w:val="24"/>
          <w:szCs w:val="24"/>
          <w:lang w:val="en-US" w:eastAsia="zh-CN"/>
        </w:rPr>
        <w:t>医院管理部门</w:t>
      </w:r>
      <w:r>
        <w:rPr>
          <w:rFonts w:hint="eastAsia" w:ascii="Times New Roman" w:hAnsi="Times New Roman" w:cs="Times New Roman"/>
          <w:color w:val="auto"/>
          <w:sz w:val="24"/>
          <w:szCs w:val="24"/>
          <w:lang w:val="zh-TW" w:eastAsia="zh-TW"/>
        </w:rPr>
        <w:t>或伦理委员会因某种原因勒令终止</w:t>
      </w:r>
      <w:r>
        <w:rPr>
          <w:rFonts w:hint="eastAsia" w:ascii="Times New Roman" w:hAnsi="Times New Roman" w:cs="Times New Roman"/>
          <w:color w:val="auto"/>
          <w:sz w:val="24"/>
          <w:szCs w:val="24"/>
          <w:lang w:val="zh-TW" w:eastAsia="zh-CN"/>
        </w:rPr>
        <w:t>试验/研究</w:t>
      </w:r>
      <w:r>
        <w:rPr>
          <w:rFonts w:hint="eastAsia" w:ascii="Times New Roman" w:hAnsi="Times New Roman" w:cs="Times New Roman"/>
          <w:color w:val="auto"/>
          <w:sz w:val="24"/>
          <w:szCs w:val="24"/>
          <w:lang w:val="zh-TW" w:eastAsia="zh-TW"/>
        </w:rPr>
        <w:t>。</w:t>
      </w:r>
    </w:p>
    <w:p w14:paraId="4F6E5F29">
      <w:pPr>
        <w:pStyle w:val="3"/>
        <w:keepNext w:val="0"/>
        <w:keepLines w:val="0"/>
        <w:widowControl w:val="0"/>
        <w:autoSpaceDE w:val="0"/>
        <w:autoSpaceDN w:val="0"/>
        <w:adjustRightInd w:val="0"/>
        <w:spacing w:before="0" w:after="0" w:line="360" w:lineRule="auto"/>
        <w:contextualSpacing/>
        <w:jc w:val="both"/>
        <w:rPr>
          <w:b/>
          <w:szCs w:val="24"/>
          <w:lang w:val="zh-TW" w:eastAsia="zh-TW"/>
        </w:rPr>
      </w:pPr>
      <w:bookmarkStart w:id="158" w:name="_Toc460952523"/>
      <w:bookmarkStart w:id="159" w:name="_Toc514585568"/>
      <w:bookmarkStart w:id="160" w:name="_Toc447822866"/>
      <w:bookmarkStart w:id="161" w:name="_Toc2149"/>
      <w:bookmarkStart w:id="162" w:name="_Toc532331846"/>
      <w:bookmarkStart w:id="163" w:name="_Toc460500149"/>
      <w:r>
        <w:rPr>
          <w:b/>
          <w:szCs w:val="24"/>
          <w:lang w:val="zh-TW"/>
        </w:rPr>
        <w:t>1</w:t>
      </w:r>
      <w:r>
        <w:rPr>
          <w:rFonts w:eastAsia="PMingLiU"/>
          <w:b/>
          <w:szCs w:val="24"/>
          <w:lang w:val="zh-TW" w:eastAsia="zh-TW"/>
        </w:rPr>
        <w:t>4.</w:t>
      </w:r>
      <w:r>
        <w:rPr>
          <w:b/>
          <w:szCs w:val="24"/>
          <w:lang w:val="zh-TW"/>
        </w:rPr>
        <w:t>2</w:t>
      </w:r>
      <w:r>
        <w:rPr>
          <w:rFonts w:hint="eastAsia"/>
          <w:b/>
          <w:szCs w:val="24"/>
          <w:lang w:val="zh-TW" w:eastAsia="zh-TW"/>
        </w:rPr>
        <w:t>方案偏离或违背</w:t>
      </w:r>
      <w:bookmarkEnd w:id="158"/>
      <w:bookmarkEnd w:id="159"/>
      <w:bookmarkEnd w:id="160"/>
      <w:bookmarkEnd w:id="161"/>
      <w:bookmarkEnd w:id="162"/>
      <w:bookmarkEnd w:id="163"/>
    </w:p>
    <w:p w14:paraId="77C250B2">
      <w:pPr>
        <w:pStyle w:val="58"/>
        <w:autoSpaceDE w:val="0"/>
        <w:autoSpaceDN w:val="0"/>
        <w:adjustRightInd w:val="0"/>
        <w:ind w:left="0" w:firstLine="480" w:firstLineChars="200"/>
        <w:contextualSpacing/>
        <w:rPr>
          <w:rFonts w:ascii="Times New Roman" w:hAnsi="Times New Roman" w:cs="Times New Roman"/>
          <w:color w:val="auto"/>
          <w:kern w:val="0"/>
          <w:sz w:val="24"/>
          <w:szCs w:val="24"/>
        </w:rPr>
      </w:pPr>
      <w:r>
        <w:rPr>
          <w:rFonts w:hint="eastAsia" w:ascii="Times New Roman" w:hAnsi="Times New Roman" w:cs="Times New Roman"/>
          <w:color w:val="auto"/>
          <w:kern w:val="0"/>
          <w:sz w:val="24"/>
          <w:szCs w:val="24"/>
        </w:rPr>
        <w:t>研究方案中规定的所有要求，必须严格执行。任何有意或无意偏离或违反</w:t>
      </w:r>
      <w:r>
        <w:rPr>
          <w:rFonts w:hint="eastAsia" w:ascii="Times New Roman" w:hAnsi="Times New Roman" w:cs="Times New Roman"/>
          <w:color w:val="auto"/>
          <w:kern w:val="0"/>
          <w:sz w:val="24"/>
          <w:szCs w:val="24"/>
          <w:lang w:eastAsia="zh-CN"/>
        </w:rPr>
        <w:t>试验/研究</w:t>
      </w:r>
      <w:r>
        <w:rPr>
          <w:rFonts w:hint="eastAsia" w:ascii="Times New Roman" w:hAnsi="Times New Roman" w:cs="Times New Roman"/>
          <w:color w:val="auto"/>
          <w:kern w:val="0"/>
          <w:sz w:val="24"/>
          <w:szCs w:val="24"/>
        </w:rPr>
        <w:t>方案和</w:t>
      </w:r>
      <w:r>
        <w:rPr>
          <w:rFonts w:ascii="Times New Roman" w:hAnsi="Times New Roman" w:cs="Times New Roman"/>
          <w:color w:val="auto"/>
          <w:kern w:val="0"/>
          <w:sz w:val="24"/>
          <w:szCs w:val="24"/>
        </w:rPr>
        <w:t>GCP</w:t>
      </w:r>
      <w:r>
        <w:rPr>
          <w:rFonts w:hint="eastAsia" w:ascii="Times New Roman" w:hAnsi="Times New Roman" w:cs="Times New Roman"/>
          <w:color w:val="auto"/>
          <w:kern w:val="0"/>
          <w:sz w:val="24"/>
          <w:szCs w:val="24"/>
        </w:rPr>
        <w:t>原则的行为，均可归类为偏离方案或违反方案。监查员在监查过程中，如果发现偏离方案时应由研究者或监查员填写偏离方案记录，详细记录发现的时间、事件发生的时间及过程、原因及相应的处理措施，由研究者签字，并通报伦理委员会及申办者。在数据统计和总结报告中，研究者对发生的方案偏离或违背对最终数据和结论的影响进行分析和报告。</w:t>
      </w:r>
    </w:p>
    <w:p w14:paraId="46DC71E5">
      <w:pPr>
        <w:pStyle w:val="58"/>
        <w:autoSpaceDE w:val="0"/>
        <w:autoSpaceDN w:val="0"/>
        <w:adjustRightInd w:val="0"/>
        <w:ind w:left="0" w:firstLine="480" w:firstLineChars="200"/>
        <w:contextualSpacing/>
        <w:rPr>
          <w:rFonts w:ascii="Times New Roman" w:hAnsi="Times New Roman" w:cs="Times New Roman"/>
          <w:color w:val="auto"/>
          <w:sz w:val="24"/>
          <w:szCs w:val="24"/>
          <w:lang w:val="zh-TW"/>
        </w:rPr>
      </w:pPr>
      <w:r>
        <w:rPr>
          <w:rFonts w:hint="eastAsia" w:ascii="Times New Roman" w:hAnsi="Times New Roman" w:cs="Times New Roman"/>
          <w:color w:val="auto"/>
          <w:sz w:val="24"/>
          <w:szCs w:val="24"/>
          <w:lang w:val="zh-TW" w:eastAsia="zh-TW"/>
        </w:rPr>
        <w:t>当发生严重方案违背时，应进行评估。必要时，申办方可以提前终止本研究。</w:t>
      </w:r>
      <w:bookmarkStart w:id="164" w:name="_Toc460952524"/>
      <w:bookmarkStart w:id="165" w:name="_Toc514585569"/>
      <w:bookmarkStart w:id="166" w:name="_Toc460500150"/>
      <w:bookmarkStart w:id="167" w:name="_Toc27398"/>
      <w:bookmarkStart w:id="168" w:name="_Toc447822867"/>
    </w:p>
    <w:bookmarkEnd w:id="164"/>
    <w:bookmarkEnd w:id="165"/>
    <w:bookmarkEnd w:id="166"/>
    <w:bookmarkEnd w:id="167"/>
    <w:bookmarkEnd w:id="168"/>
    <w:p w14:paraId="42BA5D0C">
      <w:pPr>
        <w:pStyle w:val="2"/>
        <w:spacing w:before="0" w:after="0" w:line="360" w:lineRule="auto"/>
        <w:rPr>
          <w:b/>
        </w:rPr>
      </w:pPr>
      <w:bookmarkStart w:id="169" w:name="_Toc439860734"/>
      <w:bookmarkStart w:id="170" w:name="_Toc532331848"/>
      <w:r>
        <w:rPr>
          <w:b/>
        </w:rPr>
        <w:t>15</w:t>
      </w:r>
      <w:r>
        <w:rPr>
          <w:rFonts w:hint="eastAsia"/>
          <w:b/>
        </w:rPr>
        <w:t>、</w:t>
      </w:r>
      <w:bookmarkEnd w:id="169"/>
      <w:r>
        <w:rPr>
          <w:rFonts w:hint="eastAsia"/>
          <w:b/>
        </w:rPr>
        <w:t>伦理规范及知情同意</w:t>
      </w:r>
      <w:bookmarkEnd w:id="170"/>
    </w:p>
    <w:p w14:paraId="5D071266">
      <w:pPr>
        <w:pStyle w:val="51"/>
        <w:rPr>
          <w:rFonts w:ascii="Times New Roman" w:hAnsi="Times New Roman"/>
        </w:rPr>
      </w:pPr>
      <w:bookmarkStart w:id="171" w:name="_Toc532331849"/>
      <w:r>
        <w:rPr>
          <w:rFonts w:ascii="Times New Roman" w:hAnsi="Times New Roman"/>
        </w:rPr>
        <w:t>15.1</w:t>
      </w:r>
      <w:bookmarkStart w:id="172" w:name="_Toc447822872"/>
      <w:bookmarkStart w:id="173" w:name="_Toc5791"/>
      <w:bookmarkStart w:id="174" w:name="_Toc460500159"/>
      <w:bookmarkStart w:id="175" w:name="_Toc514585571"/>
      <w:bookmarkStart w:id="176" w:name="_Toc460952531"/>
      <w:r>
        <w:rPr>
          <w:rFonts w:hint="eastAsia" w:ascii="Times New Roman" w:hAnsi="Times New Roman"/>
          <w:lang w:val="zh-TW" w:eastAsia="zh-TW"/>
        </w:rPr>
        <w:t>伦理规范</w:t>
      </w:r>
      <w:bookmarkEnd w:id="171"/>
      <w:bookmarkEnd w:id="172"/>
      <w:bookmarkEnd w:id="173"/>
      <w:bookmarkEnd w:id="174"/>
      <w:bookmarkEnd w:id="175"/>
      <w:bookmarkEnd w:id="176"/>
    </w:p>
    <w:p w14:paraId="1986400F">
      <w:pPr>
        <w:spacing w:line="360" w:lineRule="auto"/>
        <w:ind w:firstLine="480" w:firstLineChars="200"/>
        <w:rPr>
          <w:sz w:val="24"/>
          <w:szCs w:val="24"/>
        </w:rPr>
      </w:pPr>
      <w:r>
        <w:rPr>
          <w:rFonts w:hint="eastAsia"/>
          <w:sz w:val="24"/>
          <w:szCs w:val="24"/>
        </w:rPr>
        <w:t>本</w:t>
      </w:r>
      <w:r>
        <w:rPr>
          <w:rFonts w:hint="eastAsia"/>
          <w:sz w:val="24"/>
          <w:szCs w:val="24"/>
          <w:lang w:eastAsia="zh-CN"/>
        </w:rPr>
        <w:t>试验/研究</w:t>
      </w:r>
      <w:r>
        <w:rPr>
          <w:rFonts w:hint="eastAsia"/>
          <w:sz w:val="24"/>
          <w:szCs w:val="24"/>
        </w:rPr>
        <w:t>方案实施前需经组长单位伦理委员会审核批准。审议时申办者和研究者应向该伦理委员会提供相关文件。本临床</w:t>
      </w:r>
      <w:r>
        <w:rPr>
          <w:rFonts w:hint="eastAsia"/>
          <w:sz w:val="24"/>
          <w:szCs w:val="24"/>
          <w:lang w:eastAsia="zh-CN"/>
        </w:rPr>
        <w:t>试验/研究</w:t>
      </w:r>
      <w:r>
        <w:rPr>
          <w:rFonts w:hint="eastAsia"/>
          <w:sz w:val="24"/>
          <w:szCs w:val="24"/>
        </w:rPr>
        <w:t>必须遵循《赫尔辛基宣言》（</w:t>
      </w:r>
      <w:r>
        <w:rPr>
          <w:sz w:val="24"/>
          <w:szCs w:val="24"/>
        </w:rPr>
        <w:t>2013</w:t>
      </w:r>
      <w:r>
        <w:rPr>
          <w:rFonts w:hint="eastAsia"/>
          <w:sz w:val="24"/>
          <w:szCs w:val="24"/>
        </w:rPr>
        <w:t>年巴西福塔雷萨，第</w:t>
      </w:r>
      <w:r>
        <w:rPr>
          <w:sz w:val="24"/>
          <w:szCs w:val="24"/>
        </w:rPr>
        <w:t>64</w:t>
      </w:r>
      <w:r>
        <w:rPr>
          <w:rFonts w:hint="eastAsia"/>
          <w:sz w:val="24"/>
          <w:szCs w:val="24"/>
        </w:rPr>
        <w:t>届世界医学协会联合大会）、</w:t>
      </w:r>
      <w:r>
        <w:rPr>
          <w:sz w:val="24"/>
          <w:szCs w:val="24"/>
        </w:rPr>
        <w:t>CFDA</w:t>
      </w:r>
      <w:r>
        <w:rPr>
          <w:rFonts w:hint="eastAsia"/>
          <w:sz w:val="24"/>
          <w:szCs w:val="24"/>
        </w:rPr>
        <w:t>颁布的《药物临床</w:t>
      </w:r>
      <w:r>
        <w:rPr>
          <w:rFonts w:hint="eastAsia"/>
          <w:sz w:val="24"/>
          <w:szCs w:val="24"/>
          <w:lang w:eastAsia="zh-CN"/>
        </w:rPr>
        <w:t>试验/研究</w:t>
      </w:r>
      <w:r>
        <w:rPr>
          <w:rFonts w:hint="eastAsia"/>
          <w:sz w:val="24"/>
          <w:szCs w:val="24"/>
        </w:rPr>
        <w:t>管理规范》（</w:t>
      </w:r>
      <w:r>
        <w:rPr>
          <w:sz w:val="24"/>
          <w:szCs w:val="24"/>
        </w:rPr>
        <w:t>GCP</w:t>
      </w:r>
      <w:r>
        <w:rPr>
          <w:rFonts w:hint="eastAsia"/>
          <w:sz w:val="24"/>
          <w:szCs w:val="24"/>
        </w:rPr>
        <w:t>）以及相关的法规。在</w:t>
      </w:r>
      <w:r>
        <w:rPr>
          <w:rFonts w:hint="eastAsia"/>
          <w:sz w:val="24"/>
          <w:szCs w:val="24"/>
          <w:lang w:eastAsia="zh-CN"/>
        </w:rPr>
        <w:t>试验/研究</w:t>
      </w:r>
      <w:r>
        <w:rPr>
          <w:rFonts w:hint="eastAsia"/>
          <w:sz w:val="24"/>
          <w:szCs w:val="24"/>
        </w:rPr>
        <w:t>开始之前，必须获得组长单位伦理委员会批准，方可开始本项研究。在临床研究期间，对</w:t>
      </w:r>
      <w:r>
        <w:rPr>
          <w:rFonts w:hint="eastAsia"/>
          <w:sz w:val="24"/>
          <w:szCs w:val="24"/>
          <w:lang w:eastAsia="zh-CN"/>
        </w:rPr>
        <w:t>试验/研究</w:t>
      </w:r>
      <w:r>
        <w:rPr>
          <w:rFonts w:hint="eastAsia"/>
          <w:sz w:val="24"/>
          <w:szCs w:val="24"/>
        </w:rPr>
        <w:t>方案所做的任何修改必须再经伦理委员会批准。研究者有责任依据伦理委员会相关要求定期递交</w:t>
      </w:r>
      <w:r>
        <w:rPr>
          <w:rFonts w:hint="eastAsia"/>
          <w:sz w:val="24"/>
          <w:szCs w:val="24"/>
          <w:lang w:eastAsia="zh-CN"/>
        </w:rPr>
        <w:t>试验/研究</w:t>
      </w:r>
      <w:r>
        <w:rPr>
          <w:rFonts w:hint="eastAsia"/>
          <w:sz w:val="24"/>
          <w:szCs w:val="24"/>
        </w:rPr>
        <w:t>进展报告，</w:t>
      </w:r>
      <w:r>
        <w:rPr>
          <w:rFonts w:hint="eastAsia"/>
          <w:sz w:val="24"/>
          <w:szCs w:val="24"/>
          <w:lang w:eastAsia="zh-CN"/>
        </w:rPr>
        <w:t>试验/研究</w:t>
      </w:r>
      <w:r>
        <w:rPr>
          <w:rFonts w:hint="eastAsia"/>
          <w:sz w:val="24"/>
          <w:szCs w:val="24"/>
        </w:rPr>
        <w:t>结束后应递交</w:t>
      </w:r>
      <w:r>
        <w:rPr>
          <w:rFonts w:hint="eastAsia"/>
          <w:sz w:val="24"/>
          <w:szCs w:val="24"/>
          <w:lang w:eastAsia="zh-CN"/>
        </w:rPr>
        <w:t>试验/研究</w:t>
      </w:r>
      <w:r>
        <w:rPr>
          <w:rFonts w:hint="eastAsia"/>
          <w:sz w:val="24"/>
          <w:szCs w:val="24"/>
        </w:rPr>
        <w:t>结题报告至伦理委员会审核。</w:t>
      </w:r>
    </w:p>
    <w:p w14:paraId="47E025DC">
      <w:pPr>
        <w:pStyle w:val="51"/>
        <w:rPr>
          <w:rFonts w:ascii="Times New Roman" w:hAnsi="Times New Roman"/>
          <w:lang w:val="zh-TW" w:eastAsia="zh-TW"/>
        </w:rPr>
      </w:pPr>
      <w:bookmarkStart w:id="177" w:name="_Toc460500160"/>
      <w:bookmarkStart w:id="178" w:name="_Toc460952532"/>
      <w:bookmarkStart w:id="179" w:name="_Toc532331850"/>
      <w:bookmarkStart w:id="180" w:name="_Toc8794"/>
      <w:bookmarkStart w:id="181" w:name="_Toc514585572"/>
      <w:bookmarkStart w:id="182" w:name="_Toc447822873"/>
      <w:r>
        <w:rPr>
          <w:rFonts w:ascii="Times New Roman" w:hAnsi="Times New Roman"/>
          <w:lang w:val="zh-TW"/>
        </w:rPr>
        <w:t>1</w:t>
      </w:r>
      <w:r>
        <w:rPr>
          <w:rFonts w:ascii="Times New Roman" w:hAnsi="Times New Roman" w:eastAsia="PMingLiU"/>
          <w:lang w:val="zh-TW" w:eastAsia="zh-TW"/>
        </w:rPr>
        <w:t>5</w:t>
      </w:r>
      <w:r>
        <w:rPr>
          <w:rFonts w:ascii="Times New Roman" w:hAnsi="Times New Roman"/>
          <w:lang w:val="zh-TW"/>
        </w:rPr>
        <w:t>.2</w:t>
      </w:r>
      <w:r>
        <w:rPr>
          <w:rFonts w:hint="eastAsia" w:ascii="Times New Roman" w:hAnsi="Times New Roman"/>
          <w:lang w:val="zh-TW" w:eastAsia="zh-TW"/>
        </w:rPr>
        <w:t>知情同意</w:t>
      </w:r>
      <w:bookmarkEnd w:id="177"/>
      <w:bookmarkEnd w:id="178"/>
      <w:bookmarkEnd w:id="179"/>
      <w:bookmarkEnd w:id="180"/>
      <w:bookmarkEnd w:id="181"/>
      <w:bookmarkEnd w:id="182"/>
    </w:p>
    <w:p w14:paraId="4CD265B3">
      <w:pPr>
        <w:spacing w:line="360" w:lineRule="auto"/>
        <w:ind w:firstLine="420"/>
        <w:rPr>
          <w:sz w:val="24"/>
          <w:szCs w:val="24"/>
        </w:rPr>
      </w:pPr>
      <w:r>
        <w:rPr>
          <w:rFonts w:hint="eastAsia"/>
          <w:sz w:val="24"/>
          <w:szCs w:val="24"/>
          <w:lang w:val="zh-TW" w:eastAsia="zh-TW"/>
        </w:rPr>
        <w:t>受试者在接受本</w:t>
      </w:r>
      <w:r>
        <w:rPr>
          <w:rFonts w:hint="eastAsia"/>
          <w:sz w:val="24"/>
          <w:szCs w:val="24"/>
          <w:lang w:val="zh-TW" w:eastAsia="zh-CN"/>
        </w:rPr>
        <w:t>试验/研究</w:t>
      </w:r>
      <w:r>
        <w:rPr>
          <w:rFonts w:hint="eastAsia"/>
          <w:sz w:val="24"/>
          <w:szCs w:val="24"/>
          <w:lang w:val="zh-TW" w:eastAsia="zh-TW"/>
        </w:rPr>
        <w:t>治疗前必须对参加本</w:t>
      </w:r>
      <w:r>
        <w:rPr>
          <w:rFonts w:hint="eastAsia"/>
          <w:sz w:val="24"/>
          <w:szCs w:val="24"/>
          <w:lang w:val="zh-TW" w:eastAsia="zh-CN"/>
        </w:rPr>
        <w:t>试验/研究</w:t>
      </w:r>
      <w:r>
        <w:rPr>
          <w:rFonts w:hint="eastAsia"/>
          <w:sz w:val="24"/>
          <w:szCs w:val="24"/>
          <w:lang w:val="zh-TW" w:eastAsia="zh-TW"/>
        </w:rPr>
        <w:t>知情同意，以保障受试者的合法权益。研究者有责任向受试者完整、全面地介绍本研究的目的、研究的方式、药物的作用、合理的预期受益、可能出现的毒副反应和可能的风险，应让受试者知道他们的权利，所要承担的风险和受益，应及时告知受试者有关</w:t>
      </w:r>
      <w:r>
        <w:rPr>
          <w:rFonts w:hint="eastAsia"/>
          <w:sz w:val="24"/>
          <w:szCs w:val="24"/>
          <w:lang w:val="zh-TW" w:eastAsia="zh-CN"/>
        </w:rPr>
        <w:t>试验/研究</w:t>
      </w:r>
      <w:r>
        <w:rPr>
          <w:rFonts w:hint="eastAsia"/>
          <w:sz w:val="24"/>
          <w:szCs w:val="24"/>
          <w:lang w:val="zh-TW" w:eastAsia="zh-TW"/>
        </w:rPr>
        <w:t>用药物的任何新信息。应告知受试者本临床</w:t>
      </w:r>
      <w:r>
        <w:rPr>
          <w:rFonts w:hint="eastAsia"/>
          <w:sz w:val="24"/>
          <w:szCs w:val="24"/>
          <w:lang w:val="zh-TW" w:eastAsia="zh-CN"/>
        </w:rPr>
        <w:t>试验/研究</w:t>
      </w:r>
      <w:r>
        <w:rPr>
          <w:rFonts w:hint="eastAsia"/>
          <w:sz w:val="24"/>
          <w:szCs w:val="24"/>
          <w:lang w:val="zh-TW" w:eastAsia="zh-TW"/>
        </w:rPr>
        <w:t>完全是本着自愿参加的原则，受试者可以在</w:t>
      </w:r>
      <w:r>
        <w:rPr>
          <w:rFonts w:hint="eastAsia"/>
          <w:sz w:val="24"/>
          <w:szCs w:val="24"/>
          <w:lang w:val="zh-TW" w:eastAsia="zh-CN"/>
        </w:rPr>
        <w:t>试验/研究</w:t>
      </w:r>
      <w:r>
        <w:rPr>
          <w:rFonts w:hint="eastAsia"/>
          <w:sz w:val="24"/>
          <w:szCs w:val="24"/>
          <w:lang w:val="zh-TW" w:eastAsia="zh-TW"/>
        </w:rPr>
        <w:t>过程中任何时间无条件退出</w:t>
      </w:r>
      <w:r>
        <w:rPr>
          <w:rFonts w:hint="eastAsia"/>
          <w:sz w:val="24"/>
          <w:szCs w:val="24"/>
          <w:lang w:val="zh-TW" w:eastAsia="zh-CN"/>
        </w:rPr>
        <w:t>试验/研究</w:t>
      </w:r>
      <w:r>
        <w:rPr>
          <w:rFonts w:hint="eastAsia"/>
          <w:sz w:val="24"/>
          <w:szCs w:val="24"/>
          <w:lang w:val="zh-TW" w:eastAsia="zh-TW"/>
        </w:rPr>
        <w:t>，受试者不会因为退出</w:t>
      </w:r>
      <w:r>
        <w:rPr>
          <w:rFonts w:hint="eastAsia"/>
          <w:sz w:val="24"/>
          <w:szCs w:val="24"/>
          <w:lang w:val="zh-TW" w:eastAsia="zh-CN"/>
        </w:rPr>
        <w:t>试验/研究</w:t>
      </w:r>
      <w:r>
        <w:rPr>
          <w:rFonts w:hint="eastAsia"/>
          <w:sz w:val="24"/>
          <w:szCs w:val="24"/>
          <w:lang w:val="zh-TW" w:eastAsia="zh-TW"/>
        </w:rPr>
        <w:t>受到任何惩罚。应告知受试者研究方和申办方有权依据相关法规的规定对受试者的</w:t>
      </w:r>
      <w:r>
        <w:rPr>
          <w:rFonts w:hint="eastAsia"/>
          <w:sz w:val="24"/>
          <w:szCs w:val="24"/>
          <w:lang w:val="zh-TW" w:eastAsia="zh-CN"/>
        </w:rPr>
        <w:t>试验/研究</w:t>
      </w:r>
      <w:r>
        <w:rPr>
          <w:rFonts w:hint="eastAsia"/>
          <w:sz w:val="24"/>
          <w:szCs w:val="24"/>
          <w:lang w:val="zh-TW" w:eastAsia="zh-TW"/>
        </w:rPr>
        <w:t>数据进行阅读、保存和统计学处理。知情同意书应注明版本和制订日期或修改日期。只有充分了解本临床</w:t>
      </w:r>
      <w:r>
        <w:rPr>
          <w:rFonts w:hint="eastAsia"/>
          <w:sz w:val="24"/>
          <w:szCs w:val="24"/>
          <w:lang w:val="zh-TW" w:eastAsia="zh-CN"/>
        </w:rPr>
        <w:t>试验/研究</w:t>
      </w:r>
      <w:r>
        <w:rPr>
          <w:rFonts w:hint="eastAsia"/>
          <w:sz w:val="24"/>
          <w:szCs w:val="24"/>
          <w:lang w:val="zh-TW" w:eastAsia="zh-TW"/>
        </w:rPr>
        <w:t>的风险和</w:t>
      </w:r>
      <w:r>
        <w:rPr>
          <w:rFonts w:hint="eastAsia"/>
          <w:sz w:val="24"/>
          <w:szCs w:val="24"/>
          <w:lang w:val="zh-TW"/>
        </w:rPr>
        <w:t>受</w:t>
      </w:r>
      <w:r>
        <w:rPr>
          <w:rFonts w:hint="eastAsia"/>
          <w:sz w:val="24"/>
          <w:szCs w:val="24"/>
          <w:lang w:val="zh-TW" w:eastAsia="zh-TW"/>
        </w:rPr>
        <w:t>益，以及潜在的不良事件，并在知情同意书上签署姓名和日期的受试者才可以参加本临床</w:t>
      </w:r>
      <w:r>
        <w:rPr>
          <w:rFonts w:hint="eastAsia"/>
          <w:sz w:val="24"/>
          <w:szCs w:val="24"/>
          <w:lang w:val="zh-TW" w:eastAsia="zh-CN"/>
        </w:rPr>
        <w:t>试验/研究</w:t>
      </w:r>
      <w:r>
        <w:rPr>
          <w:rFonts w:hint="eastAsia"/>
          <w:sz w:val="24"/>
          <w:szCs w:val="24"/>
          <w:lang w:val="zh-TW" w:eastAsia="zh-TW"/>
        </w:rPr>
        <w:t>。</w:t>
      </w:r>
      <w:r>
        <w:rPr>
          <w:rFonts w:hint="eastAsia"/>
          <w:sz w:val="24"/>
          <w:szCs w:val="24"/>
          <w:lang w:val="zh-TW" w:eastAsia="zh-CN"/>
        </w:rPr>
        <w:t>试验/研究</w:t>
      </w:r>
      <w:r>
        <w:rPr>
          <w:rFonts w:hint="eastAsia"/>
          <w:sz w:val="24"/>
          <w:szCs w:val="24"/>
          <w:lang w:val="zh-TW" w:eastAsia="zh-TW"/>
        </w:rPr>
        <w:t>过程中如果</w:t>
      </w:r>
      <w:r>
        <w:rPr>
          <w:rFonts w:hint="eastAsia"/>
          <w:sz w:val="24"/>
          <w:szCs w:val="24"/>
          <w:lang w:val="zh-TW" w:eastAsia="zh-CN"/>
        </w:rPr>
        <w:t>试验/研究</w:t>
      </w:r>
      <w:r>
        <w:rPr>
          <w:rFonts w:hint="eastAsia"/>
          <w:sz w:val="24"/>
          <w:szCs w:val="24"/>
          <w:lang w:val="zh-TW" w:eastAsia="zh-TW"/>
        </w:rPr>
        <w:t>方案做出了一定程度的修改，需要依据修改后的内容对知情同意书做出相应的修改，并在通过伦理委员会审批后获得受试者重新签署的知情同意。</w:t>
      </w:r>
    </w:p>
    <w:p w14:paraId="461612A2">
      <w:pPr>
        <w:pStyle w:val="2"/>
        <w:spacing w:before="0" w:after="0" w:line="360" w:lineRule="auto"/>
        <w:rPr>
          <w:rFonts w:hint="eastAsia" w:eastAsia="宋体"/>
          <w:b/>
          <w:lang w:eastAsia="zh-CN"/>
        </w:rPr>
      </w:pPr>
      <w:bookmarkStart w:id="183" w:name="_Toc439860735"/>
      <w:bookmarkStart w:id="184" w:name="_Toc532331851"/>
      <w:r>
        <w:rPr>
          <w:b/>
        </w:rPr>
        <w:t>16</w:t>
      </w:r>
      <w:r>
        <w:rPr>
          <w:rFonts w:hint="eastAsia"/>
          <w:b/>
        </w:rPr>
        <w:t>、受试者的依从性</w:t>
      </w:r>
      <w:bookmarkEnd w:id="183"/>
      <w:bookmarkEnd w:id="184"/>
      <w:r>
        <w:rPr>
          <w:rFonts w:hint="eastAsia"/>
          <w:b/>
          <w:bCs w:val="0"/>
          <w:i/>
          <w:iCs/>
          <w:color w:val="0000FF"/>
          <w:lang w:eastAsia="zh-CN"/>
        </w:rPr>
        <w:t>（</w:t>
      </w:r>
      <w:r>
        <w:rPr>
          <w:rFonts w:hint="eastAsia"/>
          <w:b/>
          <w:bCs w:val="0"/>
          <w:i/>
          <w:iCs/>
          <w:color w:val="0000FF"/>
          <w:lang w:val="en-US" w:eastAsia="zh-CN"/>
        </w:rPr>
        <w:t>涉及药物治疗或者干预性治疗措施的研究</w:t>
      </w:r>
      <w:r>
        <w:rPr>
          <w:rFonts w:hint="eastAsia"/>
          <w:b/>
          <w:bCs w:val="0"/>
          <w:i/>
          <w:iCs/>
          <w:color w:val="0000FF"/>
          <w:lang w:eastAsia="zh-CN"/>
        </w:rPr>
        <w:t>）</w:t>
      </w:r>
    </w:p>
    <w:p w14:paraId="27BCA6CB">
      <w:pPr>
        <w:spacing w:line="360" w:lineRule="auto"/>
        <w:ind w:firstLine="480" w:firstLineChars="200"/>
        <w:rPr>
          <w:sz w:val="24"/>
          <w:szCs w:val="24"/>
        </w:rPr>
      </w:pPr>
      <w:r>
        <w:rPr>
          <w:rFonts w:hint="eastAsia"/>
          <w:sz w:val="24"/>
          <w:szCs w:val="24"/>
        </w:rPr>
        <w:t>在本项</w:t>
      </w:r>
      <w:r>
        <w:rPr>
          <w:rFonts w:hint="eastAsia"/>
          <w:sz w:val="24"/>
          <w:szCs w:val="24"/>
          <w:lang w:eastAsia="zh-CN"/>
        </w:rPr>
        <w:t>试验/研究</w:t>
      </w:r>
      <w:r>
        <w:rPr>
          <w:rFonts w:hint="eastAsia"/>
          <w:sz w:val="24"/>
          <w:szCs w:val="24"/>
        </w:rPr>
        <w:t>中应注意受试者在</w:t>
      </w:r>
      <w:r>
        <w:rPr>
          <w:rFonts w:hint="eastAsia"/>
          <w:i/>
          <w:iCs/>
          <w:color w:val="0000FF"/>
          <w:sz w:val="24"/>
          <w:szCs w:val="24"/>
        </w:rPr>
        <w:t>用药</w:t>
      </w:r>
      <w:r>
        <w:rPr>
          <w:rFonts w:hint="eastAsia"/>
          <w:i/>
          <w:iCs/>
          <w:color w:val="0000FF"/>
          <w:sz w:val="24"/>
          <w:szCs w:val="24"/>
          <w:lang w:val="en-US" w:eastAsia="zh-CN"/>
        </w:rPr>
        <w:t>/治疗</w:t>
      </w:r>
      <w:r>
        <w:rPr>
          <w:rFonts w:hint="eastAsia"/>
          <w:sz w:val="24"/>
          <w:szCs w:val="24"/>
        </w:rPr>
        <w:t>方面的依从性，应使患者充分理解按时</w:t>
      </w:r>
      <w:r>
        <w:rPr>
          <w:rFonts w:hint="eastAsia"/>
          <w:i/>
          <w:iCs/>
          <w:color w:val="0000FF"/>
          <w:sz w:val="24"/>
          <w:szCs w:val="24"/>
        </w:rPr>
        <w:t>用药</w:t>
      </w:r>
      <w:r>
        <w:rPr>
          <w:rFonts w:hint="eastAsia"/>
          <w:i/>
          <w:iCs/>
          <w:color w:val="0000FF"/>
          <w:sz w:val="24"/>
          <w:szCs w:val="24"/>
          <w:lang w:val="en-US" w:eastAsia="zh-CN"/>
        </w:rPr>
        <w:t>/治疗</w:t>
      </w:r>
      <w:r>
        <w:rPr>
          <w:rFonts w:hint="eastAsia"/>
          <w:sz w:val="24"/>
          <w:szCs w:val="24"/>
        </w:rPr>
        <w:t>的重要性，严格按规定</w:t>
      </w:r>
      <w:r>
        <w:rPr>
          <w:rFonts w:hint="eastAsia"/>
          <w:i/>
          <w:iCs/>
          <w:color w:val="0000FF"/>
          <w:sz w:val="24"/>
          <w:szCs w:val="24"/>
        </w:rPr>
        <w:t>用药</w:t>
      </w:r>
      <w:r>
        <w:rPr>
          <w:rFonts w:hint="eastAsia"/>
          <w:i/>
          <w:iCs/>
          <w:color w:val="0000FF"/>
          <w:sz w:val="24"/>
          <w:szCs w:val="24"/>
          <w:lang w:val="en-US" w:eastAsia="zh-CN"/>
        </w:rPr>
        <w:t>/治疗</w:t>
      </w:r>
      <w:r>
        <w:rPr>
          <w:rFonts w:hint="eastAsia"/>
          <w:sz w:val="24"/>
          <w:szCs w:val="24"/>
        </w:rPr>
        <w:t>。对未按规定</w:t>
      </w:r>
      <w:r>
        <w:rPr>
          <w:rFonts w:hint="eastAsia"/>
          <w:i/>
          <w:iCs/>
          <w:color w:val="0000FF"/>
          <w:sz w:val="24"/>
          <w:szCs w:val="24"/>
        </w:rPr>
        <w:t>用药</w:t>
      </w:r>
      <w:r>
        <w:rPr>
          <w:rFonts w:hint="eastAsia"/>
          <w:i/>
          <w:iCs/>
          <w:color w:val="0000FF"/>
          <w:sz w:val="24"/>
          <w:szCs w:val="24"/>
          <w:lang w:val="en-US" w:eastAsia="zh-CN"/>
        </w:rPr>
        <w:t>/治疗</w:t>
      </w:r>
      <w:r>
        <w:rPr>
          <w:rFonts w:hint="eastAsia"/>
          <w:sz w:val="24"/>
          <w:szCs w:val="24"/>
        </w:rPr>
        <w:t>的原因应详细记录。依从性计算方法为：实际用量</w:t>
      </w:r>
      <w:r>
        <w:rPr>
          <w:sz w:val="24"/>
          <w:szCs w:val="24"/>
        </w:rPr>
        <w:t>/</w:t>
      </w:r>
      <w:r>
        <w:rPr>
          <w:rFonts w:hint="eastAsia"/>
          <w:sz w:val="24"/>
          <w:szCs w:val="24"/>
        </w:rPr>
        <w:t>理论用量</w:t>
      </w:r>
      <w:r>
        <w:rPr>
          <w:sz w:val="24"/>
          <w:szCs w:val="24"/>
        </w:rPr>
        <w:t>×100</w:t>
      </w:r>
      <w:r>
        <w:rPr>
          <w:rFonts w:hint="eastAsia"/>
          <w:sz w:val="24"/>
          <w:szCs w:val="24"/>
        </w:rPr>
        <w:t>％，其中理论用量为受试者实际</w:t>
      </w:r>
      <w:r>
        <w:rPr>
          <w:rFonts w:hint="eastAsia"/>
          <w:i/>
          <w:iCs/>
          <w:color w:val="0000FF"/>
          <w:sz w:val="24"/>
          <w:szCs w:val="24"/>
        </w:rPr>
        <w:t>用药</w:t>
      </w:r>
      <w:r>
        <w:rPr>
          <w:rFonts w:hint="eastAsia"/>
          <w:i/>
          <w:iCs/>
          <w:color w:val="0000FF"/>
          <w:sz w:val="24"/>
          <w:szCs w:val="24"/>
          <w:lang w:val="en-US" w:eastAsia="zh-CN"/>
        </w:rPr>
        <w:t>/治疗</w:t>
      </w:r>
      <w:r>
        <w:rPr>
          <w:rFonts w:hint="eastAsia"/>
          <w:sz w:val="24"/>
          <w:szCs w:val="24"/>
        </w:rPr>
        <w:t>周期，按遵循</w:t>
      </w:r>
      <w:r>
        <w:rPr>
          <w:rFonts w:hint="eastAsia"/>
          <w:i/>
          <w:iCs/>
          <w:color w:val="0000FF"/>
          <w:sz w:val="24"/>
          <w:szCs w:val="24"/>
        </w:rPr>
        <w:t>用药</w:t>
      </w:r>
      <w:r>
        <w:rPr>
          <w:rFonts w:hint="eastAsia"/>
          <w:i/>
          <w:iCs/>
          <w:color w:val="0000FF"/>
          <w:sz w:val="24"/>
          <w:szCs w:val="24"/>
          <w:lang w:val="en-US" w:eastAsia="zh-CN"/>
        </w:rPr>
        <w:t>/治疗</w:t>
      </w:r>
      <w:r>
        <w:rPr>
          <w:rFonts w:hint="eastAsia"/>
          <w:sz w:val="24"/>
          <w:szCs w:val="24"/>
        </w:rPr>
        <w:t>方案规范使用药物</w:t>
      </w:r>
      <w:r>
        <w:rPr>
          <w:rFonts w:hint="eastAsia"/>
          <w:i/>
          <w:iCs/>
          <w:color w:val="0000FF"/>
          <w:sz w:val="24"/>
          <w:szCs w:val="24"/>
          <w:lang w:val="en-US" w:eastAsia="zh-CN"/>
        </w:rPr>
        <w:t>/治疗</w:t>
      </w:r>
      <w:r>
        <w:rPr>
          <w:rFonts w:hint="eastAsia"/>
          <w:sz w:val="24"/>
          <w:szCs w:val="24"/>
        </w:rPr>
        <w:t>的总量。</w:t>
      </w:r>
    </w:p>
    <w:p w14:paraId="58EF788C">
      <w:pPr>
        <w:pStyle w:val="2"/>
        <w:spacing w:before="0" w:after="0" w:line="360" w:lineRule="auto"/>
        <w:rPr>
          <w:b/>
          <w:szCs w:val="24"/>
        </w:rPr>
      </w:pPr>
      <w:bookmarkStart w:id="185" w:name="_Toc532331852"/>
      <w:r>
        <w:rPr>
          <w:b/>
        </w:rPr>
        <w:t>17</w:t>
      </w:r>
      <w:r>
        <w:rPr>
          <w:rFonts w:hint="eastAsia"/>
          <w:b/>
        </w:rPr>
        <w:t>、</w:t>
      </w:r>
      <w:r>
        <w:rPr>
          <w:rFonts w:hint="eastAsia"/>
          <w:b/>
          <w:szCs w:val="24"/>
        </w:rPr>
        <w:t>样本量计算</w:t>
      </w:r>
      <w:bookmarkEnd w:id="185"/>
    </w:p>
    <w:p w14:paraId="2A2A3198">
      <w:pPr>
        <w:spacing w:line="360" w:lineRule="auto"/>
        <w:ind w:firstLine="420"/>
        <w:rPr>
          <w:color w:val="0000FF"/>
          <w:sz w:val="24"/>
          <w:szCs w:val="24"/>
        </w:rPr>
      </w:pPr>
      <w:r>
        <w:rPr>
          <w:rFonts w:hint="eastAsia"/>
          <w:color w:val="0000FF"/>
          <w:sz w:val="24"/>
          <w:szCs w:val="24"/>
        </w:rPr>
        <w:t>参考</w:t>
      </w:r>
      <w:r>
        <w:rPr>
          <w:rFonts w:hint="eastAsia"/>
          <w:color w:val="0000FF"/>
          <w:sz w:val="24"/>
          <w:szCs w:val="24"/>
          <w:lang w:val="en-US" w:eastAsia="zh-CN"/>
        </w:rPr>
        <w:t>XXXX</w:t>
      </w:r>
      <w:r>
        <w:rPr>
          <w:rFonts w:hint="eastAsia"/>
          <w:color w:val="0000FF"/>
          <w:sz w:val="24"/>
          <w:szCs w:val="24"/>
        </w:rPr>
        <w:t>既往临床研究文献，本品</w:t>
      </w:r>
      <w:r>
        <w:rPr>
          <w:color w:val="0000FF"/>
          <w:sz w:val="24"/>
        </w:rPr>
        <w:t>未检索到</w:t>
      </w:r>
      <w:r>
        <w:rPr>
          <w:rFonts w:hint="eastAsia"/>
          <w:color w:val="0000FF"/>
          <w:sz w:val="24"/>
          <w:lang w:val="en-US" w:eastAsia="zh-CN"/>
        </w:rPr>
        <w:t>XXXX</w:t>
      </w:r>
      <w:r>
        <w:rPr>
          <w:rFonts w:hint="eastAsia"/>
          <w:color w:val="0000FF"/>
          <w:sz w:val="24"/>
        </w:rPr>
        <w:t>为疗效指标的文献</w:t>
      </w:r>
      <w:r>
        <w:rPr>
          <w:rFonts w:hint="eastAsia"/>
          <w:color w:val="0000FF"/>
          <w:sz w:val="24"/>
          <w:szCs w:val="24"/>
        </w:rPr>
        <w:t>，因此检索了类似组方或功能主治的相似产品数据进行样本量预估：拟</w:t>
      </w:r>
      <w:r>
        <w:rPr>
          <w:rFonts w:hint="eastAsia"/>
          <w:color w:val="0000FF"/>
          <w:sz w:val="24"/>
          <w:szCs w:val="24"/>
          <w:lang w:val="en-US" w:eastAsia="zh-CN"/>
        </w:rPr>
        <w:t>........</w:t>
      </w:r>
      <w:r>
        <w:rPr>
          <w:rFonts w:hint="eastAsia"/>
          <w:color w:val="0000FF"/>
          <w:sz w:val="24"/>
          <w:szCs w:val="24"/>
        </w:rPr>
        <w:t>；对照组</w:t>
      </w:r>
      <w:r>
        <w:rPr>
          <w:rFonts w:hint="eastAsia"/>
          <w:color w:val="0000FF"/>
          <w:sz w:val="24"/>
          <w:szCs w:val="24"/>
          <w:lang w:val="en-US" w:eastAsia="zh-CN"/>
        </w:rPr>
        <w:t>........</w:t>
      </w:r>
      <w:r>
        <w:rPr>
          <w:rFonts w:hint="eastAsia"/>
          <w:color w:val="0000FF"/>
          <w:sz w:val="24"/>
          <w:szCs w:val="24"/>
        </w:rPr>
        <w:t>；设</w:t>
      </w:r>
      <w:r>
        <w:rPr>
          <w:color w:val="0000FF"/>
          <w:sz w:val="24"/>
          <w:szCs w:val="24"/>
        </w:rPr>
        <w:t>α=0.025</w:t>
      </w:r>
      <w:r>
        <w:rPr>
          <w:rFonts w:hint="eastAsia"/>
          <w:color w:val="0000FF"/>
          <w:sz w:val="24"/>
          <w:szCs w:val="24"/>
        </w:rPr>
        <w:t>（单侧），</w:t>
      </w:r>
      <w:r>
        <w:rPr>
          <w:color w:val="0000FF"/>
          <w:sz w:val="24"/>
          <w:szCs w:val="24"/>
        </w:rPr>
        <w:t>β=0.2</w:t>
      </w:r>
      <w:r>
        <w:rPr>
          <w:rFonts w:hint="eastAsia"/>
          <w:color w:val="0000FF"/>
          <w:sz w:val="24"/>
          <w:szCs w:val="24"/>
        </w:rPr>
        <w:t>，</w:t>
      </w:r>
      <w:r>
        <w:rPr>
          <w:rFonts w:hint="eastAsia"/>
          <w:color w:val="0000FF"/>
          <w:sz w:val="24"/>
          <w:szCs w:val="24"/>
          <w:lang w:eastAsia="zh-CN"/>
        </w:rPr>
        <w:t>试验/研究</w:t>
      </w:r>
      <w:r>
        <w:rPr>
          <w:rFonts w:hint="eastAsia"/>
          <w:color w:val="0000FF"/>
          <w:sz w:val="24"/>
          <w:szCs w:val="24"/>
        </w:rPr>
        <w:t>组：对照组</w:t>
      </w:r>
      <w:r>
        <w:rPr>
          <w:color w:val="0000FF"/>
          <w:sz w:val="24"/>
          <w:szCs w:val="24"/>
        </w:rPr>
        <w:t>=</w:t>
      </w:r>
      <w:r>
        <w:rPr>
          <w:rFonts w:hint="eastAsia"/>
          <w:color w:val="0000FF"/>
          <w:sz w:val="24"/>
          <w:szCs w:val="24"/>
          <w:lang w:val="en-US" w:eastAsia="zh-CN"/>
        </w:rPr>
        <w:t>x</w:t>
      </w:r>
      <w:r>
        <w:rPr>
          <w:color w:val="0000FF"/>
          <w:sz w:val="24"/>
          <w:szCs w:val="24"/>
        </w:rPr>
        <w:t>:</w:t>
      </w:r>
      <w:r>
        <w:rPr>
          <w:rFonts w:hint="eastAsia"/>
          <w:color w:val="0000FF"/>
          <w:sz w:val="24"/>
          <w:szCs w:val="24"/>
          <w:lang w:val="en-US" w:eastAsia="zh-CN"/>
        </w:rPr>
        <w:t>x</w:t>
      </w:r>
      <w:r>
        <w:rPr>
          <w:rFonts w:hint="eastAsia"/>
          <w:color w:val="0000FF"/>
          <w:sz w:val="24"/>
          <w:szCs w:val="24"/>
        </w:rPr>
        <w:t>，采用优效性检验。</w:t>
      </w:r>
      <w:r>
        <w:rPr>
          <w:rFonts w:hint="eastAsia"/>
          <w:color w:val="0000FF"/>
          <w:sz w:val="24"/>
          <w:shd w:val="clear" w:color="auto" w:fill="FFFFFF"/>
        </w:rPr>
        <w:t>以此计算样本量，</w:t>
      </w:r>
      <w:r>
        <w:rPr>
          <w:rFonts w:hint="eastAsia"/>
          <w:color w:val="0000FF"/>
          <w:sz w:val="24"/>
          <w:shd w:val="clear" w:color="auto" w:fill="FFFFFF"/>
          <w:lang w:eastAsia="zh-CN"/>
        </w:rPr>
        <w:t>试验/研究</w:t>
      </w:r>
      <w:r>
        <w:rPr>
          <w:rFonts w:hint="eastAsia"/>
          <w:color w:val="0000FF"/>
          <w:sz w:val="24"/>
          <w:shd w:val="clear" w:color="auto" w:fill="FFFFFF"/>
        </w:rPr>
        <w:t>组为</w:t>
      </w:r>
      <w:r>
        <w:rPr>
          <w:rFonts w:hint="eastAsia"/>
          <w:color w:val="0000FF"/>
          <w:sz w:val="24"/>
          <w:shd w:val="clear" w:color="auto" w:fill="FFFFFF"/>
          <w:lang w:val="en-US" w:eastAsia="zh-CN"/>
        </w:rPr>
        <w:t>xxx</w:t>
      </w:r>
      <w:r>
        <w:rPr>
          <w:rFonts w:hint="eastAsia"/>
          <w:color w:val="0000FF"/>
          <w:sz w:val="24"/>
          <w:shd w:val="clear" w:color="auto" w:fill="FFFFFF"/>
        </w:rPr>
        <w:t>例，对照组为</w:t>
      </w:r>
      <w:r>
        <w:rPr>
          <w:rFonts w:hint="eastAsia"/>
          <w:color w:val="0000FF"/>
          <w:sz w:val="24"/>
          <w:shd w:val="clear" w:color="auto" w:fill="FFFFFF"/>
          <w:lang w:val="en-US" w:eastAsia="zh-CN"/>
        </w:rPr>
        <w:t>xxx</w:t>
      </w:r>
      <w:r>
        <w:rPr>
          <w:rFonts w:hint="eastAsia"/>
          <w:color w:val="0000FF"/>
          <w:sz w:val="24"/>
          <w:shd w:val="clear" w:color="auto" w:fill="FFFFFF"/>
        </w:rPr>
        <w:t>例，考虑</w:t>
      </w:r>
      <w:r>
        <w:rPr>
          <w:color w:val="0000FF"/>
          <w:sz w:val="24"/>
          <w:shd w:val="clear" w:color="auto" w:fill="FFFFFF"/>
        </w:rPr>
        <w:t>20%</w:t>
      </w:r>
      <w:r>
        <w:rPr>
          <w:rFonts w:hint="eastAsia"/>
          <w:color w:val="0000FF"/>
          <w:sz w:val="24"/>
          <w:shd w:val="clear" w:color="auto" w:fill="FFFFFF"/>
        </w:rPr>
        <w:t>的脱落率，最终样本量为</w:t>
      </w:r>
      <w:r>
        <w:rPr>
          <w:rFonts w:hint="eastAsia"/>
          <w:color w:val="0000FF"/>
          <w:sz w:val="24"/>
          <w:shd w:val="clear" w:color="auto" w:fill="FFFFFF"/>
          <w:lang w:eastAsia="zh-CN"/>
        </w:rPr>
        <w:t>试验/研究</w:t>
      </w:r>
      <w:r>
        <w:rPr>
          <w:rFonts w:hint="eastAsia"/>
          <w:color w:val="0000FF"/>
          <w:sz w:val="24"/>
          <w:shd w:val="clear" w:color="auto" w:fill="FFFFFF"/>
        </w:rPr>
        <w:t>组</w:t>
      </w:r>
      <w:r>
        <w:rPr>
          <w:rFonts w:hint="eastAsia"/>
          <w:color w:val="0000FF"/>
          <w:sz w:val="24"/>
          <w:shd w:val="clear" w:color="auto" w:fill="FFFFFF"/>
          <w:lang w:val="en-US" w:eastAsia="zh-CN"/>
        </w:rPr>
        <w:t>xxx</w:t>
      </w:r>
      <w:r>
        <w:rPr>
          <w:rFonts w:hint="eastAsia"/>
          <w:color w:val="0000FF"/>
          <w:sz w:val="24"/>
          <w:shd w:val="clear" w:color="auto" w:fill="FFFFFF"/>
        </w:rPr>
        <w:t>例，对照组</w:t>
      </w:r>
      <w:r>
        <w:rPr>
          <w:rFonts w:hint="eastAsia"/>
          <w:color w:val="0000FF"/>
          <w:sz w:val="24"/>
          <w:shd w:val="clear" w:color="auto" w:fill="FFFFFF"/>
          <w:lang w:val="en-US" w:eastAsia="zh-CN"/>
        </w:rPr>
        <w:t>xx</w:t>
      </w:r>
      <w:r>
        <w:rPr>
          <w:rFonts w:hint="eastAsia"/>
          <w:color w:val="0000FF"/>
          <w:sz w:val="24"/>
          <w:shd w:val="clear" w:color="auto" w:fill="FFFFFF"/>
        </w:rPr>
        <w:t>例，共计</w:t>
      </w:r>
      <w:r>
        <w:rPr>
          <w:rFonts w:hint="eastAsia"/>
          <w:color w:val="0000FF"/>
          <w:sz w:val="24"/>
          <w:shd w:val="clear" w:color="auto" w:fill="FFFFFF"/>
          <w:lang w:val="en-US" w:eastAsia="zh-CN"/>
        </w:rPr>
        <w:t>xxx</w:t>
      </w:r>
      <w:r>
        <w:rPr>
          <w:rFonts w:hint="eastAsia"/>
          <w:color w:val="0000FF"/>
          <w:sz w:val="24"/>
          <w:shd w:val="clear" w:color="auto" w:fill="FFFFFF"/>
        </w:rPr>
        <w:t>例。</w:t>
      </w:r>
    </w:p>
    <w:p w14:paraId="44082AF9">
      <w:pPr>
        <w:pStyle w:val="2"/>
        <w:spacing w:before="0" w:after="0" w:line="360" w:lineRule="auto"/>
        <w:rPr>
          <w:rFonts w:hint="eastAsia" w:eastAsia="宋体"/>
          <w:b w:val="0"/>
          <w:bCs/>
          <w:i/>
          <w:iCs/>
          <w:color w:val="0000FF"/>
          <w:lang w:val="en-US" w:eastAsia="zh-CN"/>
        </w:rPr>
      </w:pPr>
      <w:bookmarkStart w:id="186" w:name="_Toc532331853"/>
      <w:bookmarkStart w:id="187" w:name="_Toc439860736"/>
      <w:r>
        <w:rPr>
          <w:b/>
        </w:rPr>
        <w:t>18</w:t>
      </w:r>
      <w:r>
        <w:rPr>
          <w:rFonts w:hint="eastAsia"/>
          <w:b/>
        </w:rPr>
        <w:t>、数据管理</w:t>
      </w:r>
      <w:bookmarkEnd w:id="186"/>
      <w:bookmarkEnd w:id="187"/>
      <w:r>
        <w:rPr>
          <w:rFonts w:hint="eastAsia"/>
          <w:b/>
          <w:bCs w:val="0"/>
          <w:i/>
          <w:iCs/>
          <w:color w:val="0000FF"/>
          <w:lang w:eastAsia="zh-CN"/>
        </w:rPr>
        <w:t>（</w:t>
      </w:r>
      <w:r>
        <w:rPr>
          <w:rFonts w:hint="eastAsia"/>
          <w:b/>
          <w:bCs w:val="0"/>
          <w:i/>
          <w:iCs/>
          <w:color w:val="0000FF"/>
          <w:lang w:val="en-US" w:eastAsia="zh-CN"/>
        </w:rPr>
        <w:t>以下范例适用于大型/多中心研究，一般研究根据实际选用</w:t>
      </w:r>
      <w:r>
        <w:rPr>
          <w:rFonts w:hint="eastAsia"/>
          <w:b/>
          <w:bCs w:val="0"/>
          <w:i/>
          <w:iCs/>
          <w:color w:val="0000FF"/>
          <w:lang w:eastAsia="zh-CN"/>
        </w:rPr>
        <w:t>）</w:t>
      </w:r>
    </w:p>
    <w:p w14:paraId="2951635C">
      <w:pPr>
        <w:pStyle w:val="51"/>
        <w:rPr>
          <w:rFonts w:ascii="Times New Roman" w:hAnsi="Times New Roman"/>
          <w:color w:val="0000FF"/>
        </w:rPr>
      </w:pPr>
      <w:bookmarkStart w:id="188" w:name="_Toc532331854"/>
      <w:r>
        <w:rPr>
          <w:rFonts w:ascii="Times New Roman" w:hAnsi="Times New Roman"/>
          <w:color w:val="0000FF"/>
        </w:rPr>
        <w:t>18.1</w:t>
      </w:r>
      <w:r>
        <w:rPr>
          <w:rFonts w:hint="eastAsia" w:ascii="Times New Roman" w:hAnsi="Times New Roman"/>
          <w:color w:val="0000FF"/>
        </w:rPr>
        <w:t>数据记录的监查</w:t>
      </w:r>
      <w:bookmarkEnd w:id="188"/>
    </w:p>
    <w:p w14:paraId="4F8EEB61">
      <w:pPr>
        <w:spacing w:line="360" w:lineRule="auto"/>
        <w:ind w:firstLine="480" w:firstLineChars="200"/>
        <w:rPr>
          <w:color w:val="0000FF"/>
          <w:sz w:val="24"/>
          <w:szCs w:val="24"/>
        </w:rPr>
      </w:pPr>
      <w:r>
        <w:rPr>
          <w:rFonts w:hint="eastAsia"/>
          <w:color w:val="0000FF"/>
          <w:sz w:val="24"/>
          <w:szCs w:val="24"/>
        </w:rPr>
        <w:t>临床监查员在</w:t>
      </w:r>
      <w:r>
        <w:rPr>
          <w:rFonts w:hint="eastAsia"/>
          <w:color w:val="0000FF"/>
          <w:sz w:val="24"/>
          <w:szCs w:val="24"/>
          <w:lang w:eastAsia="zh-CN"/>
        </w:rPr>
        <w:t>试验/研究</w:t>
      </w:r>
      <w:r>
        <w:rPr>
          <w:rFonts w:hint="eastAsia"/>
          <w:color w:val="0000FF"/>
          <w:sz w:val="24"/>
          <w:szCs w:val="24"/>
        </w:rPr>
        <w:t>过程中要定期去各</w:t>
      </w:r>
      <w:r>
        <w:rPr>
          <w:rFonts w:hint="eastAsia"/>
          <w:color w:val="0000FF"/>
          <w:sz w:val="24"/>
          <w:szCs w:val="24"/>
          <w:lang w:eastAsia="zh-CN"/>
        </w:rPr>
        <w:t>试验/研究</w:t>
      </w:r>
      <w:r>
        <w:rPr>
          <w:rFonts w:hint="eastAsia"/>
          <w:color w:val="0000FF"/>
          <w:sz w:val="24"/>
          <w:szCs w:val="24"/>
        </w:rPr>
        <w:t>中心检查受试者的知情同意及筛选纳入情况，确认所有</w:t>
      </w:r>
      <w:r>
        <w:rPr>
          <w:color w:val="0000FF"/>
          <w:sz w:val="24"/>
          <w:szCs w:val="24"/>
        </w:rPr>
        <w:t>eCRF</w:t>
      </w:r>
      <w:r>
        <w:rPr>
          <w:rFonts w:hint="eastAsia"/>
          <w:color w:val="0000FF"/>
          <w:sz w:val="24"/>
          <w:szCs w:val="24"/>
        </w:rPr>
        <w:t>填写正确，并与原始资料一致；所有错误或遗漏均已改正或注明；每一受试者的剂量改变、治疗变更、合并用药、间发疾病、失访、检查遗漏等均应确认并记录；核实受试者的退出与失访须在</w:t>
      </w:r>
      <w:r>
        <w:rPr>
          <w:color w:val="0000FF"/>
          <w:sz w:val="24"/>
          <w:szCs w:val="24"/>
        </w:rPr>
        <w:t>eCRF</w:t>
      </w:r>
      <w:r>
        <w:rPr>
          <w:rFonts w:hint="eastAsia"/>
          <w:color w:val="0000FF"/>
          <w:sz w:val="24"/>
          <w:szCs w:val="24"/>
        </w:rPr>
        <w:t>中予以说明；确认所有不良事件均记录在案，严重不良事件在规定时间内做出报告并记录在案；核实</w:t>
      </w:r>
      <w:r>
        <w:rPr>
          <w:rFonts w:hint="eastAsia"/>
          <w:color w:val="0000FF"/>
          <w:sz w:val="24"/>
          <w:szCs w:val="24"/>
          <w:lang w:eastAsia="zh-CN"/>
        </w:rPr>
        <w:t>试验/研究</w:t>
      </w:r>
      <w:r>
        <w:rPr>
          <w:rFonts w:hint="eastAsia"/>
          <w:color w:val="0000FF"/>
          <w:sz w:val="24"/>
          <w:szCs w:val="24"/>
        </w:rPr>
        <w:t>药物是否按照有关法规进行供应、储藏、分发、收回，并做相应的记录。</w:t>
      </w:r>
    </w:p>
    <w:p w14:paraId="61FCB321">
      <w:pPr>
        <w:spacing w:line="360" w:lineRule="auto"/>
        <w:ind w:firstLine="480" w:firstLineChars="200"/>
        <w:rPr>
          <w:color w:val="0000FF"/>
          <w:sz w:val="24"/>
          <w:szCs w:val="24"/>
        </w:rPr>
      </w:pPr>
      <w:r>
        <w:rPr>
          <w:rFonts w:hint="eastAsia"/>
          <w:color w:val="0000FF"/>
          <w:sz w:val="24"/>
          <w:szCs w:val="24"/>
        </w:rPr>
        <w:t>核查原始病案时要注意记录应及时、准确、真实、规范、完整，特别是：</w:t>
      </w:r>
      <w:r>
        <w:rPr>
          <w:rFonts w:hint="eastAsia" w:ascii="宋体" w:hAnsi="宋体" w:cs="宋体"/>
          <w:color w:val="0000FF"/>
          <w:sz w:val="24"/>
          <w:szCs w:val="24"/>
        </w:rPr>
        <w:t>①</w:t>
      </w:r>
      <w:r>
        <w:rPr>
          <w:rFonts w:hint="eastAsia"/>
          <w:color w:val="0000FF"/>
          <w:sz w:val="24"/>
          <w:szCs w:val="24"/>
        </w:rPr>
        <w:t>入选受试者是否符合纳入及排除标准；</w:t>
      </w:r>
      <w:r>
        <w:rPr>
          <w:rFonts w:hint="eastAsia" w:ascii="宋体" w:hAnsi="宋体" w:cs="宋体"/>
          <w:color w:val="0000FF"/>
          <w:sz w:val="24"/>
          <w:szCs w:val="24"/>
        </w:rPr>
        <w:t>②</w:t>
      </w:r>
      <w:r>
        <w:rPr>
          <w:rFonts w:hint="eastAsia"/>
          <w:color w:val="0000FF"/>
          <w:sz w:val="24"/>
          <w:szCs w:val="24"/>
        </w:rPr>
        <w:t>是否在原始病案上记载</w:t>
      </w:r>
      <w:r>
        <w:rPr>
          <w:rFonts w:hint="eastAsia"/>
          <w:color w:val="0000FF"/>
          <w:sz w:val="24"/>
          <w:szCs w:val="24"/>
          <w:lang w:eastAsia="zh-CN"/>
        </w:rPr>
        <w:t>试验/研究</w:t>
      </w:r>
      <w:r>
        <w:rPr>
          <w:rFonts w:hint="eastAsia"/>
          <w:color w:val="0000FF"/>
          <w:sz w:val="24"/>
          <w:szCs w:val="24"/>
        </w:rPr>
        <w:t>用药的名称、剂量与用法，是否使用临床</w:t>
      </w:r>
      <w:r>
        <w:rPr>
          <w:rFonts w:hint="eastAsia"/>
          <w:color w:val="0000FF"/>
          <w:sz w:val="24"/>
          <w:szCs w:val="24"/>
          <w:lang w:eastAsia="zh-CN"/>
        </w:rPr>
        <w:t>试验/研究</w:t>
      </w:r>
      <w:r>
        <w:rPr>
          <w:rFonts w:hint="eastAsia"/>
          <w:color w:val="0000FF"/>
          <w:sz w:val="24"/>
          <w:szCs w:val="24"/>
        </w:rPr>
        <w:t>方案内规定的禁止用药；</w:t>
      </w:r>
      <w:r>
        <w:rPr>
          <w:rFonts w:hint="eastAsia" w:ascii="宋体" w:hAnsi="宋体" w:cs="宋体"/>
          <w:color w:val="0000FF"/>
          <w:sz w:val="24"/>
          <w:szCs w:val="24"/>
        </w:rPr>
        <w:t>③</w:t>
      </w:r>
      <w:r>
        <w:rPr>
          <w:rFonts w:hint="eastAsia"/>
          <w:color w:val="0000FF"/>
          <w:sz w:val="24"/>
          <w:szCs w:val="24"/>
        </w:rPr>
        <w:t>原始病案观察、检查的项目和记录与</w:t>
      </w:r>
      <w:r>
        <w:rPr>
          <w:color w:val="0000FF"/>
          <w:sz w:val="24"/>
          <w:szCs w:val="24"/>
        </w:rPr>
        <w:t>eCRF</w:t>
      </w:r>
      <w:r>
        <w:rPr>
          <w:rFonts w:hint="eastAsia"/>
          <w:color w:val="0000FF"/>
          <w:sz w:val="24"/>
          <w:szCs w:val="24"/>
        </w:rPr>
        <w:t>是否一致；</w:t>
      </w:r>
      <w:r>
        <w:rPr>
          <w:rFonts w:hint="eastAsia" w:ascii="宋体" w:hAnsi="宋体" w:cs="宋体"/>
          <w:color w:val="0000FF"/>
          <w:sz w:val="24"/>
          <w:szCs w:val="24"/>
        </w:rPr>
        <w:t>④</w:t>
      </w:r>
      <w:r>
        <w:rPr>
          <w:rFonts w:hint="eastAsia"/>
          <w:color w:val="0000FF"/>
          <w:sz w:val="24"/>
          <w:szCs w:val="24"/>
        </w:rPr>
        <w:t>病情轻重程度判断、疗效判定及安全性评价是否正确；</w:t>
      </w:r>
      <w:r>
        <w:rPr>
          <w:rFonts w:hint="eastAsia" w:ascii="宋体" w:hAnsi="宋体" w:cs="宋体"/>
          <w:color w:val="0000FF"/>
          <w:sz w:val="24"/>
          <w:szCs w:val="24"/>
        </w:rPr>
        <w:t>⑤</w:t>
      </w:r>
      <w:r>
        <w:rPr>
          <w:rFonts w:hint="eastAsia"/>
          <w:color w:val="0000FF"/>
          <w:sz w:val="24"/>
          <w:szCs w:val="24"/>
        </w:rPr>
        <w:t>受试者的姓名、地址、电话、病案号或住院号是否填写，是否真实；</w:t>
      </w:r>
      <w:r>
        <w:rPr>
          <w:rFonts w:hint="eastAsia" w:ascii="宋体" w:hAnsi="宋体" w:cs="宋体"/>
          <w:color w:val="0000FF"/>
          <w:sz w:val="24"/>
          <w:szCs w:val="24"/>
        </w:rPr>
        <w:t>⑥</w:t>
      </w:r>
      <w:r>
        <w:rPr>
          <w:rFonts w:hint="eastAsia"/>
          <w:color w:val="0000FF"/>
          <w:sz w:val="24"/>
          <w:szCs w:val="24"/>
        </w:rPr>
        <w:t>认真记录患者的用药情况，对患者的依从性要作详细记录，对全部使用、有时使用、有一半未使用等情况进行详细记录、说明；</w:t>
      </w:r>
      <w:r>
        <w:rPr>
          <w:rFonts w:hint="eastAsia" w:ascii="宋体" w:hAnsi="宋体" w:cs="宋体"/>
          <w:color w:val="0000FF"/>
          <w:sz w:val="24"/>
          <w:szCs w:val="24"/>
        </w:rPr>
        <w:t>⑦</w:t>
      </w:r>
      <w:r>
        <w:rPr>
          <w:rFonts w:hint="eastAsia"/>
          <w:color w:val="0000FF"/>
          <w:sz w:val="24"/>
          <w:szCs w:val="24"/>
        </w:rPr>
        <w:t>在正常范围内的</w:t>
      </w:r>
      <w:r>
        <w:rPr>
          <w:rFonts w:hint="eastAsia"/>
          <w:color w:val="0000FF"/>
          <w:sz w:val="24"/>
          <w:szCs w:val="24"/>
          <w:lang w:eastAsia="zh-CN"/>
        </w:rPr>
        <w:t>试验/研究</w:t>
      </w:r>
      <w:r>
        <w:rPr>
          <w:rFonts w:hint="eastAsia"/>
          <w:color w:val="0000FF"/>
          <w:sz w:val="24"/>
          <w:szCs w:val="24"/>
        </w:rPr>
        <w:t>数据也应记录，对显著偏高或在临床可接受范围以外的数据需加核实，由参加临床</w:t>
      </w:r>
      <w:r>
        <w:rPr>
          <w:rFonts w:hint="eastAsia"/>
          <w:color w:val="0000FF"/>
          <w:sz w:val="24"/>
          <w:szCs w:val="24"/>
          <w:lang w:eastAsia="zh-CN"/>
        </w:rPr>
        <w:t>试验/研究</w:t>
      </w:r>
      <w:r>
        <w:rPr>
          <w:rFonts w:hint="eastAsia"/>
          <w:color w:val="0000FF"/>
          <w:sz w:val="24"/>
          <w:szCs w:val="24"/>
        </w:rPr>
        <w:t>的医师作必要说明；</w:t>
      </w:r>
      <w:r>
        <w:rPr>
          <w:rFonts w:hint="eastAsia" w:ascii="宋体" w:hAnsi="宋体" w:cs="宋体"/>
          <w:color w:val="0000FF"/>
          <w:sz w:val="24"/>
          <w:szCs w:val="24"/>
        </w:rPr>
        <w:t>⑧</w:t>
      </w:r>
      <w:r>
        <w:rPr>
          <w:rFonts w:hint="eastAsia"/>
          <w:color w:val="0000FF"/>
          <w:sz w:val="24"/>
          <w:szCs w:val="24"/>
        </w:rPr>
        <w:t>临床观察表一律使用钢笔或签字笔记录，每一页需签名及注明日期。</w:t>
      </w:r>
    </w:p>
    <w:p w14:paraId="09C54DD8">
      <w:pPr>
        <w:spacing w:line="360" w:lineRule="auto"/>
        <w:ind w:firstLine="420"/>
        <w:rPr>
          <w:color w:val="0000FF"/>
          <w:sz w:val="24"/>
          <w:szCs w:val="24"/>
        </w:rPr>
      </w:pPr>
      <w:r>
        <w:rPr>
          <w:rFonts w:hint="eastAsia"/>
          <w:color w:val="0000FF"/>
          <w:sz w:val="24"/>
          <w:szCs w:val="24"/>
        </w:rPr>
        <w:t>本次</w:t>
      </w:r>
      <w:r>
        <w:rPr>
          <w:rFonts w:hint="eastAsia"/>
          <w:color w:val="0000FF"/>
          <w:sz w:val="24"/>
          <w:szCs w:val="24"/>
          <w:lang w:eastAsia="zh-CN"/>
        </w:rPr>
        <w:t>试验/研究</w:t>
      </w:r>
      <w:r>
        <w:rPr>
          <w:rFonts w:hint="eastAsia"/>
          <w:color w:val="0000FF"/>
          <w:sz w:val="24"/>
          <w:szCs w:val="24"/>
        </w:rPr>
        <w:t>数据管理采用电子化数据管理系统（</w:t>
      </w:r>
      <w:r>
        <w:rPr>
          <w:color w:val="0000FF"/>
          <w:sz w:val="24"/>
          <w:szCs w:val="24"/>
        </w:rPr>
        <w:t>EDC</w:t>
      </w:r>
      <w:r>
        <w:rPr>
          <w:rFonts w:hint="eastAsia"/>
          <w:color w:val="0000FF"/>
          <w:sz w:val="24"/>
          <w:szCs w:val="24"/>
        </w:rPr>
        <w:t>）。</w:t>
      </w:r>
    </w:p>
    <w:p w14:paraId="22D43AE6">
      <w:pPr>
        <w:spacing w:line="360" w:lineRule="auto"/>
        <w:ind w:firstLine="420"/>
        <w:rPr>
          <w:color w:val="0000FF"/>
          <w:sz w:val="24"/>
          <w:szCs w:val="24"/>
        </w:rPr>
      </w:pPr>
      <w:r>
        <w:rPr>
          <w:rFonts w:hint="eastAsia"/>
          <w:color w:val="0000FF"/>
          <w:sz w:val="24"/>
          <w:szCs w:val="24"/>
        </w:rPr>
        <w:t>数据管理计划：由数据管理员撰写，作为整个数据管理过程的指导性文件，数据管理所有过程均应按照其中定义的时间、内容及方法进行操作。</w:t>
      </w:r>
    </w:p>
    <w:p w14:paraId="178903A1">
      <w:pPr>
        <w:spacing w:line="360" w:lineRule="auto"/>
        <w:ind w:firstLine="420"/>
        <w:rPr>
          <w:color w:val="0000FF"/>
          <w:sz w:val="24"/>
          <w:szCs w:val="24"/>
        </w:rPr>
      </w:pPr>
      <w:r>
        <w:rPr>
          <w:rFonts w:hint="eastAsia"/>
          <w:color w:val="0000FF"/>
          <w:sz w:val="24"/>
          <w:szCs w:val="24"/>
        </w:rPr>
        <w:t>电子病例报告表设计：根据方案要求设计数据采集表格，定义研究流程、数据表单名称及其收集的数据项，同时形成相应的</w:t>
      </w:r>
      <w:r>
        <w:rPr>
          <w:color w:val="0000FF"/>
          <w:sz w:val="24"/>
          <w:szCs w:val="24"/>
        </w:rPr>
        <w:t>eCRF</w:t>
      </w:r>
      <w:r>
        <w:rPr>
          <w:rFonts w:hint="eastAsia"/>
          <w:color w:val="0000FF"/>
          <w:sz w:val="24"/>
          <w:szCs w:val="24"/>
        </w:rPr>
        <w:t>填写指南，经申办方审查和批准后定稿。</w:t>
      </w:r>
    </w:p>
    <w:p w14:paraId="494E0111">
      <w:pPr>
        <w:spacing w:line="360" w:lineRule="auto"/>
        <w:ind w:firstLine="420"/>
        <w:rPr>
          <w:color w:val="0000FF"/>
          <w:sz w:val="24"/>
          <w:szCs w:val="24"/>
        </w:rPr>
      </w:pPr>
      <w:r>
        <w:rPr>
          <w:rFonts w:hint="eastAsia"/>
          <w:color w:val="0000FF"/>
          <w:sz w:val="24"/>
          <w:szCs w:val="24"/>
        </w:rPr>
        <w:t>数据库建立与测试：数据库设计员根据纸质</w:t>
      </w:r>
      <w:r>
        <w:rPr>
          <w:color w:val="0000FF"/>
          <w:sz w:val="24"/>
          <w:szCs w:val="24"/>
        </w:rPr>
        <w:t>CRF</w:t>
      </w:r>
      <w:r>
        <w:rPr>
          <w:rFonts w:hint="eastAsia"/>
          <w:color w:val="0000FF"/>
          <w:sz w:val="24"/>
          <w:szCs w:val="24"/>
        </w:rPr>
        <w:t>设计</w:t>
      </w:r>
      <w:r>
        <w:rPr>
          <w:color w:val="0000FF"/>
          <w:sz w:val="24"/>
          <w:szCs w:val="24"/>
        </w:rPr>
        <w:t>eCRF</w:t>
      </w:r>
      <w:r>
        <w:rPr>
          <w:rFonts w:hint="eastAsia"/>
          <w:color w:val="0000FF"/>
          <w:sz w:val="24"/>
          <w:szCs w:val="24"/>
        </w:rPr>
        <w:t>，由数据管理员进行测试，测试内容包括：页面设计、访视期设置、访视中的录入表单顺序及每个数据点的顺序、不同用户浏览权限的准确性等等。</w:t>
      </w:r>
    </w:p>
    <w:p w14:paraId="75F415FC">
      <w:pPr>
        <w:spacing w:line="360" w:lineRule="auto"/>
        <w:ind w:firstLine="420"/>
        <w:rPr>
          <w:color w:val="0000FF"/>
          <w:sz w:val="24"/>
          <w:szCs w:val="24"/>
        </w:rPr>
      </w:pPr>
      <w:r>
        <w:rPr>
          <w:rFonts w:hint="eastAsia"/>
          <w:color w:val="0000FF"/>
          <w:sz w:val="24"/>
          <w:szCs w:val="24"/>
        </w:rPr>
        <w:t>逻辑核查规则建立与测试：逻辑核查为数据管理员针对数据库数据的完整性、一致性和准确性而进行的核查方式，可采用系统自动逻辑核查与人工逻辑核查两种方式。数据管理员结合</w:t>
      </w:r>
      <w:r>
        <w:rPr>
          <w:color w:val="0000FF"/>
          <w:sz w:val="24"/>
          <w:szCs w:val="24"/>
        </w:rPr>
        <w:t>EDC</w:t>
      </w:r>
      <w:r>
        <w:rPr>
          <w:rFonts w:hint="eastAsia"/>
          <w:color w:val="0000FF"/>
          <w:sz w:val="24"/>
          <w:szCs w:val="24"/>
        </w:rPr>
        <w:t>系统特点并根据项目实际要求进行逻辑程序的设计，数据录入同时</w:t>
      </w:r>
      <w:r>
        <w:rPr>
          <w:color w:val="0000FF"/>
          <w:sz w:val="24"/>
          <w:szCs w:val="24"/>
        </w:rPr>
        <w:t>EDC</w:t>
      </w:r>
      <w:r>
        <w:rPr>
          <w:rFonts w:hint="eastAsia"/>
          <w:color w:val="0000FF"/>
          <w:sz w:val="24"/>
          <w:szCs w:val="24"/>
        </w:rPr>
        <w:t>系统进行自动逻辑核查，实时发出系统疑问，除系统疑问外，数据管理员对文本数据进行人工核查，有问题发出人工疑问。逻辑核查测试由数据管理员根据数据核查计划完成，测试</w:t>
      </w:r>
      <w:r>
        <w:rPr>
          <w:color w:val="0000FF"/>
          <w:sz w:val="24"/>
          <w:szCs w:val="24"/>
        </w:rPr>
        <w:t>EDC</w:t>
      </w:r>
      <w:r>
        <w:rPr>
          <w:rFonts w:hint="eastAsia"/>
          <w:color w:val="0000FF"/>
          <w:sz w:val="24"/>
          <w:szCs w:val="24"/>
        </w:rPr>
        <w:t>系统能否按照预先设计准确执行质疑提示的触发和关闭，测试过程生成并保存有关文件存档。</w:t>
      </w:r>
    </w:p>
    <w:p w14:paraId="68120060">
      <w:pPr>
        <w:spacing w:line="360" w:lineRule="auto"/>
        <w:ind w:firstLine="420"/>
        <w:rPr>
          <w:color w:val="0000FF"/>
          <w:sz w:val="24"/>
          <w:szCs w:val="24"/>
        </w:rPr>
      </w:pPr>
      <w:r>
        <w:rPr>
          <w:color w:val="0000FF"/>
          <w:sz w:val="24"/>
          <w:szCs w:val="24"/>
        </w:rPr>
        <w:t>EDC</w:t>
      </w:r>
      <w:r>
        <w:rPr>
          <w:rFonts w:hint="eastAsia"/>
          <w:color w:val="0000FF"/>
          <w:sz w:val="24"/>
          <w:szCs w:val="24"/>
        </w:rPr>
        <w:t>系统用户权限：所有使用</w:t>
      </w:r>
      <w:r>
        <w:rPr>
          <w:color w:val="0000FF"/>
          <w:sz w:val="24"/>
          <w:szCs w:val="24"/>
        </w:rPr>
        <w:t>EDC</w:t>
      </w:r>
      <w:r>
        <w:rPr>
          <w:rFonts w:hint="eastAsia"/>
          <w:color w:val="0000FF"/>
          <w:sz w:val="24"/>
          <w:szCs w:val="24"/>
        </w:rPr>
        <w:t>系统的人员应该按照各自的角色获得</w:t>
      </w:r>
      <w:r>
        <w:rPr>
          <w:color w:val="0000FF"/>
          <w:sz w:val="24"/>
          <w:szCs w:val="24"/>
        </w:rPr>
        <w:t>EDC</w:t>
      </w:r>
      <w:r>
        <w:rPr>
          <w:rFonts w:hint="eastAsia"/>
          <w:color w:val="0000FF"/>
          <w:sz w:val="24"/>
          <w:szCs w:val="24"/>
        </w:rPr>
        <w:t>系统培训，签署培训记录后方可开通系统权限。</w:t>
      </w:r>
    </w:p>
    <w:p w14:paraId="72A2B539">
      <w:pPr>
        <w:spacing w:line="360" w:lineRule="auto"/>
        <w:ind w:firstLine="420"/>
        <w:rPr>
          <w:color w:val="0000FF"/>
          <w:sz w:val="24"/>
          <w:szCs w:val="24"/>
        </w:rPr>
      </w:pPr>
      <w:r>
        <w:rPr>
          <w:rFonts w:hint="eastAsia"/>
          <w:color w:val="0000FF"/>
          <w:sz w:val="24"/>
          <w:szCs w:val="24"/>
        </w:rPr>
        <w:t>数据录入：研究人员需按照</w:t>
      </w:r>
      <w:r>
        <w:rPr>
          <w:color w:val="0000FF"/>
          <w:sz w:val="24"/>
          <w:szCs w:val="24"/>
        </w:rPr>
        <w:t>GCP</w:t>
      </w:r>
      <w:r>
        <w:rPr>
          <w:rFonts w:hint="eastAsia"/>
          <w:color w:val="0000FF"/>
          <w:sz w:val="24"/>
          <w:szCs w:val="24"/>
        </w:rPr>
        <w:t>和研究方案要求来收集受试者数据，同时依据填写指南准确、及时、完整、规范地填写</w:t>
      </w:r>
      <w:r>
        <w:rPr>
          <w:color w:val="0000FF"/>
          <w:sz w:val="24"/>
          <w:szCs w:val="24"/>
        </w:rPr>
        <w:t>eCRF</w:t>
      </w:r>
      <w:r>
        <w:rPr>
          <w:rFonts w:hint="eastAsia"/>
          <w:color w:val="0000FF"/>
          <w:sz w:val="24"/>
          <w:szCs w:val="24"/>
        </w:rPr>
        <w:t>，</w:t>
      </w:r>
      <w:r>
        <w:rPr>
          <w:color w:val="0000FF"/>
          <w:sz w:val="24"/>
          <w:szCs w:val="24"/>
        </w:rPr>
        <w:t>eCRF</w:t>
      </w:r>
      <w:r>
        <w:rPr>
          <w:rFonts w:hint="eastAsia"/>
          <w:color w:val="0000FF"/>
          <w:sz w:val="24"/>
          <w:szCs w:val="24"/>
        </w:rPr>
        <w:t>不作为原始记录。</w:t>
      </w:r>
    </w:p>
    <w:p w14:paraId="746981E6">
      <w:pPr>
        <w:spacing w:line="360" w:lineRule="auto"/>
        <w:ind w:firstLine="420"/>
        <w:rPr>
          <w:color w:val="0000FF"/>
          <w:sz w:val="24"/>
          <w:szCs w:val="24"/>
        </w:rPr>
      </w:pPr>
      <w:r>
        <w:rPr>
          <w:rFonts w:hint="eastAsia"/>
          <w:color w:val="0000FF"/>
          <w:sz w:val="24"/>
          <w:szCs w:val="24"/>
        </w:rPr>
        <w:t>源数据现场核查（</w:t>
      </w:r>
      <w:r>
        <w:rPr>
          <w:color w:val="0000FF"/>
          <w:sz w:val="24"/>
          <w:szCs w:val="24"/>
        </w:rPr>
        <w:t>SDV</w:t>
      </w:r>
      <w:r>
        <w:rPr>
          <w:rFonts w:hint="eastAsia"/>
          <w:color w:val="0000FF"/>
          <w:sz w:val="24"/>
          <w:szCs w:val="24"/>
        </w:rPr>
        <w:t>）：监查员在中心研究现场登陆</w:t>
      </w:r>
      <w:r>
        <w:rPr>
          <w:color w:val="0000FF"/>
          <w:sz w:val="24"/>
          <w:szCs w:val="24"/>
        </w:rPr>
        <w:t>EDC</w:t>
      </w:r>
      <w:r>
        <w:rPr>
          <w:rFonts w:hint="eastAsia"/>
          <w:color w:val="0000FF"/>
          <w:sz w:val="24"/>
          <w:szCs w:val="24"/>
        </w:rPr>
        <w:t>，核对</w:t>
      </w:r>
      <w:r>
        <w:rPr>
          <w:color w:val="0000FF"/>
          <w:sz w:val="24"/>
          <w:szCs w:val="24"/>
        </w:rPr>
        <w:t>eCRF</w:t>
      </w:r>
      <w:r>
        <w:rPr>
          <w:rFonts w:hint="eastAsia"/>
          <w:color w:val="0000FF"/>
          <w:sz w:val="24"/>
          <w:szCs w:val="24"/>
        </w:rPr>
        <w:t>数据与源数据的一致性，发现问题可随时在线发出疑问。</w:t>
      </w:r>
    </w:p>
    <w:p w14:paraId="22ABB5E1">
      <w:pPr>
        <w:spacing w:line="360" w:lineRule="auto"/>
        <w:ind w:firstLine="420"/>
        <w:rPr>
          <w:color w:val="0000FF"/>
          <w:sz w:val="24"/>
          <w:szCs w:val="24"/>
        </w:rPr>
      </w:pPr>
      <w:r>
        <w:rPr>
          <w:rFonts w:hint="eastAsia"/>
          <w:color w:val="0000FF"/>
          <w:sz w:val="24"/>
          <w:szCs w:val="24"/>
        </w:rPr>
        <w:t>疑问解答：研究者可实时在线解答疑问。数据管理员和监查员对研究者解答疑问进行批复，必要时可再次发出疑问，直到数据</w:t>
      </w:r>
      <w:r>
        <w:rPr>
          <w:color w:val="0000FF"/>
          <w:sz w:val="24"/>
          <w:szCs w:val="24"/>
        </w:rPr>
        <w:t>“</w:t>
      </w:r>
      <w:r>
        <w:rPr>
          <w:rFonts w:hint="eastAsia"/>
          <w:color w:val="0000FF"/>
          <w:sz w:val="24"/>
          <w:szCs w:val="24"/>
        </w:rPr>
        <w:t>清洁</w:t>
      </w:r>
      <w:r>
        <w:rPr>
          <w:color w:val="0000FF"/>
          <w:sz w:val="24"/>
          <w:szCs w:val="24"/>
        </w:rPr>
        <w:t>”</w:t>
      </w:r>
      <w:r>
        <w:rPr>
          <w:rFonts w:hint="eastAsia"/>
          <w:color w:val="0000FF"/>
          <w:sz w:val="24"/>
          <w:szCs w:val="24"/>
        </w:rPr>
        <w:t>。</w:t>
      </w:r>
    </w:p>
    <w:p w14:paraId="6A4F3DA0">
      <w:pPr>
        <w:spacing w:line="360" w:lineRule="auto"/>
        <w:ind w:firstLine="420"/>
        <w:rPr>
          <w:color w:val="0000FF"/>
          <w:sz w:val="24"/>
          <w:szCs w:val="24"/>
        </w:rPr>
      </w:pPr>
      <w:r>
        <w:rPr>
          <w:rFonts w:hint="eastAsia"/>
          <w:color w:val="0000FF"/>
          <w:sz w:val="24"/>
          <w:szCs w:val="24"/>
        </w:rPr>
        <w:t>外部数据管理：外部数据根据外部数据传输协议进行管理。</w:t>
      </w:r>
    </w:p>
    <w:p w14:paraId="2628FBF0">
      <w:pPr>
        <w:spacing w:line="360" w:lineRule="auto"/>
        <w:ind w:firstLine="420"/>
        <w:rPr>
          <w:color w:val="0000FF"/>
          <w:sz w:val="24"/>
          <w:szCs w:val="24"/>
        </w:rPr>
      </w:pPr>
      <w:r>
        <w:rPr>
          <w:rFonts w:hint="eastAsia"/>
          <w:color w:val="0000FF"/>
          <w:sz w:val="24"/>
          <w:szCs w:val="24"/>
        </w:rPr>
        <w:t>医学编码：本</w:t>
      </w:r>
      <w:r>
        <w:rPr>
          <w:rFonts w:hint="eastAsia"/>
          <w:color w:val="0000FF"/>
          <w:sz w:val="24"/>
          <w:szCs w:val="24"/>
          <w:lang w:eastAsia="zh-CN"/>
        </w:rPr>
        <w:t>试验/研究</w:t>
      </w:r>
      <w:r>
        <w:rPr>
          <w:rFonts w:hint="eastAsia"/>
          <w:color w:val="0000FF"/>
          <w:sz w:val="24"/>
          <w:szCs w:val="24"/>
        </w:rPr>
        <w:t>不良事件采用</w:t>
      </w:r>
      <w:r>
        <w:rPr>
          <w:color w:val="0000FF"/>
          <w:sz w:val="24"/>
          <w:szCs w:val="24"/>
        </w:rPr>
        <w:t>MedDRA</w:t>
      </w:r>
      <w:r>
        <w:rPr>
          <w:rFonts w:hint="eastAsia"/>
          <w:color w:val="0000FF"/>
          <w:sz w:val="24"/>
          <w:szCs w:val="24"/>
        </w:rPr>
        <w:t>字典进行编码。</w:t>
      </w:r>
    </w:p>
    <w:p w14:paraId="05532259">
      <w:pPr>
        <w:spacing w:line="360" w:lineRule="auto"/>
        <w:ind w:firstLine="420"/>
        <w:rPr>
          <w:color w:val="0000FF"/>
          <w:sz w:val="24"/>
          <w:szCs w:val="24"/>
        </w:rPr>
      </w:pPr>
      <w:r>
        <w:rPr>
          <w:rFonts w:hint="eastAsia"/>
          <w:color w:val="0000FF"/>
          <w:sz w:val="24"/>
          <w:szCs w:val="24"/>
        </w:rPr>
        <w:t>数据锁定及导出：所有受试者完成</w:t>
      </w:r>
      <w:r>
        <w:rPr>
          <w:rFonts w:hint="eastAsia"/>
          <w:color w:val="0000FF"/>
          <w:sz w:val="24"/>
          <w:szCs w:val="24"/>
          <w:lang w:eastAsia="zh-CN"/>
        </w:rPr>
        <w:t>试验/研究</w:t>
      </w:r>
      <w:r>
        <w:rPr>
          <w:rFonts w:hint="eastAsia"/>
          <w:color w:val="0000FF"/>
          <w:sz w:val="24"/>
          <w:szCs w:val="24"/>
        </w:rPr>
        <w:t>，病历全部录入系统，由主要研究者、申办者、统计分析人员和数据管理人员在数据审核并确认建立的数据库正确后，由数据管理员对数据进行锁定。数据全部锁定后，由数据管理员将其导入到指定数据库，交统计人员进行统计分析。锁定后的数据不可再编辑，数据锁定之后发现的问题，经确认后可在统计分析程序中修正。数据锁定后如有确切证据证明有必要解锁，研究者和申办方需签署相关文件。</w:t>
      </w:r>
    </w:p>
    <w:p w14:paraId="0401EAE2">
      <w:pPr>
        <w:spacing w:line="360" w:lineRule="auto"/>
        <w:ind w:firstLine="420"/>
        <w:rPr>
          <w:color w:val="0000FF"/>
          <w:sz w:val="24"/>
          <w:szCs w:val="24"/>
        </w:rPr>
      </w:pPr>
      <w:r>
        <w:rPr>
          <w:color w:val="0000FF"/>
          <w:sz w:val="24"/>
          <w:szCs w:val="24"/>
        </w:rPr>
        <w:t>eCRF</w:t>
      </w:r>
      <w:r>
        <w:rPr>
          <w:rFonts w:hint="eastAsia"/>
          <w:color w:val="0000FF"/>
          <w:sz w:val="24"/>
          <w:szCs w:val="24"/>
        </w:rPr>
        <w:t>存档：</w:t>
      </w:r>
      <w:r>
        <w:rPr>
          <w:rFonts w:hint="eastAsia"/>
          <w:color w:val="0000FF"/>
          <w:sz w:val="24"/>
          <w:szCs w:val="24"/>
          <w:lang w:eastAsia="zh-CN"/>
        </w:rPr>
        <w:t>试验/研究</w:t>
      </w:r>
      <w:r>
        <w:rPr>
          <w:rFonts w:hint="eastAsia"/>
          <w:color w:val="0000FF"/>
          <w:sz w:val="24"/>
          <w:szCs w:val="24"/>
        </w:rPr>
        <w:t>结束，生成每个受试者的</w:t>
      </w:r>
      <w:r>
        <w:rPr>
          <w:color w:val="0000FF"/>
          <w:sz w:val="24"/>
          <w:szCs w:val="24"/>
        </w:rPr>
        <w:t>eCRF</w:t>
      </w:r>
      <w:r>
        <w:rPr>
          <w:rFonts w:hint="eastAsia"/>
          <w:color w:val="0000FF"/>
          <w:sz w:val="24"/>
          <w:szCs w:val="24"/>
        </w:rPr>
        <w:t>，</w:t>
      </w:r>
      <w:r>
        <w:rPr>
          <w:color w:val="0000FF"/>
          <w:sz w:val="24"/>
          <w:szCs w:val="24"/>
        </w:rPr>
        <w:t>PDF</w:t>
      </w:r>
      <w:r>
        <w:rPr>
          <w:rFonts w:hint="eastAsia"/>
          <w:color w:val="0000FF"/>
          <w:sz w:val="24"/>
          <w:szCs w:val="24"/>
        </w:rPr>
        <w:t>电子文档，刻录光盘保存。</w:t>
      </w:r>
    </w:p>
    <w:p w14:paraId="3BEC727B">
      <w:pPr>
        <w:spacing w:line="360" w:lineRule="auto"/>
        <w:ind w:firstLine="420"/>
        <w:rPr>
          <w:color w:val="0000FF"/>
          <w:sz w:val="24"/>
          <w:szCs w:val="24"/>
        </w:rPr>
      </w:pPr>
      <w:r>
        <w:rPr>
          <w:rFonts w:hint="eastAsia"/>
          <w:color w:val="0000FF"/>
          <w:sz w:val="24"/>
          <w:szCs w:val="24"/>
        </w:rPr>
        <w:t>数据管理报告：</w:t>
      </w:r>
      <w:r>
        <w:rPr>
          <w:rFonts w:hint="eastAsia"/>
          <w:color w:val="0000FF"/>
          <w:sz w:val="24"/>
          <w:szCs w:val="24"/>
          <w:lang w:eastAsia="zh-CN"/>
        </w:rPr>
        <w:t>试验/研究</w:t>
      </w:r>
      <w:r>
        <w:rPr>
          <w:rFonts w:hint="eastAsia"/>
          <w:color w:val="0000FF"/>
          <w:sz w:val="24"/>
          <w:szCs w:val="24"/>
        </w:rPr>
        <w:t>结束后，数据管理员根据项目实际执行的情况撰写数据管理报告。</w:t>
      </w:r>
    </w:p>
    <w:p w14:paraId="37A0D46C">
      <w:pPr>
        <w:pStyle w:val="51"/>
        <w:rPr>
          <w:rFonts w:ascii="Times New Roman" w:hAnsi="Times New Roman"/>
          <w:color w:val="0000FF"/>
        </w:rPr>
      </w:pPr>
      <w:bookmarkStart w:id="189" w:name="_Toc532331855"/>
      <w:r>
        <w:rPr>
          <w:rFonts w:ascii="Times New Roman" w:hAnsi="Times New Roman"/>
          <w:color w:val="0000FF"/>
        </w:rPr>
        <w:t>18.2</w:t>
      </w:r>
      <w:r>
        <w:rPr>
          <w:rFonts w:hint="eastAsia" w:ascii="Times New Roman" w:hAnsi="Times New Roman"/>
          <w:color w:val="0000FF"/>
        </w:rPr>
        <w:t>数据的录入与修改</w:t>
      </w:r>
      <w:bookmarkEnd w:id="189"/>
    </w:p>
    <w:p w14:paraId="3704C600">
      <w:pPr>
        <w:spacing w:line="360" w:lineRule="auto"/>
        <w:ind w:firstLine="480" w:firstLineChars="200"/>
        <w:rPr>
          <w:color w:val="0000FF"/>
          <w:sz w:val="24"/>
          <w:szCs w:val="24"/>
        </w:rPr>
      </w:pPr>
      <w:r>
        <w:rPr>
          <w:rFonts w:hint="eastAsia"/>
          <w:color w:val="0000FF"/>
          <w:sz w:val="24"/>
          <w:szCs w:val="24"/>
        </w:rPr>
        <w:t>数据录入与管理由申办方、</w:t>
      </w:r>
      <w:r>
        <w:rPr>
          <w:color w:val="0000FF"/>
          <w:sz w:val="24"/>
          <w:szCs w:val="24"/>
        </w:rPr>
        <w:t>CRO</w:t>
      </w:r>
      <w:r>
        <w:rPr>
          <w:rFonts w:hint="eastAsia"/>
          <w:color w:val="0000FF"/>
          <w:sz w:val="24"/>
          <w:szCs w:val="24"/>
        </w:rPr>
        <w:t>及统计单位共同指定数据管理员，采用</w:t>
      </w:r>
      <w:r>
        <w:rPr>
          <w:color w:val="0000FF"/>
          <w:sz w:val="24"/>
          <w:szCs w:val="24"/>
        </w:rPr>
        <w:t>EDC</w:t>
      </w:r>
      <w:r>
        <w:rPr>
          <w:rFonts w:hint="eastAsia"/>
          <w:color w:val="0000FF"/>
          <w:sz w:val="24"/>
          <w:szCs w:val="24"/>
        </w:rPr>
        <w:t>进行电子数据采集避免纸质数据丢失，并能及时观测到数据情况。</w:t>
      </w:r>
    </w:p>
    <w:p w14:paraId="135CCECB">
      <w:pPr>
        <w:spacing w:line="360" w:lineRule="auto"/>
        <w:ind w:firstLine="480" w:firstLineChars="200"/>
        <w:rPr>
          <w:color w:val="0000FF"/>
          <w:sz w:val="24"/>
          <w:szCs w:val="24"/>
        </w:rPr>
      </w:pPr>
      <w:r>
        <w:rPr>
          <w:rFonts w:hint="eastAsia"/>
          <w:color w:val="0000FF"/>
          <w:sz w:val="24"/>
          <w:szCs w:val="24"/>
        </w:rPr>
        <w:t>对电子病例报告表中存在的疑问，数据管理员将产生疑问解答表，并通过临床监查员向研究者发出询问，研究者应尽快解答并返回，数据管理员根据研究者的回答进行数据修改、确认与录入，必要时可以再次发出疑问解答表。</w:t>
      </w:r>
    </w:p>
    <w:p w14:paraId="3E225492">
      <w:pPr>
        <w:pStyle w:val="2"/>
        <w:spacing w:before="0" w:after="0" w:line="360" w:lineRule="auto"/>
        <w:rPr>
          <w:b/>
        </w:rPr>
      </w:pPr>
      <w:bookmarkStart w:id="190" w:name="_Toc532331856"/>
      <w:r>
        <w:rPr>
          <w:b/>
        </w:rPr>
        <w:t>19</w:t>
      </w:r>
      <w:r>
        <w:rPr>
          <w:rFonts w:hint="eastAsia"/>
          <w:b/>
        </w:rPr>
        <w:t>、统计分析</w:t>
      </w:r>
      <w:bookmarkEnd w:id="190"/>
    </w:p>
    <w:p w14:paraId="4365211B">
      <w:pPr>
        <w:pStyle w:val="51"/>
        <w:rPr>
          <w:rFonts w:ascii="Times New Roman" w:hAnsi="Times New Roman"/>
        </w:rPr>
      </w:pPr>
      <w:bookmarkStart w:id="191" w:name="_Toc532331857"/>
      <w:r>
        <w:rPr>
          <w:rFonts w:ascii="Times New Roman" w:hAnsi="Times New Roman"/>
        </w:rPr>
        <w:t>19.1</w:t>
      </w:r>
      <w:r>
        <w:rPr>
          <w:rFonts w:hint="eastAsia" w:ascii="Times New Roman" w:hAnsi="Times New Roman"/>
        </w:rPr>
        <w:t>统计分析数据的选择</w:t>
      </w:r>
      <w:bookmarkEnd w:id="191"/>
    </w:p>
    <w:p w14:paraId="7C04CDC0">
      <w:pPr>
        <w:pStyle w:val="8"/>
        <w:ind w:firstLine="480"/>
        <w:contextualSpacing/>
        <w:rPr>
          <w:sz w:val="24"/>
          <w:szCs w:val="24"/>
        </w:rPr>
      </w:pPr>
      <w:r>
        <w:rPr>
          <w:rFonts w:hint="eastAsia"/>
          <w:sz w:val="24"/>
          <w:szCs w:val="24"/>
        </w:rPr>
        <w:t>全分析数据集（</w:t>
      </w:r>
      <w:r>
        <w:rPr>
          <w:sz w:val="24"/>
          <w:szCs w:val="24"/>
        </w:rPr>
        <w:t>Full Analysis Set FAS</w:t>
      </w:r>
      <w:r>
        <w:rPr>
          <w:rFonts w:hint="eastAsia"/>
          <w:sz w:val="24"/>
          <w:szCs w:val="24"/>
        </w:rPr>
        <w:t>）人群：根据意向性分析（</w:t>
      </w:r>
      <w:r>
        <w:rPr>
          <w:sz w:val="24"/>
          <w:szCs w:val="24"/>
        </w:rPr>
        <w:t>Intention-to-treat</w:t>
      </w:r>
      <w:r>
        <w:rPr>
          <w:rFonts w:hint="eastAsia"/>
          <w:sz w:val="24"/>
          <w:szCs w:val="24"/>
        </w:rPr>
        <w:t>）原则：对所有经随机化分组，并至少口服过一次</w:t>
      </w:r>
      <w:r>
        <w:rPr>
          <w:rFonts w:hint="eastAsia"/>
          <w:sz w:val="24"/>
          <w:szCs w:val="24"/>
          <w:lang w:eastAsia="zh-CN"/>
        </w:rPr>
        <w:t>试验/研究</w:t>
      </w:r>
      <w:r>
        <w:rPr>
          <w:rFonts w:hint="eastAsia"/>
          <w:sz w:val="24"/>
          <w:szCs w:val="24"/>
        </w:rPr>
        <w:t>用药的全部病例进行分析。对于未能观察到全部治疗过程的病例资料，将主要疗效指标用最近一次观测数据结转到</w:t>
      </w:r>
      <w:r>
        <w:rPr>
          <w:rFonts w:hint="eastAsia"/>
          <w:sz w:val="24"/>
          <w:szCs w:val="24"/>
          <w:lang w:eastAsia="zh-CN"/>
        </w:rPr>
        <w:t>试验/研究</w:t>
      </w:r>
      <w:r>
        <w:rPr>
          <w:rFonts w:hint="eastAsia"/>
          <w:sz w:val="24"/>
          <w:szCs w:val="24"/>
        </w:rPr>
        <w:t>最终结果后计算改善率。</w:t>
      </w:r>
    </w:p>
    <w:p w14:paraId="3F737E81">
      <w:pPr>
        <w:pStyle w:val="8"/>
        <w:ind w:firstLine="480"/>
        <w:contextualSpacing/>
        <w:rPr>
          <w:sz w:val="24"/>
          <w:szCs w:val="24"/>
        </w:rPr>
      </w:pPr>
      <w:r>
        <w:rPr>
          <w:rFonts w:hint="eastAsia"/>
          <w:sz w:val="24"/>
          <w:szCs w:val="24"/>
        </w:rPr>
        <w:t>符合方案数据集（</w:t>
      </w:r>
      <w:r>
        <w:rPr>
          <w:sz w:val="24"/>
          <w:szCs w:val="24"/>
        </w:rPr>
        <w:t>Per-protocol population PP</w:t>
      </w:r>
      <w:r>
        <w:rPr>
          <w:rFonts w:hint="eastAsia"/>
          <w:sz w:val="24"/>
          <w:szCs w:val="24"/>
        </w:rPr>
        <w:t>）：所有符合</w:t>
      </w:r>
      <w:r>
        <w:rPr>
          <w:rFonts w:hint="eastAsia"/>
          <w:sz w:val="24"/>
          <w:szCs w:val="24"/>
          <w:lang w:eastAsia="zh-CN"/>
        </w:rPr>
        <w:t>试验/研究</w:t>
      </w:r>
      <w:r>
        <w:rPr>
          <w:rFonts w:hint="eastAsia"/>
          <w:sz w:val="24"/>
          <w:szCs w:val="24"/>
        </w:rPr>
        <w:t>方案，依从性好，</w:t>
      </w:r>
      <w:r>
        <w:rPr>
          <w:rFonts w:hint="eastAsia"/>
          <w:sz w:val="24"/>
          <w:szCs w:val="24"/>
          <w:lang w:eastAsia="zh-CN"/>
        </w:rPr>
        <w:t>试验/研究</w:t>
      </w:r>
      <w:r>
        <w:rPr>
          <w:rFonts w:hint="eastAsia"/>
          <w:sz w:val="24"/>
          <w:szCs w:val="24"/>
        </w:rPr>
        <w:t>期间未服禁止用药，完成</w:t>
      </w:r>
      <w:r>
        <w:rPr>
          <w:sz w:val="24"/>
          <w:szCs w:val="24"/>
        </w:rPr>
        <w:t>eCRF</w:t>
      </w:r>
      <w:r>
        <w:rPr>
          <w:rFonts w:hint="eastAsia"/>
          <w:sz w:val="24"/>
          <w:szCs w:val="24"/>
        </w:rPr>
        <w:t>表规定填写内容的病例，对其疗效进行统计分析。</w:t>
      </w:r>
    </w:p>
    <w:p w14:paraId="010BC28E">
      <w:pPr>
        <w:spacing w:line="360" w:lineRule="auto"/>
        <w:ind w:firstLine="480" w:firstLineChars="200"/>
        <w:rPr>
          <w:sz w:val="24"/>
          <w:szCs w:val="24"/>
        </w:rPr>
      </w:pPr>
      <w:r>
        <w:rPr>
          <w:rFonts w:hint="eastAsia"/>
          <w:sz w:val="24"/>
          <w:szCs w:val="24"/>
        </w:rPr>
        <w:t>安全性数据集（</w:t>
      </w:r>
      <w:r>
        <w:rPr>
          <w:sz w:val="24"/>
          <w:szCs w:val="24"/>
        </w:rPr>
        <w:t>Safety set SS</w:t>
      </w:r>
      <w:r>
        <w:rPr>
          <w:rFonts w:hint="eastAsia"/>
          <w:sz w:val="24"/>
          <w:szCs w:val="24"/>
        </w:rPr>
        <w:t>）人群：至少接受一次治疗，且有安全性指标记录的实际数据。</w:t>
      </w:r>
    </w:p>
    <w:p w14:paraId="6494E5B5">
      <w:pPr>
        <w:pStyle w:val="51"/>
        <w:rPr>
          <w:rFonts w:ascii="Times New Roman" w:hAnsi="Times New Roman"/>
        </w:rPr>
      </w:pPr>
      <w:bookmarkStart w:id="192" w:name="_Toc532331858"/>
      <w:r>
        <w:rPr>
          <w:rFonts w:ascii="Times New Roman" w:hAnsi="Times New Roman"/>
        </w:rPr>
        <w:t>19.2</w:t>
      </w:r>
      <w:r>
        <w:rPr>
          <w:rFonts w:hint="eastAsia" w:ascii="Times New Roman" w:hAnsi="Times New Roman"/>
        </w:rPr>
        <w:t>统计分析内容</w:t>
      </w:r>
      <w:bookmarkEnd w:id="192"/>
    </w:p>
    <w:p w14:paraId="514E0FCF">
      <w:pPr>
        <w:spacing w:line="360" w:lineRule="auto"/>
        <w:ind w:firstLine="480" w:firstLineChars="200"/>
        <w:rPr>
          <w:sz w:val="24"/>
          <w:szCs w:val="24"/>
        </w:rPr>
      </w:pPr>
      <w:r>
        <w:rPr>
          <w:rFonts w:hint="eastAsia"/>
          <w:sz w:val="24"/>
          <w:szCs w:val="24"/>
        </w:rPr>
        <w:t>实际两组受试者入选数量，脱落和剔除病例情况，人口统计学和其他基线特征，依从性，疗效分析及安全性分析。</w:t>
      </w:r>
    </w:p>
    <w:p w14:paraId="3C4EC66B">
      <w:pPr>
        <w:pStyle w:val="51"/>
        <w:rPr>
          <w:rFonts w:ascii="Times New Roman" w:hAnsi="Times New Roman"/>
        </w:rPr>
      </w:pPr>
      <w:bookmarkStart w:id="193" w:name="_Toc532331859"/>
      <w:r>
        <w:rPr>
          <w:rFonts w:ascii="Times New Roman" w:hAnsi="Times New Roman"/>
        </w:rPr>
        <w:t>19.3</w:t>
      </w:r>
      <w:r>
        <w:rPr>
          <w:rFonts w:hint="eastAsia" w:ascii="Times New Roman" w:hAnsi="Times New Roman"/>
        </w:rPr>
        <w:t>统计分析计划</w:t>
      </w:r>
      <w:bookmarkEnd w:id="193"/>
    </w:p>
    <w:p w14:paraId="3D795F87">
      <w:pPr>
        <w:spacing w:line="360" w:lineRule="auto"/>
        <w:ind w:firstLine="480" w:firstLineChars="200"/>
        <w:rPr>
          <w:sz w:val="24"/>
          <w:szCs w:val="24"/>
        </w:rPr>
      </w:pPr>
      <w:r>
        <w:rPr>
          <w:rFonts w:hint="eastAsia"/>
          <w:sz w:val="24"/>
          <w:szCs w:val="24"/>
        </w:rPr>
        <w:t>统计分析将采用</w:t>
      </w:r>
      <w:r>
        <w:rPr>
          <w:sz w:val="24"/>
          <w:szCs w:val="24"/>
        </w:rPr>
        <w:t>SAS9.4</w:t>
      </w:r>
      <w:r>
        <w:rPr>
          <w:rFonts w:hint="eastAsia"/>
          <w:sz w:val="24"/>
          <w:szCs w:val="24"/>
        </w:rPr>
        <w:t>软件（或更高版本）进行统计分析。</w:t>
      </w:r>
    </w:p>
    <w:p w14:paraId="026F4D50">
      <w:pPr>
        <w:spacing w:line="360" w:lineRule="auto"/>
        <w:ind w:firstLine="480" w:firstLineChars="200"/>
        <w:rPr>
          <w:b/>
          <w:sz w:val="24"/>
          <w:szCs w:val="24"/>
        </w:rPr>
      </w:pPr>
      <w:r>
        <w:rPr>
          <w:rFonts w:hint="eastAsia"/>
          <w:b/>
          <w:sz w:val="24"/>
          <w:szCs w:val="24"/>
        </w:rPr>
        <w:t>统计分析一般原则：</w:t>
      </w:r>
    </w:p>
    <w:p w14:paraId="38989C78">
      <w:pPr>
        <w:spacing w:line="360" w:lineRule="auto"/>
        <w:ind w:firstLine="480" w:firstLineChars="200"/>
        <w:rPr>
          <w:sz w:val="24"/>
          <w:szCs w:val="24"/>
        </w:rPr>
      </w:pPr>
      <w:r>
        <w:rPr>
          <w:rFonts w:hint="eastAsia"/>
          <w:sz w:val="24"/>
          <w:szCs w:val="24"/>
        </w:rPr>
        <w:t>定量指标的描述将计算均值、标准差、中位数、最小值、最大值，下四分位数（</w:t>
      </w:r>
      <w:r>
        <w:rPr>
          <w:sz w:val="24"/>
          <w:szCs w:val="24"/>
        </w:rPr>
        <w:t>Q1</w:t>
      </w:r>
      <w:r>
        <w:rPr>
          <w:rFonts w:hint="eastAsia"/>
          <w:sz w:val="24"/>
          <w:szCs w:val="24"/>
        </w:rPr>
        <w:t>），上四分位数（</w:t>
      </w:r>
      <w:r>
        <w:rPr>
          <w:sz w:val="24"/>
          <w:szCs w:val="24"/>
        </w:rPr>
        <w:t>Q3</w:t>
      </w:r>
      <w:r>
        <w:rPr>
          <w:rFonts w:hint="eastAsia"/>
          <w:sz w:val="24"/>
          <w:szCs w:val="24"/>
        </w:rPr>
        <w:t>），分类指标描述各类的例数及百分数。</w:t>
      </w:r>
    </w:p>
    <w:p w14:paraId="2B5C42A4">
      <w:pPr>
        <w:spacing w:line="360" w:lineRule="auto"/>
        <w:ind w:firstLine="480" w:firstLineChars="200"/>
        <w:rPr>
          <w:sz w:val="24"/>
          <w:szCs w:val="24"/>
        </w:rPr>
      </w:pPr>
      <w:r>
        <w:rPr>
          <w:rFonts w:hint="eastAsia"/>
          <w:sz w:val="24"/>
          <w:szCs w:val="24"/>
        </w:rPr>
        <w:t>两组比较将根据指标的类型采用适当的方法进行分析，定量资料的组间比较将根据数据分布情况采用成组</w:t>
      </w:r>
      <w:r>
        <w:rPr>
          <w:sz w:val="24"/>
          <w:szCs w:val="24"/>
        </w:rPr>
        <w:t>t</w:t>
      </w:r>
      <w:r>
        <w:rPr>
          <w:rFonts w:hint="eastAsia"/>
          <w:sz w:val="24"/>
          <w:szCs w:val="24"/>
        </w:rPr>
        <w:t>检验（方差齐性、正态分布）或</w:t>
      </w:r>
      <w:r>
        <w:rPr>
          <w:sz w:val="24"/>
          <w:szCs w:val="24"/>
        </w:rPr>
        <w:t>Wilcoxon</w:t>
      </w:r>
      <w:r>
        <w:rPr>
          <w:rFonts w:hint="eastAsia"/>
          <w:sz w:val="24"/>
          <w:szCs w:val="24"/>
        </w:rPr>
        <w:t>秩和检验，分类数据采用卡方检验或精确概率法（若卡方检验不适用），等级资料采用</w:t>
      </w:r>
      <w:r>
        <w:rPr>
          <w:sz w:val="24"/>
          <w:szCs w:val="24"/>
        </w:rPr>
        <w:t>Wilcoxon</w:t>
      </w:r>
      <w:r>
        <w:rPr>
          <w:rFonts w:hint="eastAsia"/>
          <w:sz w:val="24"/>
          <w:szCs w:val="24"/>
        </w:rPr>
        <w:t>秩和检验或</w:t>
      </w:r>
      <w:r>
        <w:rPr>
          <w:sz w:val="24"/>
          <w:szCs w:val="24"/>
        </w:rPr>
        <w:t>CMH</w:t>
      </w:r>
      <w:r>
        <w:rPr>
          <w:rFonts w:hint="eastAsia"/>
          <w:sz w:val="24"/>
          <w:szCs w:val="24"/>
        </w:rPr>
        <w:t>检验。</w:t>
      </w:r>
    </w:p>
    <w:p w14:paraId="244895E1">
      <w:pPr>
        <w:spacing w:line="360" w:lineRule="auto"/>
        <w:ind w:firstLine="480" w:firstLineChars="200"/>
        <w:rPr>
          <w:sz w:val="24"/>
          <w:szCs w:val="24"/>
        </w:rPr>
      </w:pPr>
      <w:r>
        <w:rPr>
          <w:rFonts w:hint="eastAsia"/>
          <w:sz w:val="24"/>
          <w:szCs w:val="24"/>
        </w:rPr>
        <w:t>所有的统计检验均采用双侧检验，</w:t>
      </w:r>
      <w:r>
        <w:rPr>
          <w:sz w:val="24"/>
          <w:szCs w:val="24"/>
        </w:rPr>
        <w:t>P</w:t>
      </w:r>
      <w:r>
        <w:rPr>
          <w:rFonts w:hint="eastAsia"/>
          <w:sz w:val="24"/>
          <w:szCs w:val="24"/>
        </w:rPr>
        <w:t>值小于或等于</w:t>
      </w:r>
      <w:r>
        <w:rPr>
          <w:sz w:val="24"/>
          <w:szCs w:val="24"/>
        </w:rPr>
        <w:t>0.05</w:t>
      </w:r>
      <w:r>
        <w:rPr>
          <w:rFonts w:hint="eastAsia"/>
          <w:sz w:val="24"/>
          <w:szCs w:val="24"/>
        </w:rPr>
        <w:t>将被认为所检验的差别有统计意义。（特别说明的除外）</w:t>
      </w:r>
    </w:p>
    <w:p w14:paraId="4EF6F06D">
      <w:pPr>
        <w:spacing w:line="360" w:lineRule="auto"/>
        <w:ind w:firstLine="480" w:firstLineChars="200"/>
        <w:rPr>
          <w:sz w:val="24"/>
          <w:szCs w:val="24"/>
        </w:rPr>
      </w:pPr>
      <w:r>
        <w:rPr>
          <w:rFonts w:hint="eastAsia"/>
          <w:b/>
          <w:sz w:val="24"/>
          <w:szCs w:val="24"/>
        </w:rPr>
        <w:t>入组情况及基线：</w:t>
      </w:r>
    </w:p>
    <w:p w14:paraId="07CEFB67">
      <w:pPr>
        <w:spacing w:line="360" w:lineRule="auto"/>
        <w:ind w:firstLine="480" w:firstLineChars="200"/>
        <w:rPr>
          <w:sz w:val="24"/>
          <w:szCs w:val="24"/>
        </w:rPr>
      </w:pPr>
      <w:r>
        <w:rPr>
          <w:rFonts w:hint="eastAsia"/>
          <w:sz w:val="24"/>
          <w:szCs w:val="24"/>
        </w:rPr>
        <w:t>总结各中心入组及完成数，列出脱落病例的清单。各组不同数据集大小、各中心病例分布、总脱落率比较、未完成原因详细列表。对患者的人口学特征（年龄、身高、生命体征等）、病史及用药史等进行描述，并对两组年龄、身高、体重等计量资料进行组间比较，对病史、用药史等按计数资料进行组间比较，以衡量两组的可比性。</w:t>
      </w:r>
    </w:p>
    <w:p w14:paraId="506714B2">
      <w:pPr>
        <w:spacing w:line="360" w:lineRule="auto"/>
        <w:ind w:firstLine="480" w:firstLineChars="200"/>
        <w:rPr>
          <w:sz w:val="24"/>
          <w:szCs w:val="24"/>
        </w:rPr>
      </w:pPr>
      <w:r>
        <w:rPr>
          <w:rFonts w:hint="eastAsia"/>
          <w:sz w:val="24"/>
          <w:szCs w:val="24"/>
        </w:rPr>
        <w:t>两组基线描述及比较基于</w:t>
      </w:r>
      <w:r>
        <w:rPr>
          <w:sz w:val="24"/>
          <w:szCs w:val="24"/>
        </w:rPr>
        <w:t>FAS</w:t>
      </w:r>
      <w:r>
        <w:rPr>
          <w:rFonts w:hint="eastAsia"/>
          <w:sz w:val="24"/>
          <w:szCs w:val="24"/>
        </w:rPr>
        <w:t>数据集。</w:t>
      </w:r>
    </w:p>
    <w:p w14:paraId="295B21AB">
      <w:pPr>
        <w:spacing w:line="360" w:lineRule="auto"/>
        <w:ind w:firstLine="480" w:firstLineChars="200"/>
        <w:rPr>
          <w:b/>
          <w:sz w:val="24"/>
          <w:szCs w:val="24"/>
        </w:rPr>
      </w:pPr>
      <w:r>
        <w:rPr>
          <w:rFonts w:hint="eastAsia"/>
          <w:b/>
          <w:sz w:val="24"/>
          <w:szCs w:val="24"/>
        </w:rPr>
        <w:t>疗效指标：</w:t>
      </w:r>
    </w:p>
    <w:p w14:paraId="52E60300">
      <w:pPr>
        <w:widowControl/>
        <w:spacing w:line="360" w:lineRule="auto"/>
        <w:ind w:firstLine="500" w:firstLineChars="200"/>
        <w:rPr>
          <w:spacing w:val="5"/>
          <w:sz w:val="24"/>
        </w:rPr>
      </w:pPr>
      <w:r>
        <w:rPr>
          <w:rFonts w:hint="eastAsia"/>
          <w:spacing w:val="5"/>
          <w:sz w:val="24"/>
        </w:rPr>
        <w:t>疗效指标分析基于</w:t>
      </w:r>
      <w:r>
        <w:rPr>
          <w:spacing w:val="5"/>
          <w:sz w:val="24"/>
        </w:rPr>
        <w:t>FAS</w:t>
      </w:r>
      <w:r>
        <w:rPr>
          <w:rFonts w:hint="eastAsia"/>
          <w:spacing w:val="5"/>
          <w:sz w:val="24"/>
        </w:rPr>
        <w:t>数据集和</w:t>
      </w:r>
      <w:r>
        <w:rPr>
          <w:spacing w:val="5"/>
          <w:sz w:val="24"/>
        </w:rPr>
        <w:t>PPS</w:t>
      </w:r>
      <w:r>
        <w:rPr>
          <w:rFonts w:hint="eastAsia"/>
          <w:spacing w:val="5"/>
          <w:sz w:val="24"/>
        </w:rPr>
        <w:t>数据集。</w:t>
      </w:r>
    </w:p>
    <w:p w14:paraId="680AA4B1">
      <w:pPr>
        <w:spacing w:line="360" w:lineRule="auto"/>
        <w:ind w:firstLine="480" w:firstLineChars="200"/>
        <w:rPr>
          <w:b/>
          <w:sz w:val="24"/>
          <w:szCs w:val="24"/>
        </w:rPr>
      </w:pPr>
      <w:r>
        <w:rPr>
          <w:rFonts w:hint="eastAsia"/>
          <w:b/>
          <w:sz w:val="24"/>
          <w:szCs w:val="24"/>
        </w:rPr>
        <w:t>基线疗效指标分析：</w:t>
      </w:r>
    </w:p>
    <w:p w14:paraId="49C1B4DD">
      <w:pPr>
        <w:spacing w:line="360" w:lineRule="auto"/>
        <w:ind w:firstLine="480" w:firstLineChars="200"/>
        <w:rPr>
          <w:sz w:val="24"/>
          <w:szCs w:val="24"/>
        </w:rPr>
      </w:pPr>
      <w:r>
        <w:rPr>
          <w:rFonts w:hint="eastAsia"/>
          <w:sz w:val="24"/>
          <w:szCs w:val="24"/>
        </w:rPr>
        <w:t>对于两组基线临床症状评分，计算均值、标准差、中位数、最小值、最大值，下四分位数（</w:t>
      </w:r>
      <w:r>
        <w:rPr>
          <w:sz w:val="24"/>
          <w:szCs w:val="24"/>
        </w:rPr>
        <w:t>Q1</w:t>
      </w:r>
      <w:r>
        <w:rPr>
          <w:rFonts w:hint="eastAsia"/>
          <w:sz w:val="24"/>
          <w:szCs w:val="24"/>
        </w:rPr>
        <w:t>），上四分位数（</w:t>
      </w:r>
      <w:r>
        <w:rPr>
          <w:sz w:val="24"/>
          <w:szCs w:val="24"/>
        </w:rPr>
        <w:t>Q3</w:t>
      </w:r>
      <w:r>
        <w:rPr>
          <w:rFonts w:hint="eastAsia"/>
          <w:sz w:val="24"/>
          <w:szCs w:val="24"/>
        </w:rPr>
        <w:t>）。两组比较根据组间比较将根据数据分布情况采用成组</w:t>
      </w:r>
      <w:r>
        <w:rPr>
          <w:sz w:val="24"/>
          <w:szCs w:val="24"/>
        </w:rPr>
        <w:t>t</w:t>
      </w:r>
      <w:r>
        <w:rPr>
          <w:rFonts w:hint="eastAsia"/>
          <w:sz w:val="24"/>
          <w:szCs w:val="24"/>
        </w:rPr>
        <w:t>检验（方差齐性、正态分布）或</w:t>
      </w:r>
      <w:r>
        <w:rPr>
          <w:sz w:val="24"/>
          <w:szCs w:val="24"/>
        </w:rPr>
        <w:t>Wilcoxon</w:t>
      </w:r>
      <w:r>
        <w:rPr>
          <w:rFonts w:hint="eastAsia"/>
          <w:sz w:val="24"/>
          <w:szCs w:val="24"/>
        </w:rPr>
        <w:t>秩和检验。</w:t>
      </w:r>
    </w:p>
    <w:p w14:paraId="29B36029">
      <w:pPr>
        <w:spacing w:line="360" w:lineRule="auto"/>
        <w:ind w:firstLine="480" w:firstLineChars="200"/>
        <w:rPr>
          <w:b/>
          <w:sz w:val="24"/>
          <w:szCs w:val="24"/>
        </w:rPr>
      </w:pPr>
      <w:r>
        <w:rPr>
          <w:rFonts w:hint="eastAsia"/>
          <w:b/>
          <w:sz w:val="24"/>
          <w:szCs w:val="24"/>
        </w:rPr>
        <w:t>主要疗效指标分析:</w:t>
      </w:r>
    </w:p>
    <w:p w14:paraId="1830E490">
      <w:pPr>
        <w:spacing w:line="360" w:lineRule="auto"/>
        <w:ind w:firstLine="480" w:firstLineChars="200"/>
        <w:rPr>
          <w:b/>
          <w:sz w:val="24"/>
          <w:szCs w:val="24"/>
        </w:rPr>
      </w:pPr>
      <w:r>
        <w:rPr>
          <w:rFonts w:hint="eastAsia"/>
          <w:b/>
          <w:sz w:val="24"/>
          <w:szCs w:val="24"/>
        </w:rPr>
        <w:t>6min步行距离</w:t>
      </w:r>
      <w:r>
        <w:rPr>
          <w:rFonts w:hint="eastAsia"/>
          <w:b/>
          <w:sz w:val="24"/>
          <w:szCs w:val="24"/>
          <w:lang w:eastAsia="zh-CN"/>
        </w:rPr>
        <w:t>试验/研究</w:t>
      </w:r>
      <w:r>
        <w:rPr>
          <w:rFonts w:hint="eastAsia"/>
          <w:b/>
          <w:sz w:val="24"/>
          <w:szCs w:val="24"/>
        </w:rPr>
        <w:t>（6MWT）:</w:t>
      </w:r>
    </w:p>
    <w:p w14:paraId="759E2239">
      <w:pPr>
        <w:spacing w:line="360" w:lineRule="auto"/>
        <w:ind w:firstLine="480" w:firstLineChars="200"/>
        <w:rPr>
          <w:sz w:val="24"/>
          <w:szCs w:val="24"/>
        </w:rPr>
      </w:pPr>
      <w:r>
        <w:rPr>
          <w:rFonts w:hint="eastAsia"/>
          <w:sz w:val="24"/>
          <w:szCs w:val="24"/>
        </w:rPr>
        <w:t>对各访视的6</w:t>
      </w:r>
      <w:r>
        <w:rPr>
          <w:sz w:val="24"/>
          <w:szCs w:val="24"/>
        </w:rPr>
        <w:t>MWT</w:t>
      </w:r>
      <w:r>
        <w:rPr>
          <w:rFonts w:hint="eastAsia"/>
          <w:sz w:val="24"/>
          <w:szCs w:val="24"/>
        </w:rPr>
        <w:t>进行描述，计算治疗后相对基线的变化值。</w:t>
      </w:r>
    </w:p>
    <w:p w14:paraId="4FF91EFC">
      <w:pPr>
        <w:spacing w:line="360" w:lineRule="auto"/>
        <w:ind w:firstLine="480" w:firstLineChars="200"/>
        <w:rPr>
          <w:sz w:val="24"/>
          <w:szCs w:val="24"/>
        </w:rPr>
      </w:pPr>
      <w:r>
        <w:rPr>
          <w:rFonts w:hint="eastAsia"/>
          <w:sz w:val="24"/>
          <w:szCs w:val="24"/>
        </w:rPr>
        <w:t>采用协方差分析比较两组变化值之间的差值，并计算两组及变化差值的L</w:t>
      </w:r>
      <w:r>
        <w:rPr>
          <w:sz w:val="24"/>
          <w:szCs w:val="24"/>
        </w:rPr>
        <w:t>Smean</w:t>
      </w:r>
      <w:r>
        <w:rPr>
          <w:rFonts w:hint="eastAsia"/>
          <w:sz w:val="24"/>
          <w:szCs w:val="24"/>
        </w:rPr>
        <w:t>及其9</w:t>
      </w:r>
      <w:r>
        <w:rPr>
          <w:sz w:val="24"/>
          <w:szCs w:val="24"/>
        </w:rPr>
        <w:t>5%</w:t>
      </w:r>
      <w:r>
        <w:rPr>
          <w:rFonts w:hint="eastAsia"/>
          <w:sz w:val="24"/>
          <w:szCs w:val="24"/>
        </w:rPr>
        <w:t>可信区间，模型中以基线测量值为协变量，同时考虑中心分层因素。</w:t>
      </w:r>
    </w:p>
    <w:p w14:paraId="22FCF7D3">
      <w:pPr>
        <w:spacing w:line="360" w:lineRule="auto"/>
        <w:ind w:firstLine="480" w:firstLineChars="200"/>
        <w:rPr>
          <w:sz w:val="24"/>
          <w:szCs w:val="24"/>
        </w:rPr>
      </w:pPr>
      <w:r>
        <w:rPr>
          <w:rFonts w:hint="eastAsia"/>
          <w:sz w:val="24"/>
          <w:szCs w:val="24"/>
        </w:rPr>
        <w:t>在上述模型的基础上增加处理和中心的交互作用，以P</w:t>
      </w:r>
      <w:r>
        <w:rPr>
          <w:sz w:val="24"/>
          <w:szCs w:val="24"/>
        </w:rPr>
        <w:t>&gt;0.10</w:t>
      </w:r>
      <w:r>
        <w:rPr>
          <w:rFonts w:hint="eastAsia"/>
          <w:sz w:val="24"/>
          <w:szCs w:val="24"/>
        </w:rPr>
        <w:t>为无中心效应。</w:t>
      </w:r>
    </w:p>
    <w:p w14:paraId="09FC56FF">
      <w:pPr>
        <w:spacing w:line="360" w:lineRule="auto"/>
        <w:ind w:firstLine="480" w:firstLineChars="200"/>
        <w:rPr>
          <w:sz w:val="24"/>
          <w:szCs w:val="24"/>
        </w:rPr>
      </w:pPr>
      <w:r>
        <w:rPr>
          <w:rFonts w:hint="eastAsia"/>
          <w:sz w:val="24"/>
          <w:szCs w:val="24"/>
        </w:rPr>
        <w:t>以两组改善值差值的9</w:t>
      </w:r>
      <w:r>
        <w:rPr>
          <w:sz w:val="24"/>
          <w:szCs w:val="24"/>
        </w:rPr>
        <w:t>5%</w:t>
      </w:r>
      <w:r>
        <w:rPr>
          <w:rFonts w:hint="eastAsia"/>
          <w:sz w:val="24"/>
          <w:szCs w:val="24"/>
        </w:rPr>
        <w:t>可信区间的下限大于0为达到优效。</w:t>
      </w:r>
    </w:p>
    <w:p w14:paraId="25B40D37">
      <w:pPr>
        <w:spacing w:line="360" w:lineRule="auto"/>
        <w:ind w:firstLine="480" w:firstLineChars="200"/>
        <w:rPr>
          <w:b/>
          <w:sz w:val="24"/>
          <w:szCs w:val="24"/>
        </w:rPr>
      </w:pPr>
      <w:r>
        <w:rPr>
          <w:rFonts w:hint="eastAsia"/>
          <w:b/>
          <w:sz w:val="24"/>
          <w:szCs w:val="24"/>
        </w:rPr>
        <w:t>次要疗效指标分析：</w:t>
      </w:r>
    </w:p>
    <w:p w14:paraId="1C57FCD6">
      <w:pPr>
        <w:spacing w:line="360" w:lineRule="auto"/>
        <w:ind w:firstLine="480" w:firstLineChars="200"/>
        <w:rPr>
          <w:b/>
          <w:sz w:val="24"/>
          <w:szCs w:val="24"/>
        </w:rPr>
      </w:pPr>
      <w:r>
        <w:rPr>
          <w:rFonts w:hint="eastAsia"/>
          <w:b/>
          <w:sz w:val="24"/>
          <w:szCs w:val="24"/>
        </w:rPr>
        <w:t>（1）NT-proBNP含量变化</w:t>
      </w:r>
    </w:p>
    <w:p w14:paraId="63D469E6">
      <w:pPr>
        <w:spacing w:line="360" w:lineRule="auto"/>
        <w:ind w:firstLine="480" w:firstLineChars="200"/>
        <w:rPr>
          <w:sz w:val="24"/>
          <w:szCs w:val="24"/>
        </w:rPr>
      </w:pPr>
      <w:r>
        <w:rPr>
          <w:rFonts w:hint="eastAsia"/>
          <w:sz w:val="24"/>
          <w:szCs w:val="24"/>
        </w:rPr>
        <w:t>对两组治疗前后及治疗前后的变化按计量资料进行描述，组间比较采用成组t检验或W</w:t>
      </w:r>
      <w:r>
        <w:rPr>
          <w:sz w:val="24"/>
          <w:szCs w:val="24"/>
        </w:rPr>
        <w:t>ilcoxon</w:t>
      </w:r>
      <w:r>
        <w:rPr>
          <w:rFonts w:hint="eastAsia"/>
          <w:sz w:val="24"/>
          <w:szCs w:val="24"/>
        </w:rPr>
        <w:t>秩和，组内比较采用配对t或符号秩和检验。</w:t>
      </w:r>
    </w:p>
    <w:p w14:paraId="2DEB75B5">
      <w:pPr>
        <w:spacing w:line="360" w:lineRule="auto"/>
        <w:ind w:firstLine="480" w:firstLineChars="200"/>
        <w:rPr>
          <w:b/>
          <w:sz w:val="24"/>
          <w:szCs w:val="24"/>
        </w:rPr>
      </w:pPr>
      <w:r>
        <w:rPr>
          <w:rFonts w:hint="eastAsia"/>
          <w:b/>
          <w:sz w:val="24"/>
          <w:szCs w:val="24"/>
        </w:rPr>
        <w:t>（2）NYHA心功能分级</w:t>
      </w:r>
    </w:p>
    <w:p w14:paraId="7DEF711B">
      <w:pPr>
        <w:spacing w:line="360" w:lineRule="auto"/>
        <w:ind w:firstLine="480" w:firstLineChars="200"/>
        <w:rPr>
          <w:sz w:val="24"/>
          <w:szCs w:val="24"/>
        </w:rPr>
      </w:pPr>
      <w:r>
        <w:rPr>
          <w:rFonts w:hint="eastAsia"/>
          <w:sz w:val="24"/>
          <w:szCs w:val="24"/>
        </w:rPr>
        <w:t>对两组各访视时间测量结果按等级资料进行描述，组间比较采用Wilcoxon秩和检验。</w:t>
      </w:r>
    </w:p>
    <w:p w14:paraId="1134024F">
      <w:pPr>
        <w:spacing w:line="360" w:lineRule="auto"/>
        <w:ind w:firstLine="480" w:firstLineChars="200"/>
        <w:rPr>
          <w:b/>
          <w:sz w:val="24"/>
          <w:szCs w:val="24"/>
        </w:rPr>
      </w:pPr>
      <w:r>
        <w:rPr>
          <w:rFonts w:hint="eastAsia"/>
          <w:b/>
          <w:sz w:val="24"/>
          <w:szCs w:val="24"/>
        </w:rPr>
        <w:t>（3）明尼苏达心衰生活质量量表（MLHFQ）、超声心动图中L</w:t>
      </w:r>
      <w:r>
        <w:rPr>
          <w:b/>
          <w:sz w:val="24"/>
          <w:szCs w:val="24"/>
        </w:rPr>
        <w:t>VEF</w:t>
      </w:r>
      <w:r>
        <w:rPr>
          <w:rFonts w:hint="eastAsia"/>
          <w:b/>
          <w:sz w:val="24"/>
          <w:szCs w:val="24"/>
        </w:rPr>
        <w:t>、L</w:t>
      </w:r>
      <w:r>
        <w:rPr>
          <w:b/>
          <w:sz w:val="24"/>
          <w:szCs w:val="24"/>
        </w:rPr>
        <w:t>VED</w:t>
      </w:r>
      <w:r>
        <w:rPr>
          <w:rFonts w:hint="eastAsia"/>
          <w:b/>
          <w:sz w:val="24"/>
          <w:szCs w:val="24"/>
        </w:rPr>
        <w:t>等、6min步行距离</w:t>
      </w:r>
      <w:r>
        <w:rPr>
          <w:rFonts w:hint="eastAsia"/>
          <w:b/>
          <w:sz w:val="24"/>
          <w:szCs w:val="24"/>
          <w:lang w:eastAsia="zh-CN"/>
        </w:rPr>
        <w:t>试验/研究</w:t>
      </w:r>
      <w:r>
        <w:rPr>
          <w:rFonts w:hint="eastAsia"/>
          <w:b/>
          <w:sz w:val="24"/>
          <w:szCs w:val="24"/>
        </w:rPr>
        <w:t>（6MWT）</w:t>
      </w:r>
    </w:p>
    <w:p w14:paraId="53908B9A">
      <w:pPr>
        <w:spacing w:line="360" w:lineRule="auto"/>
        <w:ind w:firstLine="480" w:firstLineChars="200"/>
        <w:rPr>
          <w:sz w:val="24"/>
          <w:szCs w:val="24"/>
        </w:rPr>
      </w:pPr>
      <w:r>
        <w:rPr>
          <w:rFonts w:hint="eastAsia"/>
          <w:sz w:val="24"/>
          <w:szCs w:val="24"/>
        </w:rPr>
        <w:t>分析方法参照次要指标中(</w:t>
      </w:r>
      <w:r>
        <w:rPr>
          <w:sz w:val="24"/>
          <w:szCs w:val="24"/>
        </w:rPr>
        <w:t>1</w:t>
      </w:r>
      <w:r>
        <w:rPr>
          <w:rFonts w:hint="eastAsia"/>
          <w:sz w:val="24"/>
          <w:szCs w:val="24"/>
        </w:rPr>
        <w:t>)的分析方法。</w:t>
      </w:r>
    </w:p>
    <w:p w14:paraId="5F7CE919">
      <w:pPr>
        <w:spacing w:line="360" w:lineRule="auto"/>
        <w:ind w:firstLine="480" w:firstLineChars="200"/>
        <w:rPr>
          <w:b/>
          <w:sz w:val="24"/>
          <w:szCs w:val="24"/>
        </w:rPr>
      </w:pPr>
      <w:r>
        <w:rPr>
          <w:rFonts w:hint="eastAsia"/>
          <w:b/>
          <w:sz w:val="24"/>
          <w:szCs w:val="24"/>
        </w:rPr>
        <w:t>（6）中医证候改善情况</w:t>
      </w:r>
    </w:p>
    <w:p w14:paraId="01E10035">
      <w:pPr>
        <w:spacing w:line="360" w:lineRule="auto"/>
        <w:ind w:firstLine="480" w:firstLineChars="200"/>
        <w:rPr>
          <w:sz w:val="24"/>
          <w:szCs w:val="24"/>
        </w:rPr>
      </w:pPr>
      <w:r>
        <w:rPr>
          <w:rFonts w:hint="eastAsia"/>
          <w:sz w:val="24"/>
          <w:szCs w:val="24"/>
        </w:rPr>
        <w:t xml:space="preserve"> 按计数和等级指标进行数据的描述，有效率组间比较采用卡方检验或精确概率检验，证候改善情况的等级指标采用W</w:t>
      </w:r>
      <w:r>
        <w:rPr>
          <w:sz w:val="24"/>
          <w:szCs w:val="24"/>
        </w:rPr>
        <w:t>ilcoxon</w:t>
      </w:r>
      <w:r>
        <w:rPr>
          <w:rFonts w:hint="eastAsia"/>
          <w:sz w:val="24"/>
          <w:szCs w:val="24"/>
        </w:rPr>
        <w:t>非参数检验进行组间比较。</w:t>
      </w:r>
    </w:p>
    <w:p w14:paraId="640F33AC">
      <w:pPr>
        <w:spacing w:line="360" w:lineRule="auto"/>
        <w:ind w:firstLine="480" w:firstLineChars="200"/>
        <w:rPr>
          <w:b/>
          <w:sz w:val="24"/>
          <w:szCs w:val="24"/>
        </w:rPr>
      </w:pPr>
      <w:r>
        <w:rPr>
          <w:rFonts w:hint="eastAsia"/>
          <w:b/>
          <w:sz w:val="24"/>
          <w:szCs w:val="24"/>
        </w:rPr>
        <w:t>（7）复合终点事件发生率</w:t>
      </w:r>
    </w:p>
    <w:p w14:paraId="2DAB2191">
      <w:pPr>
        <w:spacing w:line="360" w:lineRule="auto"/>
        <w:ind w:firstLine="480" w:firstLineChars="200"/>
        <w:rPr>
          <w:sz w:val="24"/>
          <w:szCs w:val="24"/>
        </w:rPr>
      </w:pPr>
      <w:r>
        <w:rPr>
          <w:rFonts w:hint="eastAsia"/>
          <w:sz w:val="24"/>
          <w:szCs w:val="24"/>
        </w:rPr>
        <w:t>采用K</w:t>
      </w:r>
      <w:r>
        <w:rPr>
          <w:sz w:val="24"/>
          <w:szCs w:val="24"/>
        </w:rPr>
        <w:t>aplan-Meier</w:t>
      </w:r>
      <w:r>
        <w:rPr>
          <w:rFonts w:hint="eastAsia"/>
          <w:sz w:val="24"/>
          <w:szCs w:val="24"/>
        </w:rPr>
        <w:t>法对各组终点事件发生率进行描述，组间比较采用log</w:t>
      </w:r>
      <w:r>
        <w:rPr>
          <w:sz w:val="24"/>
          <w:szCs w:val="24"/>
        </w:rPr>
        <w:t>-rank</w:t>
      </w:r>
      <w:r>
        <w:rPr>
          <w:rFonts w:hint="eastAsia"/>
          <w:sz w:val="24"/>
          <w:szCs w:val="24"/>
        </w:rPr>
        <w:t>检验。</w:t>
      </w:r>
    </w:p>
    <w:p w14:paraId="28A297CC">
      <w:pPr>
        <w:spacing w:line="360" w:lineRule="auto"/>
        <w:ind w:firstLine="480" w:firstLineChars="200"/>
        <w:rPr>
          <w:b/>
          <w:sz w:val="24"/>
          <w:szCs w:val="24"/>
        </w:rPr>
      </w:pPr>
      <w:r>
        <w:rPr>
          <w:rFonts w:hint="eastAsia"/>
          <w:b/>
          <w:sz w:val="24"/>
          <w:szCs w:val="24"/>
        </w:rPr>
        <w:t>安全性分析：</w:t>
      </w:r>
    </w:p>
    <w:p w14:paraId="7F26BC52">
      <w:pPr>
        <w:spacing w:line="360" w:lineRule="auto"/>
        <w:ind w:firstLine="480" w:firstLineChars="200"/>
        <w:rPr>
          <w:sz w:val="24"/>
          <w:szCs w:val="24"/>
        </w:rPr>
      </w:pPr>
      <w:r>
        <w:rPr>
          <w:rFonts w:hint="eastAsia"/>
          <w:sz w:val="24"/>
          <w:szCs w:val="24"/>
        </w:rPr>
        <w:t>安全性分析基于</w:t>
      </w:r>
      <w:r>
        <w:rPr>
          <w:sz w:val="24"/>
          <w:szCs w:val="24"/>
        </w:rPr>
        <w:t>SS</w:t>
      </w:r>
      <w:r>
        <w:rPr>
          <w:rFonts w:hint="eastAsia"/>
          <w:sz w:val="24"/>
          <w:szCs w:val="24"/>
        </w:rPr>
        <w:t>数据集。</w:t>
      </w:r>
    </w:p>
    <w:p w14:paraId="758EA451">
      <w:pPr>
        <w:spacing w:line="360" w:lineRule="auto"/>
        <w:ind w:firstLine="480" w:firstLineChars="200"/>
        <w:rPr>
          <w:sz w:val="24"/>
          <w:szCs w:val="24"/>
        </w:rPr>
      </w:pPr>
      <w:r>
        <w:rPr>
          <w:rFonts w:hint="eastAsia"/>
          <w:sz w:val="24"/>
          <w:szCs w:val="24"/>
        </w:rPr>
        <w:t>根据</w:t>
      </w:r>
      <w:r>
        <w:rPr>
          <w:sz w:val="24"/>
          <w:szCs w:val="24"/>
        </w:rPr>
        <w:t>SS</w:t>
      </w:r>
      <w:r>
        <w:rPr>
          <w:rFonts w:hint="eastAsia"/>
          <w:sz w:val="24"/>
          <w:szCs w:val="24"/>
        </w:rPr>
        <w:t>分析。</w:t>
      </w:r>
    </w:p>
    <w:p w14:paraId="39DD7A90">
      <w:pPr>
        <w:spacing w:line="360" w:lineRule="auto"/>
        <w:ind w:firstLine="480" w:firstLineChars="200"/>
        <w:rPr>
          <w:sz w:val="24"/>
          <w:szCs w:val="24"/>
        </w:rPr>
      </w:pPr>
      <w:r>
        <w:rPr>
          <w:rFonts w:hint="eastAsia"/>
          <w:sz w:val="24"/>
          <w:szCs w:val="24"/>
        </w:rPr>
        <w:t>计算不良事件、不良反应、严重不良事件的发生率。</w:t>
      </w:r>
    </w:p>
    <w:p w14:paraId="5AD56EF3">
      <w:pPr>
        <w:spacing w:line="360" w:lineRule="auto"/>
        <w:ind w:firstLine="480" w:firstLineChars="200"/>
        <w:rPr>
          <w:sz w:val="24"/>
          <w:szCs w:val="24"/>
        </w:rPr>
      </w:pPr>
      <w:r>
        <w:rPr>
          <w:rFonts w:hint="eastAsia"/>
          <w:sz w:val="24"/>
          <w:szCs w:val="24"/>
        </w:rPr>
        <w:t>不良事件：</w:t>
      </w:r>
      <w:r>
        <w:rPr>
          <w:sz w:val="24"/>
          <w:szCs w:val="24"/>
        </w:rPr>
        <w:t>a</w:t>
      </w:r>
      <w:r>
        <w:rPr>
          <w:rFonts w:hint="eastAsia"/>
          <w:sz w:val="24"/>
          <w:szCs w:val="24"/>
        </w:rPr>
        <w:t>）使用</w:t>
      </w:r>
      <w:r>
        <w:rPr>
          <w:sz w:val="24"/>
          <w:szCs w:val="24"/>
        </w:rPr>
        <w:t>MedDRA</w:t>
      </w:r>
      <w:r>
        <w:rPr>
          <w:rFonts w:hint="eastAsia"/>
          <w:sz w:val="24"/>
          <w:szCs w:val="24"/>
        </w:rPr>
        <w:t>术语进行编码，根据</w:t>
      </w:r>
      <w:r>
        <w:rPr>
          <w:sz w:val="24"/>
          <w:szCs w:val="24"/>
        </w:rPr>
        <w:t>SOC/PT</w:t>
      </w:r>
      <w:r>
        <w:rPr>
          <w:rFonts w:hint="eastAsia"/>
          <w:sz w:val="24"/>
          <w:szCs w:val="24"/>
        </w:rPr>
        <w:t>进行分类分析。</w:t>
      </w:r>
      <w:r>
        <w:rPr>
          <w:sz w:val="24"/>
          <w:szCs w:val="24"/>
        </w:rPr>
        <w:t>b</w:t>
      </w:r>
      <w:r>
        <w:rPr>
          <w:rFonts w:hint="eastAsia"/>
          <w:sz w:val="24"/>
          <w:szCs w:val="24"/>
        </w:rPr>
        <w:t>）按系统和严重程度统计不良事件、不良反应发生例数和例次。</w:t>
      </w:r>
      <w:r>
        <w:rPr>
          <w:sz w:val="24"/>
          <w:szCs w:val="24"/>
        </w:rPr>
        <w:t>c</w:t>
      </w:r>
      <w:r>
        <w:rPr>
          <w:rFonts w:hint="eastAsia"/>
          <w:sz w:val="24"/>
          <w:szCs w:val="24"/>
        </w:rPr>
        <w:t>）不良事件、不良反应、严重不良事件详细列表。</w:t>
      </w:r>
    </w:p>
    <w:p w14:paraId="264F6DE7">
      <w:pPr>
        <w:spacing w:line="360" w:lineRule="auto"/>
        <w:ind w:firstLine="480" w:firstLineChars="200"/>
        <w:rPr>
          <w:sz w:val="24"/>
          <w:szCs w:val="24"/>
        </w:rPr>
      </w:pPr>
      <w:r>
        <w:rPr>
          <w:rFonts w:hint="eastAsia"/>
          <w:sz w:val="24"/>
          <w:szCs w:val="24"/>
        </w:rPr>
        <w:t>实验室检查：用药前后临床判定交叉表。</w:t>
      </w:r>
    </w:p>
    <w:p w14:paraId="44DC32E0">
      <w:pPr>
        <w:spacing w:line="360" w:lineRule="auto"/>
        <w:ind w:firstLine="480" w:firstLineChars="200"/>
        <w:rPr>
          <w:sz w:val="24"/>
          <w:szCs w:val="24"/>
        </w:rPr>
      </w:pPr>
      <w:r>
        <w:rPr>
          <w:sz w:val="24"/>
          <w:szCs w:val="24"/>
        </w:rPr>
        <w:t>12-</w:t>
      </w:r>
      <w:r>
        <w:rPr>
          <w:rFonts w:hint="eastAsia"/>
          <w:sz w:val="24"/>
          <w:szCs w:val="24"/>
        </w:rPr>
        <w:t>导联心电图及影像学检查：用药前后临床判定交叉表。</w:t>
      </w:r>
    </w:p>
    <w:p w14:paraId="4FC34038">
      <w:pPr>
        <w:spacing w:line="360" w:lineRule="auto"/>
        <w:ind w:firstLine="480" w:firstLineChars="200"/>
        <w:rPr>
          <w:sz w:val="24"/>
          <w:szCs w:val="24"/>
        </w:rPr>
      </w:pPr>
      <w:r>
        <w:rPr>
          <w:rFonts w:hint="eastAsia"/>
          <w:sz w:val="24"/>
          <w:szCs w:val="24"/>
        </w:rPr>
        <w:t>生命体征各项指标实测值历时性变化，对各访视时间及治疗后各访视时间相对基线的变化进行描述，组间比较采用成组t或W</w:t>
      </w:r>
      <w:r>
        <w:rPr>
          <w:sz w:val="24"/>
          <w:szCs w:val="24"/>
        </w:rPr>
        <w:t>ilcoxon</w:t>
      </w:r>
      <w:r>
        <w:rPr>
          <w:rFonts w:hint="eastAsia"/>
          <w:sz w:val="24"/>
          <w:szCs w:val="24"/>
        </w:rPr>
        <w:t>秩和检验，组内采用配对t或配对符号秩和检验。</w:t>
      </w:r>
    </w:p>
    <w:p w14:paraId="571E10A6">
      <w:pPr>
        <w:pStyle w:val="2"/>
        <w:spacing w:before="0" w:after="0" w:line="360" w:lineRule="auto"/>
        <w:rPr>
          <w:rFonts w:hint="eastAsia" w:eastAsia="宋体"/>
          <w:b/>
          <w:lang w:val="en-US" w:eastAsia="zh-CN"/>
        </w:rPr>
      </w:pPr>
      <w:bookmarkStart w:id="194" w:name="_Toc439860738"/>
      <w:bookmarkStart w:id="195" w:name="_Toc532331865"/>
      <w:r>
        <w:rPr>
          <w:b/>
        </w:rPr>
        <w:t>2</w:t>
      </w:r>
      <w:r>
        <w:rPr>
          <w:rFonts w:hint="eastAsia"/>
          <w:b/>
          <w:lang w:val="en-US" w:eastAsia="zh-CN"/>
        </w:rPr>
        <w:t>0</w:t>
      </w:r>
      <w:r>
        <w:rPr>
          <w:rFonts w:hint="eastAsia"/>
          <w:b/>
        </w:rPr>
        <w:t>、方案的修改</w:t>
      </w:r>
      <w:bookmarkEnd w:id="194"/>
      <w:bookmarkEnd w:id="195"/>
      <w:r>
        <w:rPr>
          <w:rFonts w:hint="eastAsia"/>
          <w:b/>
          <w:lang w:val="en-US" w:eastAsia="zh-CN"/>
        </w:rPr>
        <w:t xml:space="preserve"> </w:t>
      </w:r>
    </w:p>
    <w:p w14:paraId="12B503C5">
      <w:pPr>
        <w:spacing w:line="360" w:lineRule="auto"/>
        <w:ind w:firstLine="480" w:firstLineChars="200"/>
        <w:rPr>
          <w:sz w:val="24"/>
          <w:szCs w:val="24"/>
        </w:rPr>
      </w:pPr>
      <w:r>
        <w:rPr>
          <w:rFonts w:hint="eastAsia"/>
          <w:sz w:val="24"/>
          <w:szCs w:val="24"/>
        </w:rPr>
        <w:t>本方案经伦理委员会批准后，若做出任何修改，须写出</w:t>
      </w:r>
      <w:r>
        <w:rPr>
          <w:rFonts w:hint="eastAsia"/>
          <w:sz w:val="24"/>
          <w:szCs w:val="24"/>
          <w:lang w:eastAsia="zh-CN"/>
        </w:rPr>
        <w:t>“</w:t>
      </w:r>
      <w:r>
        <w:rPr>
          <w:rFonts w:hint="eastAsia"/>
          <w:sz w:val="24"/>
          <w:szCs w:val="24"/>
        </w:rPr>
        <w:t>方案修改说明</w:t>
      </w:r>
      <w:r>
        <w:rPr>
          <w:rFonts w:hint="eastAsia"/>
          <w:sz w:val="24"/>
          <w:szCs w:val="24"/>
          <w:lang w:eastAsia="zh-CN"/>
        </w:rPr>
        <w:t>”</w:t>
      </w:r>
      <w:r>
        <w:rPr>
          <w:rFonts w:hint="eastAsia"/>
          <w:sz w:val="24"/>
          <w:szCs w:val="24"/>
        </w:rPr>
        <w:t>，并由主要研究者签字，并需再获伦理委员会批准，方可实施；</w:t>
      </w:r>
    </w:p>
    <w:p w14:paraId="2ECCD313">
      <w:pPr>
        <w:spacing w:line="360" w:lineRule="auto"/>
        <w:ind w:firstLine="420"/>
        <w:rPr>
          <w:sz w:val="24"/>
          <w:szCs w:val="24"/>
        </w:rPr>
      </w:pPr>
      <w:r>
        <w:rPr>
          <w:rFonts w:hint="eastAsia"/>
          <w:sz w:val="24"/>
          <w:szCs w:val="24"/>
        </w:rPr>
        <w:t>方案修改后，需经</w:t>
      </w:r>
      <w:r>
        <w:rPr>
          <w:rFonts w:hint="eastAsia"/>
          <w:sz w:val="24"/>
          <w:szCs w:val="24"/>
          <w:lang w:val="en-US" w:eastAsia="zh-CN"/>
        </w:rPr>
        <w:t xml:space="preserve"> </w:t>
      </w:r>
      <w:r>
        <w:rPr>
          <w:rFonts w:hint="eastAsia"/>
          <w:b/>
          <w:bCs/>
          <w:i/>
          <w:iCs/>
          <w:color w:val="0000FF"/>
          <w:sz w:val="24"/>
          <w:szCs w:val="24"/>
          <w:lang w:val="en-US" w:eastAsia="zh-CN"/>
        </w:rPr>
        <w:t xml:space="preserve">研究发起人/主要研究者/申办者 </w:t>
      </w:r>
      <w:r>
        <w:rPr>
          <w:rFonts w:hint="eastAsia"/>
          <w:sz w:val="24"/>
          <w:szCs w:val="24"/>
        </w:rPr>
        <w:t>认可并签字；任何参加</w:t>
      </w:r>
      <w:r>
        <w:rPr>
          <w:rFonts w:hint="eastAsia"/>
          <w:sz w:val="24"/>
          <w:szCs w:val="24"/>
          <w:lang w:eastAsia="zh-CN"/>
        </w:rPr>
        <w:t>试验/研究</w:t>
      </w:r>
      <w:r>
        <w:rPr>
          <w:rFonts w:hint="eastAsia"/>
          <w:sz w:val="24"/>
          <w:szCs w:val="24"/>
        </w:rPr>
        <w:t>的人员不得违背方案。</w:t>
      </w:r>
    </w:p>
    <w:p w14:paraId="2AE65045">
      <w:pPr>
        <w:pStyle w:val="2"/>
        <w:spacing w:before="0" w:after="0" w:line="360" w:lineRule="auto"/>
        <w:rPr>
          <w:b/>
        </w:rPr>
      </w:pPr>
      <w:bookmarkStart w:id="196" w:name="_Toc439860739"/>
      <w:bookmarkStart w:id="197" w:name="_Toc532331866"/>
      <w:r>
        <w:rPr>
          <w:b/>
        </w:rPr>
        <w:t>2</w:t>
      </w:r>
      <w:r>
        <w:rPr>
          <w:rFonts w:hint="eastAsia"/>
          <w:b/>
          <w:lang w:val="en-US" w:eastAsia="zh-CN"/>
        </w:rPr>
        <w:t>1</w:t>
      </w:r>
      <w:r>
        <w:rPr>
          <w:rFonts w:hint="eastAsia"/>
          <w:b/>
        </w:rPr>
        <w:t>、资料总结及保存</w:t>
      </w:r>
      <w:bookmarkEnd w:id="196"/>
      <w:bookmarkEnd w:id="197"/>
      <w:r>
        <w:rPr>
          <w:rFonts w:hint="eastAsia"/>
          <w:b/>
          <w:lang w:val="en-US" w:eastAsia="zh-CN"/>
        </w:rPr>
        <w:t xml:space="preserve"> </w:t>
      </w:r>
      <w:r>
        <w:rPr>
          <w:rFonts w:hint="eastAsia"/>
          <w:b/>
          <w:bCs/>
          <w:i/>
          <w:iCs/>
          <w:color w:val="0000FF"/>
          <w:sz w:val="24"/>
          <w:szCs w:val="24"/>
          <w:lang w:val="en-US" w:eastAsia="zh-CN"/>
        </w:rPr>
        <w:t>按需编写，例</w:t>
      </w:r>
    </w:p>
    <w:p w14:paraId="6AFF78D5">
      <w:pPr>
        <w:pStyle w:val="51"/>
        <w:rPr>
          <w:rFonts w:ascii="Times New Roman" w:hAnsi="Times New Roman"/>
        </w:rPr>
      </w:pPr>
      <w:bookmarkStart w:id="198" w:name="_Toc532331867"/>
      <w:r>
        <w:rPr>
          <w:rFonts w:ascii="Times New Roman" w:hAnsi="Times New Roman"/>
        </w:rPr>
        <w:t>2</w:t>
      </w:r>
      <w:r>
        <w:rPr>
          <w:rFonts w:hint="eastAsia" w:ascii="Times New Roman" w:hAnsi="Times New Roman"/>
          <w:lang w:val="en-US" w:eastAsia="zh-CN"/>
        </w:rPr>
        <w:t>1</w:t>
      </w:r>
      <w:r>
        <w:rPr>
          <w:rFonts w:ascii="Times New Roman" w:hAnsi="Times New Roman"/>
        </w:rPr>
        <w:t>.1</w:t>
      </w:r>
      <w:r>
        <w:rPr>
          <w:rFonts w:hint="eastAsia" w:ascii="Times New Roman" w:hAnsi="Times New Roman"/>
        </w:rPr>
        <w:t>资料总结</w:t>
      </w:r>
      <w:bookmarkEnd w:id="198"/>
    </w:p>
    <w:p w14:paraId="548BD80F">
      <w:pPr>
        <w:spacing w:line="360" w:lineRule="auto"/>
        <w:ind w:firstLine="480" w:firstLineChars="200"/>
        <w:rPr>
          <w:sz w:val="24"/>
          <w:szCs w:val="24"/>
        </w:rPr>
      </w:pPr>
      <w:r>
        <w:rPr>
          <w:rFonts w:hint="eastAsia"/>
          <w:sz w:val="24"/>
          <w:szCs w:val="24"/>
        </w:rPr>
        <w:t>临床</w:t>
      </w:r>
      <w:r>
        <w:rPr>
          <w:rFonts w:hint="eastAsia"/>
          <w:sz w:val="24"/>
          <w:szCs w:val="24"/>
          <w:lang w:eastAsia="zh-CN"/>
        </w:rPr>
        <w:t>试验/研究</w:t>
      </w:r>
      <w:r>
        <w:rPr>
          <w:rFonts w:hint="eastAsia"/>
          <w:sz w:val="24"/>
          <w:szCs w:val="24"/>
        </w:rPr>
        <w:t>结束后，统计单位对各项数据按统计学要求进行处理，各临床</w:t>
      </w:r>
      <w:r>
        <w:rPr>
          <w:rFonts w:hint="eastAsia"/>
          <w:sz w:val="24"/>
          <w:szCs w:val="24"/>
          <w:lang w:eastAsia="zh-CN"/>
        </w:rPr>
        <w:t>试验/研究</w:t>
      </w:r>
      <w:r>
        <w:rPr>
          <w:rFonts w:hint="eastAsia"/>
          <w:sz w:val="24"/>
          <w:szCs w:val="24"/>
        </w:rPr>
        <w:t>参加单位按统一要求撰写临床</w:t>
      </w:r>
      <w:r>
        <w:rPr>
          <w:rFonts w:hint="eastAsia"/>
          <w:sz w:val="24"/>
          <w:szCs w:val="24"/>
          <w:lang w:eastAsia="zh-CN"/>
        </w:rPr>
        <w:t>试验/研究</w:t>
      </w:r>
      <w:r>
        <w:rPr>
          <w:rFonts w:hint="eastAsia"/>
          <w:sz w:val="24"/>
          <w:szCs w:val="24"/>
        </w:rPr>
        <w:t>小结表，临床</w:t>
      </w:r>
      <w:r>
        <w:rPr>
          <w:rFonts w:hint="eastAsia"/>
          <w:sz w:val="24"/>
          <w:szCs w:val="24"/>
          <w:lang w:eastAsia="zh-CN"/>
        </w:rPr>
        <w:t>试验/研究</w:t>
      </w:r>
      <w:r>
        <w:rPr>
          <w:rFonts w:hint="eastAsia"/>
          <w:sz w:val="24"/>
          <w:szCs w:val="24"/>
        </w:rPr>
        <w:t>负责单位汇总各</w:t>
      </w:r>
      <w:r>
        <w:rPr>
          <w:rFonts w:hint="eastAsia"/>
          <w:sz w:val="24"/>
          <w:szCs w:val="24"/>
          <w:lang w:eastAsia="zh-CN"/>
        </w:rPr>
        <w:t>试验/研究</w:t>
      </w:r>
      <w:r>
        <w:rPr>
          <w:rFonts w:hint="eastAsia"/>
          <w:sz w:val="24"/>
          <w:szCs w:val="24"/>
        </w:rPr>
        <w:t>单位</w:t>
      </w:r>
      <w:r>
        <w:rPr>
          <w:rFonts w:hint="eastAsia"/>
          <w:sz w:val="24"/>
          <w:szCs w:val="24"/>
          <w:lang w:eastAsia="zh-CN"/>
        </w:rPr>
        <w:t>试验/研究</w:t>
      </w:r>
      <w:r>
        <w:rPr>
          <w:rFonts w:hint="eastAsia"/>
          <w:sz w:val="24"/>
          <w:szCs w:val="24"/>
        </w:rPr>
        <w:t>小结表，并撰写临床</w:t>
      </w:r>
      <w:r>
        <w:rPr>
          <w:rFonts w:hint="eastAsia"/>
          <w:sz w:val="24"/>
          <w:szCs w:val="24"/>
          <w:lang w:eastAsia="zh-CN"/>
        </w:rPr>
        <w:t>试验/研究</w:t>
      </w:r>
      <w:r>
        <w:rPr>
          <w:rFonts w:hint="eastAsia"/>
          <w:sz w:val="24"/>
          <w:szCs w:val="24"/>
        </w:rPr>
        <w:t>总结报告，在此基础上对该药的临床疗效及其安全性做出总的评价。</w:t>
      </w:r>
    </w:p>
    <w:p w14:paraId="15109623">
      <w:pPr>
        <w:pStyle w:val="51"/>
        <w:rPr>
          <w:rFonts w:hint="eastAsia" w:ascii="Times New Roman" w:hAnsi="Times New Roman" w:eastAsia="宋体"/>
          <w:lang w:val="en-US" w:eastAsia="zh-CN"/>
        </w:rPr>
      </w:pPr>
      <w:bookmarkStart w:id="199" w:name="_Toc532331868"/>
      <w:r>
        <w:rPr>
          <w:rFonts w:ascii="Times New Roman" w:hAnsi="Times New Roman"/>
        </w:rPr>
        <w:t>2</w:t>
      </w:r>
      <w:r>
        <w:rPr>
          <w:rFonts w:hint="eastAsia" w:ascii="Times New Roman" w:hAnsi="Times New Roman"/>
          <w:lang w:val="en-US" w:eastAsia="zh-CN"/>
        </w:rPr>
        <w:t>1</w:t>
      </w:r>
      <w:r>
        <w:rPr>
          <w:rFonts w:ascii="Times New Roman" w:hAnsi="Times New Roman"/>
        </w:rPr>
        <w:t>.2</w:t>
      </w:r>
      <w:r>
        <w:rPr>
          <w:rFonts w:hint="eastAsia" w:ascii="Times New Roman" w:hAnsi="Times New Roman"/>
        </w:rPr>
        <w:t>资料保存</w:t>
      </w:r>
      <w:bookmarkEnd w:id="199"/>
      <w:r>
        <w:rPr>
          <w:rFonts w:hint="eastAsia" w:ascii="Times New Roman" w:hAnsi="Times New Roman"/>
          <w:lang w:val="en-US" w:eastAsia="zh-CN"/>
        </w:rPr>
        <w:t xml:space="preserve"> </w:t>
      </w:r>
    </w:p>
    <w:p w14:paraId="39E113C9">
      <w:pPr>
        <w:spacing w:line="360" w:lineRule="auto"/>
        <w:ind w:firstLine="480" w:firstLineChars="200"/>
        <w:rPr>
          <w:sz w:val="24"/>
          <w:szCs w:val="24"/>
        </w:rPr>
      </w:pPr>
      <w:r>
        <w:rPr>
          <w:rFonts w:hint="eastAsia"/>
          <w:sz w:val="24"/>
          <w:szCs w:val="24"/>
        </w:rPr>
        <w:t>研究者保存所有研究资料，包括对所有参加受试者的确认（能有效地核对不同的记录资料，如医院原始记录）、所有原始的有签名的患者知情同意书、所有研究病历、电子病例报告表、药物分发的详细记录等。研究者应保存临床</w:t>
      </w:r>
      <w:r>
        <w:rPr>
          <w:rFonts w:hint="eastAsia"/>
          <w:sz w:val="24"/>
          <w:szCs w:val="24"/>
          <w:lang w:eastAsia="zh-CN"/>
        </w:rPr>
        <w:t>试验/研究</w:t>
      </w:r>
      <w:r>
        <w:rPr>
          <w:rFonts w:hint="eastAsia"/>
          <w:sz w:val="24"/>
          <w:szCs w:val="24"/>
        </w:rPr>
        <w:t>资料至临床</w:t>
      </w:r>
      <w:r>
        <w:rPr>
          <w:rFonts w:hint="eastAsia"/>
          <w:sz w:val="24"/>
          <w:szCs w:val="24"/>
          <w:lang w:eastAsia="zh-CN"/>
        </w:rPr>
        <w:t>试验/研究</w:t>
      </w:r>
      <w:r>
        <w:rPr>
          <w:rFonts w:hint="eastAsia"/>
          <w:sz w:val="24"/>
          <w:szCs w:val="24"/>
        </w:rPr>
        <w:t>终止后</w:t>
      </w:r>
      <w:r>
        <w:rPr>
          <w:rFonts w:hint="eastAsia"/>
          <w:sz w:val="24"/>
          <w:szCs w:val="24"/>
          <w:u w:val="single"/>
          <w:lang w:val="en-US" w:eastAsia="zh-CN"/>
        </w:rPr>
        <w:t xml:space="preserve"> </w:t>
      </w:r>
      <w:r>
        <w:rPr>
          <w:rFonts w:hint="eastAsia"/>
          <w:b/>
          <w:bCs/>
          <w:i/>
          <w:iCs/>
          <w:color w:val="0000FF"/>
          <w:sz w:val="24"/>
          <w:szCs w:val="24"/>
          <w:u w:val="single"/>
        </w:rPr>
        <w:t>五</w:t>
      </w:r>
      <w:r>
        <w:rPr>
          <w:rFonts w:hint="eastAsia"/>
          <w:b/>
          <w:bCs/>
          <w:i/>
          <w:iCs/>
          <w:color w:val="0000FF"/>
          <w:sz w:val="24"/>
          <w:szCs w:val="24"/>
          <w:u w:val="single"/>
          <w:lang w:val="en-US" w:eastAsia="zh-CN"/>
        </w:rPr>
        <w:t xml:space="preserve"> </w:t>
      </w:r>
      <w:r>
        <w:rPr>
          <w:rFonts w:hint="eastAsia"/>
          <w:sz w:val="24"/>
          <w:szCs w:val="24"/>
        </w:rPr>
        <w:t>年。</w:t>
      </w:r>
    </w:p>
    <w:p w14:paraId="3B46D197">
      <w:pPr>
        <w:pStyle w:val="2"/>
        <w:rPr>
          <w:b/>
          <w:szCs w:val="24"/>
        </w:rPr>
      </w:pPr>
      <w:bookmarkStart w:id="200" w:name="_Toc532331869"/>
      <w:r>
        <w:rPr>
          <w:b/>
          <w:szCs w:val="24"/>
        </w:rPr>
        <w:t>2</w:t>
      </w:r>
      <w:r>
        <w:rPr>
          <w:rFonts w:hint="eastAsia"/>
          <w:b/>
          <w:szCs w:val="24"/>
          <w:lang w:val="en-US" w:eastAsia="zh-CN"/>
        </w:rPr>
        <w:t>2</w:t>
      </w:r>
      <w:r>
        <w:rPr>
          <w:rFonts w:hint="eastAsia"/>
          <w:b/>
          <w:szCs w:val="24"/>
        </w:rPr>
        <w:t>、参考文献</w:t>
      </w:r>
      <w:bookmarkEnd w:id="200"/>
    </w:p>
    <w:p w14:paraId="7F3CB0F5">
      <w:pPr>
        <w:widowControl/>
        <w:spacing w:line="360" w:lineRule="auto"/>
        <w:jc w:val="left"/>
        <w:rPr>
          <w:sz w:val="24"/>
          <w:szCs w:val="24"/>
        </w:rPr>
      </w:pPr>
    </w:p>
    <w:p w14:paraId="7048C861">
      <w:pPr>
        <w:widowControl/>
        <w:jc w:val="left"/>
        <w:rPr>
          <w:sz w:val="24"/>
          <w:szCs w:val="24"/>
        </w:rPr>
        <w:sectPr>
          <w:pgSz w:w="11906" w:h="16838"/>
          <w:pgMar w:top="1440" w:right="1800" w:bottom="1440" w:left="1800" w:header="850" w:footer="850" w:gutter="0"/>
          <w:cols w:space="720" w:num="1"/>
          <w:titlePg/>
          <w:docGrid w:type="linesAndChars" w:linePitch="312" w:charSpace="0"/>
        </w:sectPr>
      </w:pPr>
    </w:p>
    <w:p w14:paraId="0B2561CA">
      <w:pPr>
        <w:pStyle w:val="2"/>
        <w:autoSpaceDE w:val="0"/>
        <w:autoSpaceDN w:val="0"/>
        <w:adjustRightInd w:val="0"/>
        <w:spacing w:line="360" w:lineRule="auto"/>
        <w:contextualSpacing/>
        <w:rPr>
          <w:rFonts w:hint="eastAsia" w:eastAsia="宋体"/>
          <w:b/>
          <w:shd w:val="clear" w:color="auto" w:fill="FFFFFF"/>
          <w:lang w:val="en-US" w:eastAsia="zh-CN"/>
        </w:rPr>
      </w:pPr>
      <w:bookmarkStart w:id="201" w:name="_Toc425157946"/>
      <w:bookmarkStart w:id="202" w:name="_Toc532331870"/>
      <w:r>
        <w:rPr>
          <w:b/>
        </w:rPr>
        <w:t>2</w:t>
      </w:r>
      <w:r>
        <w:rPr>
          <w:rFonts w:hint="eastAsia"/>
          <w:b/>
          <w:lang w:val="en-US" w:eastAsia="zh-CN"/>
        </w:rPr>
        <w:t>3</w:t>
      </w:r>
      <w:r>
        <w:rPr>
          <w:rFonts w:hint="eastAsia"/>
          <w:b/>
        </w:rPr>
        <w:t>、</w:t>
      </w:r>
      <w:bookmarkStart w:id="203" w:name="_Hlk528164232"/>
      <w:r>
        <w:rPr>
          <w:rFonts w:hint="eastAsia"/>
          <w:b/>
        </w:rPr>
        <w:t>临床</w:t>
      </w:r>
      <w:r>
        <w:rPr>
          <w:rFonts w:hint="eastAsia"/>
          <w:b/>
          <w:lang w:eastAsia="zh-CN"/>
        </w:rPr>
        <w:t>试验/研究</w:t>
      </w:r>
      <w:r>
        <w:rPr>
          <w:rFonts w:hint="eastAsia"/>
          <w:b/>
        </w:rPr>
        <w:t>流程图</w:t>
      </w:r>
      <w:bookmarkEnd w:id="201"/>
      <w:bookmarkEnd w:id="202"/>
      <w:bookmarkEnd w:id="203"/>
      <w:r>
        <w:rPr>
          <w:rFonts w:hint="eastAsia"/>
          <w:b/>
          <w:bCs/>
          <w:i/>
          <w:iCs/>
          <w:color w:val="0000FF"/>
          <w:sz w:val="24"/>
          <w:szCs w:val="24"/>
          <w:lang w:val="en-US" w:eastAsia="zh-CN"/>
        </w:rPr>
        <w:t>按需编写，例：</w:t>
      </w:r>
    </w:p>
    <w:tbl>
      <w:tblPr>
        <w:tblStyle w:val="24"/>
        <w:tblW w:w="85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10"/>
        <w:gridCol w:w="1247"/>
        <w:gridCol w:w="1247"/>
        <w:gridCol w:w="1247"/>
        <w:gridCol w:w="1247"/>
        <w:gridCol w:w="1247"/>
      </w:tblGrid>
      <w:tr w14:paraId="3C794C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2310" w:type="dxa"/>
            <w:tcBorders>
              <w:top w:val="single" w:color="auto" w:sz="4" w:space="0"/>
              <w:bottom w:val="single" w:color="auto" w:sz="4" w:space="0"/>
              <w:right w:val="single" w:color="auto" w:sz="4" w:space="0"/>
            </w:tcBorders>
            <w:shd w:val="clear" w:color="auto" w:fill="DBE5F1" w:themeFill="accent1" w:themeFillTint="33"/>
            <w:vAlign w:val="center"/>
          </w:tcPr>
          <w:p w14:paraId="2DB1295E">
            <w:pPr>
              <w:contextualSpacing/>
              <w:jc w:val="center"/>
              <w:rPr>
                <w:bCs/>
                <w:sz w:val="21"/>
                <w:szCs w:val="21"/>
              </w:rPr>
            </w:pPr>
            <w:r>
              <w:rPr>
                <w:rFonts w:hint="eastAsia"/>
                <w:b/>
                <w:bCs/>
                <w:sz w:val="21"/>
                <w:szCs w:val="21"/>
              </w:rPr>
              <w:t>阶段</w:t>
            </w:r>
          </w:p>
        </w:tc>
        <w:tc>
          <w:tcPr>
            <w:tcW w:w="124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14:paraId="21255AD3">
            <w:pPr>
              <w:contextualSpacing/>
              <w:jc w:val="center"/>
              <w:rPr>
                <w:b/>
                <w:bCs/>
                <w:sz w:val="21"/>
                <w:szCs w:val="21"/>
              </w:rPr>
            </w:pPr>
            <w:r>
              <w:rPr>
                <w:rFonts w:hint="eastAsia"/>
                <w:b/>
                <w:bCs/>
                <w:sz w:val="21"/>
                <w:szCs w:val="21"/>
              </w:rPr>
              <w:t>筛选期</w:t>
            </w:r>
            <w:r>
              <w:rPr>
                <w:b/>
                <w:bCs/>
                <w:sz w:val="21"/>
                <w:szCs w:val="21"/>
              </w:rPr>
              <w:t>/</w:t>
            </w:r>
            <w:r>
              <w:rPr>
                <w:rFonts w:hint="eastAsia"/>
                <w:b/>
                <w:bCs/>
                <w:sz w:val="21"/>
                <w:szCs w:val="21"/>
              </w:rPr>
              <w:t>基线期</w:t>
            </w:r>
          </w:p>
        </w:tc>
        <w:tc>
          <w:tcPr>
            <w:tcW w:w="3741" w:type="dxa"/>
            <w:gridSpan w:val="3"/>
            <w:tcBorders>
              <w:top w:val="single" w:color="auto" w:sz="4" w:space="0"/>
              <w:left w:val="single" w:color="auto" w:sz="4" w:space="0"/>
              <w:bottom w:val="single" w:color="auto" w:sz="4" w:space="0"/>
            </w:tcBorders>
            <w:shd w:val="clear" w:color="auto" w:fill="DBE5F1" w:themeFill="accent1" w:themeFillTint="33"/>
          </w:tcPr>
          <w:p w14:paraId="5C04B10E">
            <w:pPr>
              <w:contextualSpacing/>
              <w:jc w:val="center"/>
              <w:rPr>
                <w:b/>
                <w:bCs/>
                <w:sz w:val="21"/>
                <w:szCs w:val="21"/>
              </w:rPr>
            </w:pPr>
            <w:r>
              <w:rPr>
                <w:rFonts w:hint="eastAsia"/>
                <w:b/>
                <w:bCs/>
                <w:sz w:val="21"/>
                <w:szCs w:val="21"/>
              </w:rPr>
              <w:t>治疗期</w:t>
            </w:r>
          </w:p>
        </w:tc>
        <w:tc>
          <w:tcPr>
            <w:tcW w:w="1247" w:type="dxa"/>
            <w:tcBorders>
              <w:top w:val="single" w:color="auto" w:sz="4" w:space="0"/>
              <w:left w:val="single" w:color="auto" w:sz="4" w:space="0"/>
              <w:bottom w:val="single" w:color="auto" w:sz="4" w:space="0"/>
            </w:tcBorders>
            <w:shd w:val="clear" w:color="auto" w:fill="DBE5F1" w:themeFill="accent1" w:themeFillTint="33"/>
          </w:tcPr>
          <w:p w14:paraId="210B2289">
            <w:pPr>
              <w:contextualSpacing/>
              <w:jc w:val="center"/>
              <w:rPr>
                <w:b/>
                <w:bCs/>
                <w:sz w:val="21"/>
                <w:szCs w:val="21"/>
              </w:rPr>
            </w:pPr>
            <w:r>
              <w:rPr>
                <w:rFonts w:hint="eastAsia"/>
                <w:b/>
                <w:bCs/>
                <w:sz w:val="21"/>
                <w:szCs w:val="21"/>
              </w:rPr>
              <w:t>随访期</w:t>
            </w:r>
          </w:p>
        </w:tc>
      </w:tr>
      <w:tr w14:paraId="0E58E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2310" w:type="dxa"/>
            <w:tcBorders>
              <w:top w:val="single" w:color="auto" w:sz="4" w:space="0"/>
              <w:bottom w:val="single" w:color="auto" w:sz="4" w:space="0"/>
              <w:right w:val="single" w:color="auto" w:sz="4" w:space="0"/>
            </w:tcBorders>
            <w:tcMar>
              <w:top w:w="0" w:type="dxa"/>
              <w:left w:w="51" w:type="dxa"/>
              <w:bottom w:w="0" w:type="dxa"/>
              <w:right w:w="51" w:type="dxa"/>
            </w:tcMar>
            <w:vAlign w:val="center"/>
          </w:tcPr>
          <w:p w14:paraId="436D9664">
            <w:pPr>
              <w:contextualSpacing/>
              <w:jc w:val="center"/>
              <w:rPr>
                <w:bCs/>
                <w:sz w:val="21"/>
                <w:szCs w:val="21"/>
              </w:rPr>
            </w:pPr>
            <w:r>
              <w:rPr>
                <w:rFonts w:hint="eastAsia"/>
                <w:color w:val="000000"/>
                <w:sz w:val="21"/>
                <w:szCs w:val="21"/>
              </w:rPr>
              <w:t>访视次数</w:t>
            </w:r>
          </w:p>
        </w:tc>
        <w:tc>
          <w:tcPr>
            <w:tcW w:w="1247"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15D01865">
            <w:pPr>
              <w:contextualSpacing/>
              <w:jc w:val="center"/>
              <w:rPr>
                <w:sz w:val="21"/>
                <w:szCs w:val="21"/>
              </w:rPr>
            </w:pPr>
            <w:r>
              <w:rPr>
                <w:rFonts w:hint="eastAsia"/>
                <w:sz w:val="21"/>
                <w:szCs w:val="21"/>
              </w:rPr>
              <w:t>访视</w:t>
            </w:r>
            <w:r>
              <w:rPr>
                <w:sz w:val="21"/>
                <w:szCs w:val="21"/>
              </w:rPr>
              <w:t>1</w:t>
            </w:r>
          </w:p>
        </w:tc>
        <w:tc>
          <w:tcPr>
            <w:tcW w:w="1247"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tcPr>
          <w:p w14:paraId="5DFDB9B9">
            <w:pPr>
              <w:contextualSpacing/>
              <w:jc w:val="center"/>
              <w:rPr>
                <w:sz w:val="21"/>
                <w:szCs w:val="21"/>
              </w:rPr>
            </w:pPr>
            <w:r>
              <w:rPr>
                <w:rFonts w:hint="eastAsia"/>
                <w:sz w:val="21"/>
                <w:szCs w:val="21"/>
              </w:rPr>
              <w:t>访视</w:t>
            </w:r>
            <w:r>
              <w:rPr>
                <w:sz w:val="21"/>
                <w:szCs w:val="21"/>
              </w:rPr>
              <w:t>2</w:t>
            </w:r>
          </w:p>
        </w:tc>
        <w:tc>
          <w:tcPr>
            <w:tcW w:w="1247"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tcPr>
          <w:p w14:paraId="6A4BC1E4">
            <w:pPr>
              <w:contextualSpacing/>
              <w:jc w:val="center"/>
              <w:rPr>
                <w:sz w:val="21"/>
                <w:szCs w:val="21"/>
              </w:rPr>
            </w:pPr>
            <w:r>
              <w:rPr>
                <w:rFonts w:hint="eastAsia"/>
                <w:sz w:val="21"/>
                <w:szCs w:val="21"/>
              </w:rPr>
              <w:t>访视</w:t>
            </w:r>
            <w:r>
              <w:rPr>
                <w:sz w:val="21"/>
                <w:szCs w:val="21"/>
              </w:rPr>
              <w:t>3</w:t>
            </w:r>
          </w:p>
        </w:tc>
        <w:tc>
          <w:tcPr>
            <w:tcW w:w="1247"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tcPr>
          <w:p w14:paraId="75186306">
            <w:pPr>
              <w:contextualSpacing/>
              <w:jc w:val="center"/>
              <w:rPr>
                <w:sz w:val="21"/>
                <w:szCs w:val="21"/>
              </w:rPr>
            </w:pPr>
            <w:r>
              <w:rPr>
                <w:rFonts w:hint="eastAsia"/>
                <w:sz w:val="21"/>
                <w:szCs w:val="21"/>
              </w:rPr>
              <w:t>访视</w:t>
            </w:r>
            <w:r>
              <w:rPr>
                <w:sz w:val="21"/>
                <w:szCs w:val="21"/>
              </w:rPr>
              <w:t>4</w:t>
            </w:r>
          </w:p>
        </w:tc>
        <w:tc>
          <w:tcPr>
            <w:tcW w:w="1247" w:type="dxa"/>
            <w:vMerge w:val="restart"/>
            <w:tcBorders>
              <w:top w:val="single" w:color="auto" w:sz="4" w:space="0"/>
              <w:left w:val="single" w:color="auto" w:sz="4" w:space="0"/>
            </w:tcBorders>
            <w:tcMar>
              <w:top w:w="0" w:type="dxa"/>
              <w:left w:w="51" w:type="dxa"/>
              <w:bottom w:w="0" w:type="dxa"/>
              <w:right w:w="51" w:type="dxa"/>
            </w:tcMar>
            <w:vAlign w:val="top"/>
          </w:tcPr>
          <w:p w14:paraId="297D710E">
            <w:pPr>
              <w:contextualSpacing/>
              <w:jc w:val="center"/>
              <w:rPr>
                <w:sz w:val="21"/>
                <w:szCs w:val="21"/>
              </w:rPr>
            </w:pPr>
            <w:r>
              <w:rPr>
                <w:rFonts w:hint="eastAsia"/>
                <w:sz w:val="18"/>
                <w:szCs w:val="18"/>
              </w:rPr>
              <w:t>每</w:t>
            </w:r>
            <w:r>
              <w:rPr>
                <w:rFonts w:hint="eastAsia"/>
                <w:sz w:val="18"/>
                <w:szCs w:val="18"/>
                <w:lang w:val="en-US" w:eastAsia="zh-CN"/>
              </w:rPr>
              <w:t>X</w:t>
            </w:r>
            <w:r>
              <w:rPr>
                <w:rFonts w:hint="eastAsia"/>
                <w:sz w:val="18"/>
                <w:szCs w:val="18"/>
              </w:rPr>
              <w:t>周进行一次电话随访，直至</w:t>
            </w:r>
            <w:r>
              <w:rPr>
                <w:rFonts w:hint="eastAsia"/>
                <w:sz w:val="18"/>
                <w:szCs w:val="18"/>
                <w:lang w:val="en-US" w:eastAsia="zh-CN"/>
              </w:rPr>
              <w:t>X</w:t>
            </w:r>
            <w:r>
              <w:rPr>
                <w:rFonts w:hint="eastAsia"/>
                <w:sz w:val="18"/>
                <w:szCs w:val="18"/>
              </w:rPr>
              <w:t>周，窗口期±</w:t>
            </w:r>
            <w:r>
              <w:rPr>
                <w:rFonts w:hint="eastAsia"/>
                <w:sz w:val="18"/>
                <w:szCs w:val="18"/>
                <w:lang w:val="en-US" w:eastAsia="zh-CN"/>
              </w:rPr>
              <w:t>X</w:t>
            </w:r>
            <w:r>
              <w:rPr>
                <w:rFonts w:hint="eastAsia"/>
                <w:sz w:val="18"/>
                <w:szCs w:val="18"/>
              </w:rPr>
              <w:t>天</w:t>
            </w:r>
          </w:p>
        </w:tc>
      </w:tr>
      <w:tr w14:paraId="0495C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2310" w:type="dxa"/>
            <w:tcBorders>
              <w:top w:val="single" w:color="auto" w:sz="4" w:space="0"/>
              <w:bottom w:val="single" w:color="auto" w:sz="4" w:space="0"/>
              <w:right w:val="single" w:color="auto" w:sz="4" w:space="0"/>
            </w:tcBorders>
            <w:tcMar>
              <w:top w:w="0" w:type="dxa"/>
              <w:left w:w="51" w:type="dxa"/>
              <w:bottom w:w="0" w:type="dxa"/>
              <w:right w:w="51" w:type="dxa"/>
            </w:tcMar>
            <w:vAlign w:val="center"/>
          </w:tcPr>
          <w:p w14:paraId="4130DA06">
            <w:pPr>
              <w:contextualSpacing/>
              <w:jc w:val="center"/>
              <w:rPr>
                <w:bCs/>
                <w:sz w:val="21"/>
                <w:szCs w:val="21"/>
              </w:rPr>
            </w:pPr>
            <w:r>
              <w:rPr>
                <w:rFonts w:hint="eastAsia"/>
                <w:bCs/>
                <w:sz w:val="21"/>
                <w:szCs w:val="21"/>
              </w:rPr>
              <w:t>访视时间点</w:t>
            </w:r>
          </w:p>
        </w:tc>
        <w:tc>
          <w:tcPr>
            <w:tcW w:w="1247"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6EF655A8">
            <w:pPr>
              <w:contextualSpacing/>
              <w:jc w:val="center"/>
              <w:rPr>
                <w:bCs/>
                <w:sz w:val="21"/>
                <w:szCs w:val="21"/>
              </w:rPr>
            </w:pPr>
            <w:r>
              <w:rPr>
                <w:rFonts w:hint="eastAsia"/>
                <w:bCs/>
                <w:sz w:val="21"/>
                <w:szCs w:val="21"/>
              </w:rPr>
              <w:t>第</w:t>
            </w:r>
            <w:r>
              <w:rPr>
                <w:bCs/>
                <w:sz w:val="21"/>
                <w:szCs w:val="21"/>
              </w:rPr>
              <w:t>-</w:t>
            </w:r>
            <w:r>
              <w:rPr>
                <w:rFonts w:hint="eastAsia"/>
                <w:bCs/>
                <w:sz w:val="21"/>
                <w:szCs w:val="21"/>
                <w:lang w:val="en-US" w:eastAsia="zh-CN"/>
              </w:rPr>
              <w:t>X</w:t>
            </w:r>
            <w:r>
              <w:rPr>
                <w:bCs/>
                <w:sz w:val="21"/>
                <w:szCs w:val="21"/>
              </w:rPr>
              <w:t>~0</w:t>
            </w:r>
            <w:r>
              <w:rPr>
                <w:rFonts w:hint="eastAsia"/>
                <w:bCs/>
                <w:sz w:val="21"/>
                <w:szCs w:val="21"/>
              </w:rPr>
              <w:t>天</w:t>
            </w:r>
          </w:p>
        </w:tc>
        <w:tc>
          <w:tcPr>
            <w:tcW w:w="1247"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147A2065">
            <w:pPr>
              <w:contextualSpacing/>
              <w:jc w:val="center"/>
              <w:rPr>
                <w:sz w:val="21"/>
                <w:szCs w:val="21"/>
              </w:rPr>
            </w:pPr>
            <w:r>
              <w:rPr>
                <w:rFonts w:hint="eastAsia"/>
                <w:sz w:val="21"/>
                <w:szCs w:val="21"/>
              </w:rPr>
              <w:t>第</w:t>
            </w:r>
            <w:r>
              <w:rPr>
                <w:rFonts w:hint="eastAsia"/>
                <w:sz w:val="21"/>
                <w:szCs w:val="21"/>
                <w:lang w:val="en-US" w:eastAsia="zh-CN"/>
              </w:rPr>
              <w:t>X</w:t>
            </w:r>
            <w:r>
              <w:rPr>
                <w:rFonts w:hint="eastAsia"/>
                <w:sz w:val="21"/>
                <w:szCs w:val="21"/>
              </w:rPr>
              <w:t>周</w:t>
            </w:r>
            <w:r>
              <w:rPr>
                <w:sz w:val="21"/>
                <w:szCs w:val="21"/>
              </w:rPr>
              <w:t>±</w:t>
            </w:r>
            <w:r>
              <w:rPr>
                <w:rFonts w:hint="eastAsia"/>
                <w:sz w:val="21"/>
                <w:szCs w:val="21"/>
                <w:lang w:val="en-US" w:eastAsia="zh-CN"/>
              </w:rPr>
              <w:t>X</w:t>
            </w:r>
            <w:r>
              <w:rPr>
                <w:rFonts w:hint="eastAsia"/>
                <w:sz w:val="21"/>
                <w:szCs w:val="21"/>
              </w:rPr>
              <w:t>天</w:t>
            </w:r>
          </w:p>
        </w:tc>
        <w:tc>
          <w:tcPr>
            <w:tcW w:w="1247"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2F9F8396">
            <w:pPr>
              <w:contextualSpacing/>
              <w:jc w:val="center"/>
              <w:rPr>
                <w:sz w:val="21"/>
                <w:szCs w:val="21"/>
              </w:rPr>
            </w:pPr>
            <w:r>
              <w:rPr>
                <w:rFonts w:hint="eastAsia"/>
                <w:sz w:val="21"/>
                <w:szCs w:val="21"/>
              </w:rPr>
              <w:t>第</w:t>
            </w:r>
            <w:r>
              <w:rPr>
                <w:rFonts w:hint="eastAsia"/>
                <w:sz w:val="21"/>
                <w:szCs w:val="21"/>
                <w:lang w:val="en-US" w:eastAsia="zh-CN"/>
              </w:rPr>
              <w:t>X</w:t>
            </w:r>
            <w:r>
              <w:rPr>
                <w:rFonts w:hint="eastAsia"/>
                <w:sz w:val="21"/>
                <w:szCs w:val="21"/>
              </w:rPr>
              <w:t>周</w:t>
            </w:r>
            <w:r>
              <w:rPr>
                <w:sz w:val="21"/>
                <w:szCs w:val="21"/>
              </w:rPr>
              <w:t>±</w:t>
            </w:r>
            <w:r>
              <w:rPr>
                <w:rFonts w:hint="eastAsia"/>
                <w:sz w:val="21"/>
                <w:szCs w:val="21"/>
                <w:lang w:val="en-US" w:eastAsia="zh-CN"/>
              </w:rPr>
              <w:t>X</w:t>
            </w:r>
            <w:r>
              <w:rPr>
                <w:rFonts w:hint="eastAsia"/>
                <w:sz w:val="21"/>
                <w:szCs w:val="21"/>
              </w:rPr>
              <w:t>天</w:t>
            </w:r>
          </w:p>
        </w:tc>
        <w:tc>
          <w:tcPr>
            <w:tcW w:w="1247"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6ACB39E6">
            <w:pPr>
              <w:contextualSpacing/>
              <w:jc w:val="center"/>
              <w:rPr>
                <w:sz w:val="21"/>
                <w:szCs w:val="21"/>
              </w:rPr>
            </w:pPr>
            <w:r>
              <w:rPr>
                <w:rFonts w:hint="eastAsia"/>
                <w:sz w:val="21"/>
                <w:szCs w:val="21"/>
              </w:rPr>
              <w:t>第</w:t>
            </w:r>
            <w:r>
              <w:rPr>
                <w:rFonts w:hint="eastAsia"/>
                <w:sz w:val="21"/>
                <w:szCs w:val="21"/>
                <w:lang w:val="en-US" w:eastAsia="zh-CN"/>
              </w:rPr>
              <w:t>X</w:t>
            </w:r>
            <w:r>
              <w:rPr>
                <w:rFonts w:hint="eastAsia"/>
                <w:sz w:val="21"/>
                <w:szCs w:val="21"/>
              </w:rPr>
              <w:t>周</w:t>
            </w:r>
            <w:r>
              <w:rPr>
                <w:sz w:val="21"/>
                <w:szCs w:val="21"/>
              </w:rPr>
              <w:t>±</w:t>
            </w:r>
            <w:r>
              <w:rPr>
                <w:rFonts w:hint="eastAsia"/>
                <w:sz w:val="21"/>
                <w:szCs w:val="21"/>
                <w:lang w:val="en-US" w:eastAsia="zh-CN"/>
              </w:rPr>
              <w:t>X</w:t>
            </w:r>
            <w:r>
              <w:rPr>
                <w:rFonts w:hint="eastAsia"/>
                <w:sz w:val="21"/>
                <w:szCs w:val="21"/>
              </w:rPr>
              <w:t>天</w:t>
            </w:r>
          </w:p>
        </w:tc>
        <w:tc>
          <w:tcPr>
            <w:tcW w:w="1247" w:type="dxa"/>
            <w:vMerge w:val="continue"/>
            <w:tcBorders>
              <w:left w:val="single" w:color="auto" w:sz="4" w:space="0"/>
              <w:bottom w:val="single" w:color="auto" w:sz="4" w:space="0"/>
            </w:tcBorders>
          </w:tcPr>
          <w:p w14:paraId="63AC8507">
            <w:pPr>
              <w:contextualSpacing/>
              <w:jc w:val="center"/>
              <w:rPr>
                <w:sz w:val="21"/>
                <w:szCs w:val="21"/>
              </w:rPr>
            </w:pPr>
          </w:p>
        </w:tc>
      </w:tr>
      <w:tr w14:paraId="1AF62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shd w:val="clear" w:color="auto" w:fill="DBE5F1" w:themeFill="accent1" w:themeFillTint="33"/>
            <w:vAlign w:val="center"/>
          </w:tcPr>
          <w:p w14:paraId="39AE70AD">
            <w:pPr>
              <w:contextualSpacing/>
              <w:jc w:val="left"/>
              <w:rPr>
                <w:b/>
                <w:bCs/>
                <w:sz w:val="22"/>
                <w:szCs w:val="22"/>
              </w:rPr>
            </w:pPr>
            <w:r>
              <w:rPr>
                <w:rFonts w:hint="eastAsia"/>
                <w:b/>
                <w:bCs/>
                <w:sz w:val="22"/>
                <w:szCs w:val="22"/>
              </w:rPr>
              <w:t>采集基本病史</w:t>
            </w:r>
          </w:p>
        </w:tc>
        <w:tc>
          <w:tcPr>
            <w:tcW w:w="124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14:paraId="1378B8A1">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D8867BD">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5790143C">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07630C7">
            <w:pPr>
              <w:contextualSpacing/>
              <w:jc w:val="center"/>
              <w:rPr>
                <w:b/>
                <w:bCs/>
                <w:sz w:val="22"/>
                <w:szCs w:val="22"/>
              </w:rPr>
            </w:pPr>
          </w:p>
        </w:tc>
        <w:tc>
          <w:tcPr>
            <w:tcW w:w="1247" w:type="dxa"/>
            <w:tcBorders>
              <w:top w:val="single" w:color="auto" w:sz="4" w:space="0"/>
              <w:left w:val="single" w:color="auto" w:sz="4" w:space="0"/>
              <w:bottom w:val="single" w:color="auto" w:sz="4" w:space="0"/>
            </w:tcBorders>
            <w:shd w:val="clear" w:color="auto" w:fill="DBE5F1" w:themeFill="accent1" w:themeFillTint="33"/>
          </w:tcPr>
          <w:p w14:paraId="3E649246">
            <w:pPr>
              <w:contextualSpacing/>
              <w:jc w:val="center"/>
              <w:rPr>
                <w:b/>
                <w:bCs/>
                <w:sz w:val="22"/>
                <w:szCs w:val="22"/>
              </w:rPr>
            </w:pPr>
          </w:p>
        </w:tc>
      </w:tr>
      <w:tr w14:paraId="04094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vAlign w:val="center"/>
          </w:tcPr>
          <w:p w14:paraId="0D160B66">
            <w:pPr>
              <w:contextualSpacing/>
              <w:jc w:val="left"/>
              <w:rPr>
                <w:bCs/>
                <w:i/>
                <w:iCs/>
                <w:color w:val="0000FF"/>
                <w:sz w:val="22"/>
                <w:szCs w:val="22"/>
              </w:rPr>
            </w:pPr>
            <w:r>
              <w:rPr>
                <w:rFonts w:hint="eastAsia"/>
                <w:bCs/>
                <w:i/>
                <w:iCs/>
                <w:color w:val="0000FF"/>
                <w:sz w:val="22"/>
                <w:szCs w:val="22"/>
              </w:rPr>
              <w:t>签署知情同意书</w:t>
            </w:r>
          </w:p>
        </w:tc>
        <w:tc>
          <w:tcPr>
            <w:tcW w:w="1247" w:type="dxa"/>
            <w:tcBorders>
              <w:top w:val="single" w:color="auto" w:sz="4" w:space="0"/>
              <w:left w:val="single" w:color="auto" w:sz="4" w:space="0"/>
              <w:bottom w:val="single" w:color="auto" w:sz="4" w:space="0"/>
              <w:right w:val="single" w:color="auto" w:sz="4" w:space="0"/>
            </w:tcBorders>
            <w:vAlign w:val="center"/>
          </w:tcPr>
          <w:p w14:paraId="30A2FEA5">
            <w:pPr>
              <w:contextualSpacing/>
              <w:jc w:val="center"/>
              <w:rPr>
                <w:b/>
                <w:bCs/>
                <w:sz w:val="22"/>
                <w:szCs w:val="22"/>
              </w:rPr>
            </w:pPr>
            <w:r>
              <w:rPr>
                <w:b/>
                <w:bCs/>
                <w:sz w:val="22"/>
                <w:szCs w:val="22"/>
              </w:rPr>
              <w:t>√</w:t>
            </w:r>
          </w:p>
        </w:tc>
        <w:tc>
          <w:tcPr>
            <w:tcW w:w="1247" w:type="dxa"/>
            <w:tcBorders>
              <w:top w:val="single" w:color="auto" w:sz="4" w:space="0"/>
              <w:left w:val="single" w:color="auto" w:sz="4" w:space="0"/>
              <w:bottom w:val="single" w:color="auto" w:sz="4" w:space="0"/>
              <w:right w:val="single" w:color="auto" w:sz="4" w:space="0"/>
            </w:tcBorders>
          </w:tcPr>
          <w:p w14:paraId="0B23E0B4">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6E10A450">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539204A6">
            <w:pPr>
              <w:contextualSpacing/>
              <w:jc w:val="center"/>
              <w:rPr>
                <w:b/>
                <w:bCs/>
                <w:sz w:val="22"/>
                <w:szCs w:val="22"/>
              </w:rPr>
            </w:pPr>
          </w:p>
        </w:tc>
        <w:tc>
          <w:tcPr>
            <w:tcW w:w="1247" w:type="dxa"/>
            <w:tcBorders>
              <w:top w:val="single" w:color="auto" w:sz="4" w:space="0"/>
              <w:left w:val="single" w:color="auto" w:sz="4" w:space="0"/>
              <w:bottom w:val="single" w:color="auto" w:sz="4" w:space="0"/>
            </w:tcBorders>
          </w:tcPr>
          <w:p w14:paraId="062F4534">
            <w:pPr>
              <w:contextualSpacing/>
              <w:jc w:val="center"/>
              <w:rPr>
                <w:b/>
                <w:bCs/>
                <w:sz w:val="22"/>
                <w:szCs w:val="22"/>
              </w:rPr>
            </w:pPr>
          </w:p>
        </w:tc>
      </w:tr>
      <w:tr w14:paraId="3B360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vAlign w:val="center"/>
          </w:tcPr>
          <w:p w14:paraId="2756943A">
            <w:pPr>
              <w:contextualSpacing/>
              <w:jc w:val="left"/>
              <w:rPr>
                <w:bCs/>
                <w:i/>
                <w:iCs/>
                <w:color w:val="0000FF"/>
                <w:sz w:val="22"/>
                <w:szCs w:val="22"/>
              </w:rPr>
            </w:pPr>
            <w:r>
              <w:rPr>
                <w:rFonts w:hint="eastAsia"/>
                <w:bCs/>
                <w:i/>
                <w:iCs/>
                <w:color w:val="0000FF"/>
                <w:sz w:val="22"/>
                <w:szCs w:val="22"/>
              </w:rPr>
              <w:t>入组排除标准</w:t>
            </w:r>
          </w:p>
        </w:tc>
        <w:tc>
          <w:tcPr>
            <w:tcW w:w="1247" w:type="dxa"/>
            <w:tcBorders>
              <w:top w:val="single" w:color="auto" w:sz="4" w:space="0"/>
              <w:left w:val="single" w:color="auto" w:sz="4" w:space="0"/>
              <w:bottom w:val="single" w:color="auto" w:sz="4" w:space="0"/>
              <w:right w:val="single" w:color="auto" w:sz="4" w:space="0"/>
            </w:tcBorders>
            <w:vAlign w:val="center"/>
          </w:tcPr>
          <w:p w14:paraId="4829A180">
            <w:pPr>
              <w:contextualSpacing/>
              <w:jc w:val="center"/>
              <w:rPr>
                <w:b/>
                <w:bCs/>
                <w:sz w:val="22"/>
                <w:szCs w:val="22"/>
              </w:rPr>
            </w:pPr>
            <w:r>
              <w:rPr>
                <w:b/>
                <w:bCs/>
                <w:sz w:val="22"/>
                <w:szCs w:val="22"/>
              </w:rPr>
              <w:t>√</w:t>
            </w:r>
          </w:p>
        </w:tc>
        <w:tc>
          <w:tcPr>
            <w:tcW w:w="1247" w:type="dxa"/>
            <w:tcBorders>
              <w:top w:val="single" w:color="auto" w:sz="4" w:space="0"/>
              <w:left w:val="single" w:color="auto" w:sz="4" w:space="0"/>
              <w:bottom w:val="single" w:color="auto" w:sz="4" w:space="0"/>
              <w:right w:val="single" w:color="auto" w:sz="4" w:space="0"/>
            </w:tcBorders>
          </w:tcPr>
          <w:p w14:paraId="7437350D">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10EC5EA4">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665C62D1">
            <w:pPr>
              <w:contextualSpacing/>
              <w:jc w:val="center"/>
              <w:rPr>
                <w:b/>
                <w:bCs/>
                <w:sz w:val="22"/>
                <w:szCs w:val="22"/>
              </w:rPr>
            </w:pPr>
          </w:p>
        </w:tc>
        <w:tc>
          <w:tcPr>
            <w:tcW w:w="1247" w:type="dxa"/>
            <w:tcBorders>
              <w:top w:val="single" w:color="auto" w:sz="4" w:space="0"/>
              <w:left w:val="single" w:color="auto" w:sz="4" w:space="0"/>
              <w:bottom w:val="single" w:color="auto" w:sz="4" w:space="0"/>
            </w:tcBorders>
          </w:tcPr>
          <w:p w14:paraId="55E438A8">
            <w:pPr>
              <w:contextualSpacing/>
              <w:jc w:val="center"/>
              <w:rPr>
                <w:b/>
                <w:bCs/>
                <w:sz w:val="22"/>
                <w:szCs w:val="22"/>
              </w:rPr>
            </w:pPr>
          </w:p>
        </w:tc>
      </w:tr>
      <w:tr w14:paraId="57575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vAlign w:val="center"/>
          </w:tcPr>
          <w:p w14:paraId="6EB7ED5D">
            <w:pPr>
              <w:contextualSpacing/>
              <w:jc w:val="left"/>
              <w:rPr>
                <w:bCs/>
                <w:i/>
                <w:iCs/>
                <w:color w:val="0000FF"/>
                <w:sz w:val="22"/>
                <w:szCs w:val="22"/>
              </w:rPr>
            </w:pPr>
            <w:r>
              <w:rPr>
                <w:rFonts w:hint="eastAsia"/>
                <w:bCs/>
                <w:i/>
                <w:iCs/>
                <w:color w:val="0000FF"/>
                <w:sz w:val="22"/>
                <w:szCs w:val="22"/>
              </w:rPr>
              <w:t>人口学资料</w:t>
            </w:r>
          </w:p>
        </w:tc>
        <w:tc>
          <w:tcPr>
            <w:tcW w:w="1247" w:type="dxa"/>
            <w:tcBorders>
              <w:top w:val="single" w:color="auto" w:sz="4" w:space="0"/>
              <w:left w:val="single" w:color="auto" w:sz="4" w:space="0"/>
              <w:bottom w:val="single" w:color="auto" w:sz="4" w:space="0"/>
              <w:right w:val="single" w:color="auto" w:sz="4" w:space="0"/>
            </w:tcBorders>
          </w:tcPr>
          <w:p w14:paraId="56B8BF36">
            <w:pPr>
              <w:contextualSpacing/>
              <w:jc w:val="center"/>
              <w:rPr>
                <w:b/>
                <w:bCs/>
                <w:sz w:val="22"/>
                <w:szCs w:val="22"/>
              </w:rPr>
            </w:pPr>
            <w:r>
              <w:rPr>
                <w:b/>
                <w:bCs/>
                <w:sz w:val="22"/>
                <w:szCs w:val="22"/>
              </w:rPr>
              <w:t>√</w:t>
            </w:r>
          </w:p>
        </w:tc>
        <w:tc>
          <w:tcPr>
            <w:tcW w:w="1247" w:type="dxa"/>
            <w:tcBorders>
              <w:top w:val="single" w:color="auto" w:sz="4" w:space="0"/>
              <w:left w:val="single" w:color="auto" w:sz="4" w:space="0"/>
              <w:bottom w:val="single" w:color="auto" w:sz="4" w:space="0"/>
              <w:right w:val="single" w:color="auto" w:sz="4" w:space="0"/>
            </w:tcBorders>
          </w:tcPr>
          <w:p w14:paraId="5358EF94">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41FAE732">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312BCB78">
            <w:pPr>
              <w:contextualSpacing/>
              <w:jc w:val="center"/>
              <w:rPr>
                <w:b/>
                <w:bCs/>
                <w:sz w:val="22"/>
                <w:szCs w:val="22"/>
              </w:rPr>
            </w:pPr>
          </w:p>
        </w:tc>
        <w:tc>
          <w:tcPr>
            <w:tcW w:w="1247" w:type="dxa"/>
            <w:tcBorders>
              <w:top w:val="single" w:color="auto" w:sz="4" w:space="0"/>
              <w:left w:val="single" w:color="auto" w:sz="4" w:space="0"/>
              <w:bottom w:val="single" w:color="auto" w:sz="4" w:space="0"/>
            </w:tcBorders>
          </w:tcPr>
          <w:p w14:paraId="368448FC">
            <w:pPr>
              <w:contextualSpacing/>
              <w:jc w:val="center"/>
              <w:rPr>
                <w:b/>
                <w:bCs/>
                <w:sz w:val="22"/>
                <w:szCs w:val="22"/>
              </w:rPr>
            </w:pPr>
          </w:p>
        </w:tc>
      </w:tr>
      <w:tr w14:paraId="47A9B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vAlign w:val="center"/>
          </w:tcPr>
          <w:p w14:paraId="0E95FAD0">
            <w:pPr>
              <w:contextualSpacing/>
              <w:jc w:val="left"/>
              <w:rPr>
                <w:bCs/>
                <w:i/>
                <w:iCs/>
                <w:color w:val="0000FF"/>
                <w:sz w:val="22"/>
                <w:szCs w:val="22"/>
              </w:rPr>
            </w:pPr>
            <w:r>
              <w:rPr>
                <w:rFonts w:hint="eastAsia"/>
                <w:bCs/>
                <w:i/>
                <w:iCs/>
                <w:color w:val="0000FF"/>
                <w:sz w:val="22"/>
                <w:szCs w:val="22"/>
              </w:rPr>
              <w:t>随机分组</w:t>
            </w:r>
          </w:p>
        </w:tc>
        <w:tc>
          <w:tcPr>
            <w:tcW w:w="1247" w:type="dxa"/>
            <w:tcBorders>
              <w:top w:val="single" w:color="auto" w:sz="4" w:space="0"/>
              <w:left w:val="single" w:color="auto" w:sz="4" w:space="0"/>
              <w:bottom w:val="single" w:color="auto" w:sz="4" w:space="0"/>
              <w:right w:val="single" w:color="auto" w:sz="4" w:space="0"/>
            </w:tcBorders>
          </w:tcPr>
          <w:p w14:paraId="3DF369B6">
            <w:pPr>
              <w:contextualSpacing/>
              <w:jc w:val="center"/>
              <w:rPr>
                <w:b/>
                <w:bCs/>
                <w:sz w:val="22"/>
                <w:szCs w:val="22"/>
              </w:rPr>
            </w:pPr>
            <w:r>
              <w:rPr>
                <w:b/>
                <w:bCs/>
                <w:sz w:val="22"/>
                <w:szCs w:val="22"/>
              </w:rPr>
              <w:t>√</w:t>
            </w:r>
          </w:p>
        </w:tc>
        <w:tc>
          <w:tcPr>
            <w:tcW w:w="1247" w:type="dxa"/>
            <w:tcBorders>
              <w:top w:val="single" w:color="auto" w:sz="4" w:space="0"/>
              <w:left w:val="single" w:color="auto" w:sz="4" w:space="0"/>
              <w:bottom w:val="single" w:color="auto" w:sz="4" w:space="0"/>
              <w:right w:val="single" w:color="auto" w:sz="4" w:space="0"/>
            </w:tcBorders>
          </w:tcPr>
          <w:p w14:paraId="78DD1675">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3EB120EA">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7CBD8BCB">
            <w:pPr>
              <w:contextualSpacing/>
              <w:jc w:val="center"/>
              <w:rPr>
                <w:b/>
                <w:bCs/>
                <w:sz w:val="22"/>
                <w:szCs w:val="22"/>
              </w:rPr>
            </w:pPr>
          </w:p>
        </w:tc>
        <w:tc>
          <w:tcPr>
            <w:tcW w:w="1247" w:type="dxa"/>
            <w:tcBorders>
              <w:top w:val="single" w:color="auto" w:sz="4" w:space="0"/>
              <w:left w:val="single" w:color="auto" w:sz="4" w:space="0"/>
              <w:bottom w:val="single" w:color="auto" w:sz="4" w:space="0"/>
            </w:tcBorders>
          </w:tcPr>
          <w:p w14:paraId="4D20BEC1">
            <w:pPr>
              <w:contextualSpacing/>
              <w:jc w:val="center"/>
              <w:rPr>
                <w:b/>
                <w:bCs/>
                <w:sz w:val="22"/>
                <w:szCs w:val="22"/>
              </w:rPr>
            </w:pPr>
          </w:p>
        </w:tc>
      </w:tr>
      <w:tr w14:paraId="093F6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vAlign w:val="center"/>
          </w:tcPr>
          <w:p w14:paraId="4627D409">
            <w:pPr>
              <w:contextualSpacing/>
              <w:jc w:val="left"/>
              <w:rPr>
                <w:bCs/>
                <w:i/>
                <w:iCs/>
                <w:color w:val="0000FF"/>
                <w:sz w:val="22"/>
                <w:szCs w:val="22"/>
              </w:rPr>
            </w:pPr>
            <w:r>
              <w:rPr>
                <w:rFonts w:hint="eastAsia"/>
                <w:bCs/>
                <w:i/>
                <w:iCs/>
                <w:color w:val="0000FF"/>
                <w:sz w:val="22"/>
                <w:szCs w:val="22"/>
              </w:rPr>
              <w:t>既往病史和过敏史</w:t>
            </w:r>
          </w:p>
        </w:tc>
        <w:tc>
          <w:tcPr>
            <w:tcW w:w="1247" w:type="dxa"/>
            <w:tcBorders>
              <w:top w:val="single" w:color="auto" w:sz="4" w:space="0"/>
              <w:left w:val="single" w:color="auto" w:sz="4" w:space="0"/>
              <w:bottom w:val="single" w:color="auto" w:sz="4" w:space="0"/>
              <w:right w:val="single" w:color="auto" w:sz="4" w:space="0"/>
            </w:tcBorders>
          </w:tcPr>
          <w:p w14:paraId="3D2369FA">
            <w:pPr>
              <w:contextualSpacing/>
              <w:jc w:val="center"/>
              <w:rPr>
                <w:b/>
                <w:bCs/>
                <w:sz w:val="22"/>
                <w:szCs w:val="22"/>
              </w:rPr>
            </w:pPr>
            <w:r>
              <w:rPr>
                <w:b/>
                <w:bCs/>
                <w:sz w:val="22"/>
                <w:szCs w:val="22"/>
              </w:rPr>
              <w:t>√</w:t>
            </w:r>
          </w:p>
        </w:tc>
        <w:tc>
          <w:tcPr>
            <w:tcW w:w="1247" w:type="dxa"/>
            <w:tcBorders>
              <w:top w:val="single" w:color="auto" w:sz="4" w:space="0"/>
              <w:left w:val="single" w:color="auto" w:sz="4" w:space="0"/>
              <w:bottom w:val="single" w:color="auto" w:sz="4" w:space="0"/>
              <w:right w:val="single" w:color="auto" w:sz="4" w:space="0"/>
            </w:tcBorders>
          </w:tcPr>
          <w:p w14:paraId="4A8C3B18">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4AB4AB8F">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6ABB2416">
            <w:pPr>
              <w:contextualSpacing/>
              <w:jc w:val="center"/>
              <w:rPr>
                <w:b/>
                <w:bCs/>
                <w:sz w:val="22"/>
                <w:szCs w:val="22"/>
              </w:rPr>
            </w:pPr>
          </w:p>
        </w:tc>
        <w:tc>
          <w:tcPr>
            <w:tcW w:w="1247" w:type="dxa"/>
            <w:tcBorders>
              <w:top w:val="single" w:color="auto" w:sz="4" w:space="0"/>
              <w:left w:val="single" w:color="auto" w:sz="4" w:space="0"/>
              <w:bottom w:val="single" w:color="auto" w:sz="4" w:space="0"/>
            </w:tcBorders>
          </w:tcPr>
          <w:p w14:paraId="082CE34E">
            <w:pPr>
              <w:contextualSpacing/>
              <w:jc w:val="center"/>
              <w:rPr>
                <w:b/>
                <w:bCs/>
                <w:sz w:val="22"/>
                <w:szCs w:val="22"/>
              </w:rPr>
            </w:pPr>
          </w:p>
        </w:tc>
      </w:tr>
      <w:tr w14:paraId="0A049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vAlign w:val="center"/>
          </w:tcPr>
          <w:p w14:paraId="33BAA65E">
            <w:pPr>
              <w:contextualSpacing/>
              <w:jc w:val="left"/>
              <w:rPr>
                <w:bCs/>
                <w:i/>
                <w:iCs/>
                <w:color w:val="0000FF"/>
                <w:sz w:val="22"/>
                <w:szCs w:val="22"/>
              </w:rPr>
            </w:pPr>
            <w:r>
              <w:rPr>
                <w:rFonts w:hint="eastAsia"/>
                <w:bCs/>
                <w:i/>
                <w:iCs/>
                <w:color w:val="0000FF"/>
                <w:sz w:val="22"/>
                <w:szCs w:val="22"/>
              </w:rPr>
              <w:t>合并疾病和治疗史</w:t>
            </w:r>
          </w:p>
        </w:tc>
        <w:tc>
          <w:tcPr>
            <w:tcW w:w="1247" w:type="dxa"/>
            <w:tcBorders>
              <w:top w:val="single" w:color="auto" w:sz="4" w:space="0"/>
              <w:left w:val="single" w:color="auto" w:sz="4" w:space="0"/>
              <w:bottom w:val="single" w:color="auto" w:sz="4" w:space="0"/>
              <w:right w:val="single" w:color="auto" w:sz="4" w:space="0"/>
            </w:tcBorders>
          </w:tcPr>
          <w:p w14:paraId="7209FAE5">
            <w:pPr>
              <w:contextualSpacing/>
              <w:jc w:val="center"/>
              <w:rPr>
                <w:b/>
                <w:bCs/>
                <w:sz w:val="22"/>
                <w:szCs w:val="22"/>
              </w:rPr>
            </w:pPr>
            <w:r>
              <w:rPr>
                <w:b/>
                <w:bCs/>
                <w:sz w:val="22"/>
                <w:szCs w:val="22"/>
              </w:rPr>
              <w:t>√</w:t>
            </w:r>
          </w:p>
        </w:tc>
        <w:tc>
          <w:tcPr>
            <w:tcW w:w="1247" w:type="dxa"/>
            <w:tcBorders>
              <w:top w:val="single" w:color="auto" w:sz="4" w:space="0"/>
              <w:left w:val="single" w:color="auto" w:sz="4" w:space="0"/>
              <w:bottom w:val="single" w:color="auto" w:sz="4" w:space="0"/>
              <w:right w:val="single" w:color="auto" w:sz="4" w:space="0"/>
            </w:tcBorders>
          </w:tcPr>
          <w:p w14:paraId="298998F3">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321F4A5B">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01FFB866">
            <w:pPr>
              <w:contextualSpacing/>
              <w:jc w:val="center"/>
              <w:rPr>
                <w:b/>
                <w:bCs/>
                <w:sz w:val="22"/>
                <w:szCs w:val="22"/>
              </w:rPr>
            </w:pPr>
          </w:p>
        </w:tc>
        <w:tc>
          <w:tcPr>
            <w:tcW w:w="1247" w:type="dxa"/>
            <w:tcBorders>
              <w:top w:val="single" w:color="auto" w:sz="4" w:space="0"/>
              <w:left w:val="single" w:color="auto" w:sz="4" w:space="0"/>
              <w:bottom w:val="single" w:color="auto" w:sz="4" w:space="0"/>
            </w:tcBorders>
          </w:tcPr>
          <w:p w14:paraId="4628699A">
            <w:pPr>
              <w:contextualSpacing/>
              <w:jc w:val="center"/>
              <w:rPr>
                <w:b/>
                <w:bCs/>
                <w:sz w:val="22"/>
                <w:szCs w:val="22"/>
              </w:rPr>
            </w:pPr>
          </w:p>
        </w:tc>
      </w:tr>
      <w:tr w14:paraId="02BB1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shd w:val="clear" w:color="auto" w:fill="DBE5F1" w:themeFill="accent1" w:themeFillTint="33"/>
            <w:vAlign w:val="center"/>
          </w:tcPr>
          <w:p w14:paraId="3133EFA1">
            <w:pPr>
              <w:contextualSpacing/>
              <w:jc w:val="left"/>
              <w:rPr>
                <w:b/>
                <w:bCs/>
                <w:i/>
                <w:iCs/>
                <w:color w:val="0000FF"/>
                <w:sz w:val="22"/>
                <w:szCs w:val="22"/>
              </w:rPr>
            </w:pPr>
            <w:r>
              <w:rPr>
                <w:rFonts w:hint="eastAsia"/>
                <w:b/>
                <w:bCs/>
                <w:i/>
                <w:iCs/>
                <w:color w:val="0000FF"/>
                <w:sz w:val="22"/>
                <w:szCs w:val="22"/>
              </w:rPr>
              <w:t>安全性检查</w:t>
            </w:r>
          </w:p>
        </w:tc>
        <w:tc>
          <w:tcPr>
            <w:tcW w:w="124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14:paraId="7C0EFC3E">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760FD460">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338D434D">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5E8682D4">
            <w:pPr>
              <w:contextualSpacing/>
              <w:jc w:val="center"/>
              <w:rPr>
                <w:b/>
                <w:bCs/>
                <w:sz w:val="22"/>
                <w:szCs w:val="22"/>
              </w:rPr>
            </w:pPr>
          </w:p>
        </w:tc>
        <w:tc>
          <w:tcPr>
            <w:tcW w:w="1247" w:type="dxa"/>
            <w:tcBorders>
              <w:top w:val="single" w:color="auto" w:sz="4" w:space="0"/>
              <w:left w:val="single" w:color="auto" w:sz="4" w:space="0"/>
              <w:bottom w:val="single" w:color="auto" w:sz="4" w:space="0"/>
            </w:tcBorders>
            <w:shd w:val="clear" w:color="auto" w:fill="DBE5F1" w:themeFill="accent1" w:themeFillTint="33"/>
          </w:tcPr>
          <w:p w14:paraId="5B32FB89">
            <w:pPr>
              <w:contextualSpacing/>
              <w:jc w:val="center"/>
              <w:rPr>
                <w:b/>
                <w:bCs/>
                <w:sz w:val="22"/>
                <w:szCs w:val="22"/>
              </w:rPr>
            </w:pPr>
          </w:p>
        </w:tc>
      </w:tr>
      <w:tr w14:paraId="6D9BFD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vAlign w:val="center"/>
          </w:tcPr>
          <w:p w14:paraId="151F7505">
            <w:pPr>
              <w:contextualSpacing/>
              <w:rPr>
                <w:bCs/>
                <w:i/>
                <w:iCs/>
                <w:color w:val="0000FF"/>
                <w:sz w:val="22"/>
                <w:szCs w:val="22"/>
              </w:rPr>
            </w:pPr>
            <w:r>
              <w:rPr>
                <w:rFonts w:hint="eastAsia"/>
                <w:bCs/>
                <w:i/>
                <w:iCs/>
                <w:color w:val="0000FF"/>
                <w:sz w:val="22"/>
                <w:szCs w:val="22"/>
              </w:rPr>
              <w:t>生命体征</w:t>
            </w:r>
            <w:r>
              <w:rPr>
                <w:bCs/>
                <w:i/>
                <w:iCs/>
                <w:color w:val="0000FF"/>
                <w:sz w:val="22"/>
                <w:szCs w:val="22"/>
                <w:vertAlign w:val="superscript"/>
              </w:rPr>
              <w:t>1</w:t>
            </w:r>
          </w:p>
        </w:tc>
        <w:tc>
          <w:tcPr>
            <w:tcW w:w="1247" w:type="dxa"/>
            <w:tcBorders>
              <w:top w:val="single" w:color="auto" w:sz="4" w:space="0"/>
              <w:left w:val="single" w:color="auto" w:sz="4" w:space="0"/>
              <w:bottom w:val="single" w:color="auto" w:sz="4" w:space="0"/>
              <w:right w:val="single" w:color="auto" w:sz="4" w:space="0"/>
            </w:tcBorders>
          </w:tcPr>
          <w:p w14:paraId="41C19557">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46374D01">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00E31EE0">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07F641BA">
            <w:pPr>
              <w:contextualSpacing/>
              <w:jc w:val="center"/>
              <w:rPr>
                <w:b/>
                <w:bCs/>
                <w:sz w:val="22"/>
                <w:szCs w:val="22"/>
              </w:rPr>
            </w:pPr>
          </w:p>
        </w:tc>
        <w:tc>
          <w:tcPr>
            <w:tcW w:w="1247" w:type="dxa"/>
            <w:tcBorders>
              <w:top w:val="single" w:color="auto" w:sz="4" w:space="0"/>
              <w:left w:val="single" w:color="auto" w:sz="4" w:space="0"/>
              <w:bottom w:val="single" w:color="auto" w:sz="4" w:space="0"/>
            </w:tcBorders>
          </w:tcPr>
          <w:p w14:paraId="408B1769">
            <w:pPr>
              <w:contextualSpacing/>
              <w:jc w:val="center"/>
              <w:rPr>
                <w:b/>
                <w:bCs/>
                <w:sz w:val="22"/>
                <w:szCs w:val="22"/>
              </w:rPr>
            </w:pPr>
          </w:p>
        </w:tc>
      </w:tr>
      <w:tr w14:paraId="58DA5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vAlign w:val="center"/>
          </w:tcPr>
          <w:p w14:paraId="53331021">
            <w:pPr>
              <w:contextualSpacing/>
              <w:rPr>
                <w:bCs/>
                <w:i/>
                <w:iCs/>
                <w:color w:val="0000FF"/>
                <w:sz w:val="22"/>
                <w:szCs w:val="22"/>
              </w:rPr>
            </w:pPr>
            <w:r>
              <w:rPr>
                <w:rFonts w:hint="eastAsia"/>
                <w:bCs/>
                <w:i/>
                <w:iCs/>
                <w:color w:val="0000FF"/>
                <w:sz w:val="22"/>
                <w:szCs w:val="22"/>
              </w:rPr>
              <w:t>体格检查</w:t>
            </w:r>
          </w:p>
        </w:tc>
        <w:tc>
          <w:tcPr>
            <w:tcW w:w="1247" w:type="dxa"/>
            <w:tcBorders>
              <w:top w:val="single" w:color="auto" w:sz="4" w:space="0"/>
              <w:left w:val="single" w:color="auto" w:sz="4" w:space="0"/>
              <w:bottom w:val="single" w:color="auto" w:sz="4" w:space="0"/>
              <w:right w:val="single" w:color="auto" w:sz="4" w:space="0"/>
            </w:tcBorders>
          </w:tcPr>
          <w:p w14:paraId="14027D9C">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17197775">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41538B1B">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6EC106FB">
            <w:pPr>
              <w:contextualSpacing/>
              <w:jc w:val="center"/>
              <w:rPr>
                <w:b/>
                <w:bCs/>
                <w:sz w:val="22"/>
                <w:szCs w:val="22"/>
              </w:rPr>
            </w:pPr>
          </w:p>
        </w:tc>
        <w:tc>
          <w:tcPr>
            <w:tcW w:w="1247" w:type="dxa"/>
            <w:tcBorders>
              <w:top w:val="single" w:color="auto" w:sz="4" w:space="0"/>
              <w:left w:val="single" w:color="auto" w:sz="4" w:space="0"/>
              <w:bottom w:val="single" w:color="auto" w:sz="4" w:space="0"/>
            </w:tcBorders>
          </w:tcPr>
          <w:p w14:paraId="4C745836">
            <w:pPr>
              <w:contextualSpacing/>
              <w:jc w:val="center"/>
              <w:rPr>
                <w:b/>
                <w:bCs/>
                <w:sz w:val="22"/>
                <w:szCs w:val="22"/>
              </w:rPr>
            </w:pPr>
          </w:p>
        </w:tc>
      </w:tr>
      <w:tr w14:paraId="65CE9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vAlign w:val="center"/>
          </w:tcPr>
          <w:p w14:paraId="4E252BAB">
            <w:pPr>
              <w:contextualSpacing/>
              <w:rPr>
                <w:bCs/>
                <w:i/>
                <w:iCs/>
                <w:color w:val="0000FF"/>
                <w:sz w:val="22"/>
                <w:szCs w:val="22"/>
              </w:rPr>
            </w:pPr>
            <w:r>
              <w:rPr>
                <w:rFonts w:hint="eastAsia"/>
                <w:bCs/>
                <w:i/>
                <w:iCs/>
                <w:color w:val="0000FF"/>
                <w:sz w:val="22"/>
                <w:szCs w:val="22"/>
              </w:rPr>
              <w:t>血常规</w:t>
            </w:r>
            <w:r>
              <w:rPr>
                <w:bCs/>
                <w:i/>
                <w:iCs/>
                <w:color w:val="0000FF"/>
                <w:sz w:val="22"/>
                <w:szCs w:val="22"/>
                <w:vertAlign w:val="superscript"/>
              </w:rPr>
              <w:t>2</w:t>
            </w:r>
          </w:p>
        </w:tc>
        <w:tc>
          <w:tcPr>
            <w:tcW w:w="1247" w:type="dxa"/>
            <w:tcBorders>
              <w:top w:val="single" w:color="auto" w:sz="4" w:space="0"/>
              <w:left w:val="single" w:color="auto" w:sz="4" w:space="0"/>
              <w:bottom w:val="single" w:color="auto" w:sz="4" w:space="0"/>
              <w:right w:val="single" w:color="auto" w:sz="4" w:space="0"/>
            </w:tcBorders>
          </w:tcPr>
          <w:p w14:paraId="5C1CC988">
            <w:pPr>
              <w:jc w:val="center"/>
              <w:rPr>
                <w:sz w:val="22"/>
                <w:szCs w:val="22"/>
              </w:rPr>
            </w:pPr>
          </w:p>
        </w:tc>
        <w:tc>
          <w:tcPr>
            <w:tcW w:w="1247" w:type="dxa"/>
            <w:tcBorders>
              <w:top w:val="single" w:color="auto" w:sz="4" w:space="0"/>
              <w:left w:val="single" w:color="auto" w:sz="4" w:space="0"/>
              <w:bottom w:val="single" w:color="auto" w:sz="4" w:space="0"/>
              <w:right w:val="single" w:color="auto" w:sz="4" w:space="0"/>
            </w:tcBorders>
          </w:tcPr>
          <w:p w14:paraId="1C7DEE3E">
            <w:pPr>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7E6DE5FE">
            <w:pPr>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33DEF391">
            <w:pPr>
              <w:jc w:val="center"/>
              <w:rPr>
                <w:b/>
                <w:bCs/>
                <w:sz w:val="22"/>
                <w:szCs w:val="22"/>
              </w:rPr>
            </w:pPr>
          </w:p>
        </w:tc>
        <w:tc>
          <w:tcPr>
            <w:tcW w:w="1247" w:type="dxa"/>
            <w:tcBorders>
              <w:top w:val="single" w:color="auto" w:sz="4" w:space="0"/>
              <w:left w:val="single" w:color="auto" w:sz="4" w:space="0"/>
              <w:bottom w:val="single" w:color="auto" w:sz="4" w:space="0"/>
            </w:tcBorders>
          </w:tcPr>
          <w:p w14:paraId="7F00BFBB">
            <w:pPr>
              <w:jc w:val="center"/>
              <w:rPr>
                <w:b/>
                <w:bCs/>
                <w:sz w:val="22"/>
                <w:szCs w:val="22"/>
              </w:rPr>
            </w:pPr>
          </w:p>
        </w:tc>
      </w:tr>
      <w:tr w14:paraId="3248C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vAlign w:val="center"/>
          </w:tcPr>
          <w:p w14:paraId="7A257390">
            <w:pPr>
              <w:contextualSpacing/>
              <w:rPr>
                <w:bCs/>
                <w:i/>
                <w:iCs/>
                <w:color w:val="0000FF"/>
                <w:sz w:val="22"/>
                <w:szCs w:val="22"/>
              </w:rPr>
            </w:pPr>
            <w:r>
              <w:rPr>
                <w:rFonts w:hint="eastAsia"/>
                <w:bCs/>
                <w:i/>
                <w:iCs/>
                <w:color w:val="0000FF"/>
                <w:sz w:val="22"/>
                <w:szCs w:val="22"/>
              </w:rPr>
              <w:t>尿常规</w:t>
            </w:r>
            <w:r>
              <w:rPr>
                <w:bCs/>
                <w:i/>
                <w:iCs/>
                <w:color w:val="0000FF"/>
                <w:sz w:val="22"/>
                <w:szCs w:val="22"/>
                <w:vertAlign w:val="superscript"/>
              </w:rPr>
              <w:t>3</w:t>
            </w:r>
          </w:p>
        </w:tc>
        <w:tc>
          <w:tcPr>
            <w:tcW w:w="1247" w:type="dxa"/>
            <w:tcBorders>
              <w:top w:val="single" w:color="auto" w:sz="4" w:space="0"/>
              <w:left w:val="single" w:color="auto" w:sz="4" w:space="0"/>
              <w:bottom w:val="single" w:color="auto" w:sz="4" w:space="0"/>
              <w:right w:val="single" w:color="auto" w:sz="4" w:space="0"/>
            </w:tcBorders>
          </w:tcPr>
          <w:p w14:paraId="7076122F">
            <w:pPr>
              <w:jc w:val="center"/>
              <w:rPr>
                <w:sz w:val="22"/>
                <w:szCs w:val="22"/>
              </w:rPr>
            </w:pPr>
          </w:p>
        </w:tc>
        <w:tc>
          <w:tcPr>
            <w:tcW w:w="1247" w:type="dxa"/>
            <w:tcBorders>
              <w:top w:val="single" w:color="auto" w:sz="4" w:space="0"/>
              <w:left w:val="single" w:color="auto" w:sz="4" w:space="0"/>
              <w:bottom w:val="single" w:color="auto" w:sz="4" w:space="0"/>
              <w:right w:val="single" w:color="auto" w:sz="4" w:space="0"/>
            </w:tcBorders>
          </w:tcPr>
          <w:p w14:paraId="4E9D8F0B">
            <w:pPr>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473C1A8A">
            <w:pPr>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42973CF6">
            <w:pPr>
              <w:jc w:val="center"/>
              <w:rPr>
                <w:b/>
                <w:bCs/>
                <w:sz w:val="22"/>
                <w:szCs w:val="22"/>
              </w:rPr>
            </w:pPr>
          </w:p>
        </w:tc>
        <w:tc>
          <w:tcPr>
            <w:tcW w:w="1247" w:type="dxa"/>
            <w:tcBorders>
              <w:top w:val="single" w:color="auto" w:sz="4" w:space="0"/>
              <w:left w:val="single" w:color="auto" w:sz="4" w:space="0"/>
              <w:bottom w:val="single" w:color="auto" w:sz="4" w:space="0"/>
            </w:tcBorders>
          </w:tcPr>
          <w:p w14:paraId="2058CAF5">
            <w:pPr>
              <w:jc w:val="center"/>
              <w:rPr>
                <w:b/>
                <w:bCs/>
                <w:sz w:val="22"/>
                <w:szCs w:val="22"/>
              </w:rPr>
            </w:pPr>
          </w:p>
        </w:tc>
      </w:tr>
      <w:tr w14:paraId="2DD7C7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vAlign w:val="center"/>
          </w:tcPr>
          <w:p w14:paraId="58D159F0">
            <w:pPr>
              <w:contextualSpacing/>
              <w:rPr>
                <w:bCs/>
                <w:i/>
                <w:iCs/>
                <w:color w:val="0000FF"/>
                <w:sz w:val="22"/>
                <w:szCs w:val="22"/>
              </w:rPr>
            </w:pPr>
            <w:r>
              <w:rPr>
                <w:bCs/>
                <w:i/>
                <w:iCs/>
                <w:color w:val="0000FF"/>
                <w:sz w:val="22"/>
                <w:szCs w:val="22"/>
              </w:rPr>
              <w:t>血生化检查</w:t>
            </w:r>
            <w:r>
              <w:rPr>
                <w:bCs/>
                <w:i/>
                <w:iCs/>
                <w:color w:val="0000FF"/>
                <w:sz w:val="22"/>
                <w:szCs w:val="22"/>
                <w:vertAlign w:val="superscript"/>
              </w:rPr>
              <w:t>4</w:t>
            </w:r>
          </w:p>
        </w:tc>
        <w:tc>
          <w:tcPr>
            <w:tcW w:w="1247" w:type="dxa"/>
            <w:tcBorders>
              <w:top w:val="single" w:color="auto" w:sz="4" w:space="0"/>
              <w:left w:val="single" w:color="auto" w:sz="4" w:space="0"/>
              <w:bottom w:val="single" w:color="auto" w:sz="4" w:space="0"/>
              <w:right w:val="single" w:color="auto" w:sz="4" w:space="0"/>
            </w:tcBorders>
          </w:tcPr>
          <w:p w14:paraId="6FB26640">
            <w:pPr>
              <w:jc w:val="center"/>
              <w:rPr>
                <w:sz w:val="22"/>
                <w:szCs w:val="22"/>
              </w:rPr>
            </w:pPr>
          </w:p>
        </w:tc>
        <w:tc>
          <w:tcPr>
            <w:tcW w:w="1247" w:type="dxa"/>
            <w:tcBorders>
              <w:top w:val="single" w:color="auto" w:sz="4" w:space="0"/>
              <w:left w:val="single" w:color="auto" w:sz="4" w:space="0"/>
              <w:bottom w:val="single" w:color="auto" w:sz="4" w:space="0"/>
              <w:right w:val="single" w:color="auto" w:sz="4" w:space="0"/>
            </w:tcBorders>
          </w:tcPr>
          <w:p w14:paraId="78E264C1">
            <w:pPr>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093A9DB0">
            <w:pPr>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604FDB09">
            <w:pPr>
              <w:jc w:val="center"/>
              <w:rPr>
                <w:b/>
                <w:bCs/>
                <w:sz w:val="22"/>
                <w:szCs w:val="22"/>
              </w:rPr>
            </w:pPr>
          </w:p>
        </w:tc>
        <w:tc>
          <w:tcPr>
            <w:tcW w:w="1247" w:type="dxa"/>
            <w:tcBorders>
              <w:top w:val="single" w:color="auto" w:sz="4" w:space="0"/>
              <w:left w:val="single" w:color="auto" w:sz="4" w:space="0"/>
              <w:bottom w:val="single" w:color="auto" w:sz="4" w:space="0"/>
            </w:tcBorders>
          </w:tcPr>
          <w:p w14:paraId="24651037">
            <w:pPr>
              <w:jc w:val="center"/>
              <w:rPr>
                <w:b/>
                <w:bCs/>
                <w:sz w:val="22"/>
                <w:szCs w:val="22"/>
              </w:rPr>
            </w:pPr>
          </w:p>
        </w:tc>
      </w:tr>
      <w:tr w14:paraId="6C82F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vAlign w:val="center"/>
          </w:tcPr>
          <w:p w14:paraId="0D7A3986">
            <w:pPr>
              <w:contextualSpacing/>
              <w:rPr>
                <w:bCs/>
                <w:i/>
                <w:iCs/>
                <w:color w:val="0000FF"/>
                <w:sz w:val="22"/>
                <w:szCs w:val="22"/>
              </w:rPr>
            </w:pPr>
            <w:r>
              <w:rPr>
                <w:rFonts w:hint="eastAsia"/>
                <w:bCs/>
                <w:i/>
                <w:iCs/>
                <w:color w:val="0000FF"/>
                <w:sz w:val="22"/>
                <w:szCs w:val="22"/>
              </w:rPr>
              <w:t>心电图</w:t>
            </w:r>
          </w:p>
        </w:tc>
        <w:tc>
          <w:tcPr>
            <w:tcW w:w="1247" w:type="dxa"/>
            <w:tcBorders>
              <w:top w:val="single" w:color="auto" w:sz="4" w:space="0"/>
              <w:left w:val="single" w:color="auto" w:sz="4" w:space="0"/>
              <w:bottom w:val="single" w:color="auto" w:sz="4" w:space="0"/>
              <w:right w:val="single" w:color="auto" w:sz="4" w:space="0"/>
            </w:tcBorders>
            <w:vAlign w:val="center"/>
          </w:tcPr>
          <w:p w14:paraId="6FEE7DCA">
            <w:pPr>
              <w:jc w:val="center"/>
              <w:rPr>
                <w:sz w:val="22"/>
                <w:szCs w:val="22"/>
              </w:rPr>
            </w:pPr>
          </w:p>
        </w:tc>
        <w:tc>
          <w:tcPr>
            <w:tcW w:w="1247" w:type="dxa"/>
            <w:tcBorders>
              <w:top w:val="single" w:color="auto" w:sz="4" w:space="0"/>
              <w:left w:val="single" w:color="auto" w:sz="4" w:space="0"/>
              <w:bottom w:val="single" w:color="auto" w:sz="4" w:space="0"/>
              <w:right w:val="single" w:color="auto" w:sz="4" w:space="0"/>
            </w:tcBorders>
          </w:tcPr>
          <w:p w14:paraId="6A97F4FE">
            <w:pPr>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vAlign w:val="center"/>
          </w:tcPr>
          <w:p w14:paraId="24459C41">
            <w:pPr>
              <w:jc w:val="center"/>
              <w:rPr>
                <w:sz w:val="22"/>
                <w:szCs w:val="22"/>
              </w:rPr>
            </w:pPr>
          </w:p>
        </w:tc>
        <w:tc>
          <w:tcPr>
            <w:tcW w:w="1247" w:type="dxa"/>
            <w:tcBorders>
              <w:top w:val="single" w:color="auto" w:sz="4" w:space="0"/>
              <w:left w:val="single" w:color="auto" w:sz="4" w:space="0"/>
              <w:bottom w:val="single" w:color="auto" w:sz="4" w:space="0"/>
              <w:right w:val="single" w:color="auto" w:sz="4" w:space="0"/>
            </w:tcBorders>
            <w:vAlign w:val="center"/>
          </w:tcPr>
          <w:p w14:paraId="785102CF">
            <w:pPr>
              <w:jc w:val="center"/>
              <w:rPr>
                <w:sz w:val="22"/>
                <w:szCs w:val="22"/>
              </w:rPr>
            </w:pPr>
          </w:p>
        </w:tc>
        <w:tc>
          <w:tcPr>
            <w:tcW w:w="1247" w:type="dxa"/>
            <w:tcBorders>
              <w:top w:val="single" w:color="auto" w:sz="4" w:space="0"/>
              <w:left w:val="single" w:color="auto" w:sz="4" w:space="0"/>
              <w:bottom w:val="single" w:color="auto" w:sz="4" w:space="0"/>
            </w:tcBorders>
          </w:tcPr>
          <w:p w14:paraId="3EA2251B">
            <w:pPr>
              <w:jc w:val="center"/>
              <w:rPr>
                <w:b/>
                <w:bCs/>
                <w:sz w:val="22"/>
                <w:szCs w:val="22"/>
              </w:rPr>
            </w:pPr>
          </w:p>
        </w:tc>
      </w:tr>
      <w:tr w14:paraId="3C071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vAlign w:val="center"/>
          </w:tcPr>
          <w:p w14:paraId="5E62041B">
            <w:pPr>
              <w:contextualSpacing/>
              <w:rPr>
                <w:bCs/>
                <w:i/>
                <w:iCs/>
                <w:color w:val="0000FF"/>
                <w:sz w:val="22"/>
                <w:szCs w:val="22"/>
              </w:rPr>
            </w:pPr>
            <w:r>
              <w:rPr>
                <w:rFonts w:hint="eastAsia"/>
                <w:i/>
                <w:iCs/>
                <w:color w:val="0000FF"/>
                <w:sz w:val="22"/>
                <w:szCs w:val="22"/>
              </w:rPr>
              <w:t>胸部</w:t>
            </w:r>
            <w:r>
              <w:rPr>
                <w:i/>
                <w:iCs/>
                <w:color w:val="0000FF"/>
                <w:sz w:val="22"/>
                <w:szCs w:val="22"/>
              </w:rPr>
              <w:t>X</w:t>
            </w:r>
            <w:r>
              <w:rPr>
                <w:rFonts w:hint="eastAsia"/>
                <w:i/>
                <w:iCs/>
                <w:color w:val="0000FF"/>
                <w:sz w:val="22"/>
                <w:szCs w:val="22"/>
              </w:rPr>
              <w:t>线片或</w:t>
            </w:r>
            <w:r>
              <w:rPr>
                <w:i/>
                <w:iCs/>
                <w:color w:val="0000FF"/>
                <w:sz w:val="22"/>
                <w:szCs w:val="22"/>
              </w:rPr>
              <w:t>CT</w:t>
            </w:r>
            <w:r>
              <w:rPr>
                <w:i/>
                <w:iCs/>
                <w:color w:val="0000FF"/>
                <w:sz w:val="22"/>
                <w:szCs w:val="22"/>
                <w:vertAlign w:val="superscript"/>
              </w:rPr>
              <w:t>5</w:t>
            </w:r>
          </w:p>
        </w:tc>
        <w:tc>
          <w:tcPr>
            <w:tcW w:w="1247" w:type="dxa"/>
            <w:tcBorders>
              <w:top w:val="single" w:color="auto" w:sz="4" w:space="0"/>
              <w:left w:val="single" w:color="auto" w:sz="4" w:space="0"/>
              <w:bottom w:val="single" w:color="auto" w:sz="4" w:space="0"/>
              <w:right w:val="single" w:color="auto" w:sz="4" w:space="0"/>
            </w:tcBorders>
          </w:tcPr>
          <w:p w14:paraId="4339933B">
            <w:pPr>
              <w:jc w:val="center"/>
              <w:rPr>
                <w:sz w:val="22"/>
                <w:szCs w:val="22"/>
              </w:rPr>
            </w:pPr>
          </w:p>
        </w:tc>
        <w:tc>
          <w:tcPr>
            <w:tcW w:w="1247" w:type="dxa"/>
            <w:tcBorders>
              <w:top w:val="single" w:color="auto" w:sz="4" w:space="0"/>
              <w:left w:val="single" w:color="auto" w:sz="4" w:space="0"/>
              <w:bottom w:val="single" w:color="auto" w:sz="4" w:space="0"/>
              <w:right w:val="single" w:color="auto" w:sz="4" w:space="0"/>
            </w:tcBorders>
          </w:tcPr>
          <w:p w14:paraId="5E907557">
            <w:pPr>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33A9E112">
            <w:pPr>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00A031B0">
            <w:pPr>
              <w:jc w:val="center"/>
              <w:rPr>
                <w:b/>
                <w:bCs/>
                <w:sz w:val="22"/>
                <w:szCs w:val="22"/>
              </w:rPr>
            </w:pPr>
          </w:p>
        </w:tc>
        <w:tc>
          <w:tcPr>
            <w:tcW w:w="1247" w:type="dxa"/>
            <w:tcBorders>
              <w:top w:val="single" w:color="auto" w:sz="4" w:space="0"/>
              <w:left w:val="single" w:color="auto" w:sz="4" w:space="0"/>
              <w:bottom w:val="single" w:color="auto" w:sz="4" w:space="0"/>
            </w:tcBorders>
          </w:tcPr>
          <w:p w14:paraId="234ADE2F">
            <w:pPr>
              <w:jc w:val="center"/>
              <w:rPr>
                <w:b/>
                <w:bCs/>
                <w:sz w:val="22"/>
                <w:szCs w:val="22"/>
              </w:rPr>
            </w:pPr>
          </w:p>
        </w:tc>
      </w:tr>
      <w:tr w14:paraId="21C50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vAlign w:val="center"/>
          </w:tcPr>
          <w:p w14:paraId="7E6D43AC">
            <w:pPr>
              <w:contextualSpacing/>
              <w:rPr>
                <w:rFonts w:hint="eastAsia" w:eastAsia="宋体"/>
                <w:bCs/>
                <w:i/>
                <w:iCs/>
                <w:color w:val="0000FF"/>
                <w:sz w:val="22"/>
                <w:szCs w:val="22"/>
                <w:lang w:eastAsia="zh-CN"/>
              </w:rPr>
            </w:pPr>
            <w:r>
              <w:rPr>
                <w:rFonts w:hint="eastAsia"/>
                <w:i/>
                <w:iCs/>
                <w:color w:val="0000FF"/>
                <w:sz w:val="22"/>
                <w:szCs w:val="22"/>
              </w:rPr>
              <w:t>尿妊娠检测</w:t>
            </w:r>
            <w:r>
              <w:rPr>
                <w:rFonts w:hint="eastAsia"/>
                <w:i/>
                <w:iCs/>
                <w:color w:val="0000FF"/>
                <w:sz w:val="22"/>
                <w:szCs w:val="22"/>
                <w:vertAlign w:val="superscript"/>
                <w:lang w:val="en-US" w:eastAsia="zh-CN"/>
              </w:rPr>
              <w:t>6</w:t>
            </w:r>
          </w:p>
        </w:tc>
        <w:tc>
          <w:tcPr>
            <w:tcW w:w="1247" w:type="dxa"/>
            <w:tcBorders>
              <w:top w:val="single" w:color="auto" w:sz="4" w:space="0"/>
              <w:left w:val="single" w:color="auto" w:sz="4" w:space="0"/>
              <w:bottom w:val="single" w:color="auto" w:sz="4" w:space="0"/>
              <w:right w:val="single" w:color="auto" w:sz="4" w:space="0"/>
            </w:tcBorders>
          </w:tcPr>
          <w:p w14:paraId="4BCE83E6">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3228E6F4">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vAlign w:val="center"/>
          </w:tcPr>
          <w:p w14:paraId="3024BF80">
            <w:pPr>
              <w:jc w:val="center"/>
              <w:rPr>
                <w:sz w:val="22"/>
                <w:szCs w:val="22"/>
              </w:rPr>
            </w:pPr>
          </w:p>
        </w:tc>
        <w:tc>
          <w:tcPr>
            <w:tcW w:w="1247" w:type="dxa"/>
            <w:tcBorders>
              <w:top w:val="single" w:color="auto" w:sz="4" w:space="0"/>
              <w:left w:val="single" w:color="auto" w:sz="4" w:space="0"/>
              <w:bottom w:val="single" w:color="auto" w:sz="4" w:space="0"/>
              <w:right w:val="single" w:color="auto" w:sz="4" w:space="0"/>
            </w:tcBorders>
            <w:vAlign w:val="center"/>
          </w:tcPr>
          <w:p w14:paraId="0AF7EDE5">
            <w:pPr>
              <w:jc w:val="center"/>
              <w:rPr>
                <w:sz w:val="22"/>
                <w:szCs w:val="22"/>
              </w:rPr>
            </w:pPr>
          </w:p>
        </w:tc>
        <w:tc>
          <w:tcPr>
            <w:tcW w:w="1247" w:type="dxa"/>
            <w:tcBorders>
              <w:top w:val="single" w:color="auto" w:sz="4" w:space="0"/>
              <w:left w:val="single" w:color="auto" w:sz="4" w:space="0"/>
              <w:bottom w:val="single" w:color="auto" w:sz="4" w:space="0"/>
            </w:tcBorders>
          </w:tcPr>
          <w:p w14:paraId="121E9195">
            <w:pPr>
              <w:contextualSpacing/>
              <w:jc w:val="center"/>
              <w:rPr>
                <w:b/>
                <w:bCs/>
                <w:sz w:val="22"/>
                <w:szCs w:val="22"/>
              </w:rPr>
            </w:pPr>
          </w:p>
        </w:tc>
      </w:tr>
      <w:tr w14:paraId="20F0F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shd w:val="clear" w:color="auto" w:fill="DBE5F1" w:themeFill="accent1" w:themeFillTint="33"/>
            <w:vAlign w:val="center"/>
          </w:tcPr>
          <w:p w14:paraId="2F4517FC">
            <w:pPr>
              <w:contextualSpacing/>
              <w:jc w:val="left"/>
              <w:rPr>
                <w:b/>
                <w:bCs/>
                <w:i/>
                <w:iCs/>
                <w:color w:val="0000FF"/>
                <w:sz w:val="22"/>
                <w:szCs w:val="22"/>
              </w:rPr>
            </w:pPr>
            <w:r>
              <w:rPr>
                <w:rFonts w:hint="eastAsia"/>
                <w:b/>
                <w:bCs/>
                <w:i/>
                <w:iCs/>
                <w:color w:val="0000FF"/>
                <w:sz w:val="22"/>
                <w:szCs w:val="22"/>
              </w:rPr>
              <w:t>疗效性观察</w:t>
            </w:r>
          </w:p>
        </w:tc>
        <w:tc>
          <w:tcPr>
            <w:tcW w:w="124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14:paraId="698F0DE3">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6B93BC0E">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0E68D08A">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6E4686B7">
            <w:pPr>
              <w:contextualSpacing/>
              <w:jc w:val="center"/>
              <w:rPr>
                <w:b/>
                <w:bCs/>
                <w:sz w:val="22"/>
                <w:szCs w:val="22"/>
              </w:rPr>
            </w:pPr>
          </w:p>
        </w:tc>
        <w:tc>
          <w:tcPr>
            <w:tcW w:w="1247" w:type="dxa"/>
            <w:tcBorders>
              <w:top w:val="single" w:color="auto" w:sz="4" w:space="0"/>
              <w:left w:val="single" w:color="auto" w:sz="4" w:space="0"/>
              <w:bottom w:val="single" w:color="auto" w:sz="4" w:space="0"/>
            </w:tcBorders>
            <w:shd w:val="clear" w:color="auto" w:fill="DBE5F1" w:themeFill="accent1" w:themeFillTint="33"/>
          </w:tcPr>
          <w:p w14:paraId="05FC12FB">
            <w:pPr>
              <w:contextualSpacing/>
              <w:jc w:val="center"/>
              <w:rPr>
                <w:b/>
                <w:bCs/>
                <w:sz w:val="22"/>
                <w:szCs w:val="22"/>
              </w:rPr>
            </w:pPr>
          </w:p>
        </w:tc>
      </w:tr>
      <w:tr w14:paraId="7E4F50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vAlign w:val="center"/>
          </w:tcPr>
          <w:p w14:paraId="48A0ABE9">
            <w:pPr>
              <w:contextualSpacing/>
              <w:jc w:val="left"/>
              <w:rPr>
                <w:bCs/>
                <w:i/>
                <w:iCs/>
                <w:color w:val="0000FF"/>
                <w:sz w:val="22"/>
                <w:szCs w:val="22"/>
              </w:rPr>
            </w:pPr>
          </w:p>
        </w:tc>
        <w:tc>
          <w:tcPr>
            <w:tcW w:w="1247" w:type="dxa"/>
            <w:tcBorders>
              <w:top w:val="single" w:color="auto" w:sz="4" w:space="0"/>
              <w:left w:val="single" w:color="auto" w:sz="4" w:space="0"/>
              <w:bottom w:val="single" w:color="auto" w:sz="4" w:space="0"/>
              <w:right w:val="single" w:color="auto" w:sz="4" w:space="0"/>
            </w:tcBorders>
          </w:tcPr>
          <w:p w14:paraId="7288C6DC">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4D345494">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1D1714AB">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55B01ED3">
            <w:pPr>
              <w:contextualSpacing/>
              <w:jc w:val="center"/>
              <w:rPr>
                <w:b/>
                <w:bCs/>
                <w:sz w:val="22"/>
                <w:szCs w:val="22"/>
              </w:rPr>
            </w:pPr>
          </w:p>
        </w:tc>
        <w:tc>
          <w:tcPr>
            <w:tcW w:w="1247" w:type="dxa"/>
            <w:tcBorders>
              <w:top w:val="single" w:color="auto" w:sz="4" w:space="0"/>
              <w:left w:val="single" w:color="auto" w:sz="4" w:space="0"/>
              <w:bottom w:val="single" w:color="auto" w:sz="4" w:space="0"/>
            </w:tcBorders>
          </w:tcPr>
          <w:p w14:paraId="34F579C1">
            <w:pPr>
              <w:contextualSpacing/>
              <w:jc w:val="center"/>
              <w:rPr>
                <w:b/>
                <w:bCs/>
                <w:sz w:val="22"/>
                <w:szCs w:val="22"/>
              </w:rPr>
            </w:pPr>
          </w:p>
        </w:tc>
      </w:tr>
      <w:tr w14:paraId="51FD07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vAlign w:val="center"/>
          </w:tcPr>
          <w:p w14:paraId="321EF117">
            <w:pPr>
              <w:contextualSpacing/>
              <w:jc w:val="left"/>
              <w:rPr>
                <w:bCs/>
                <w:i/>
                <w:iCs/>
                <w:color w:val="0000FF"/>
                <w:sz w:val="22"/>
                <w:szCs w:val="22"/>
              </w:rPr>
            </w:pPr>
          </w:p>
        </w:tc>
        <w:tc>
          <w:tcPr>
            <w:tcW w:w="1247" w:type="dxa"/>
            <w:tcBorders>
              <w:top w:val="single" w:color="auto" w:sz="4" w:space="0"/>
              <w:left w:val="single" w:color="auto" w:sz="4" w:space="0"/>
              <w:bottom w:val="single" w:color="auto" w:sz="4" w:space="0"/>
              <w:right w:val="single" w:color="auto" w:sz="4" w:space="0"/>
            </w:tcBorders>
          </w:tcPr>
          <w:p w14:paraId="24987201">
            <w:pPr>
              <w:jc w:val="center"/>
              <w:rPr>
                <w:sz w:val="22"/>
                <w:szCs w:val="22"/>
              </w:rPr>
            </w:pPr>
          </w:p>
        </w:tc>
        <w:tc>
          <w:tcPr>
            <w:tcW w:w="1247" w:type="dxa"/>
            <w:tcBorders>
              <w:top w:val="single" w:color="auto" w:sz="4" w:space="0"/>
              <w:left w:val="single" w:color="auto" w:sz="4" w:space="0"/>
              <w:bottom w:val="single" w:color="auto" w:sz="4" w:space="0"/>
              <w:right w:val="single" w:color="auto" w:sz="4" w:space="0"/>
            </w:tcBorders>
          </w:tcPr>
          <w:p w14:paraId="04705A46">
            <w:pPr>
              <w:jc w:val="center"/>
              <w:rPr>
                <w:sz w:val="22"/>
                <w:szCs w:val="22"/>
              </w:rPr>
            </w:pPr>
          </w:p>
        </w:tc>
        <w:tc>
          <w:tcPr>
            <w:tcW w:w="1247" w:type="dxa"/>
            <w:tcBorders>
              <w:top w:val="single" w:color="auto" w:sz="4" w:space="0"/>
              <w:left w:val="single" w:color="auto" w:sz="4" w:space="0"/>
              <w:bottom w:val="single" w:color="auto" w:sz="4" w:space="0"/>
              <w:right w:val="single" w:color="auto" w:sz="4" w:space="0"/>
            </w:tcBorders>
            <w:vAlign w:val="center"/>
          </w:tcPr>
          <w:p w14:paraId="052D2794">
            <w:pPr>
              <w:jc w:val="center"/>
              <w:rPr>
                <w:sz w:val="22"/>
                <w:szCs w:val="22"/>
              </w:rPr>
            </w:pPr>
          </w:p>
        </w:tc>
        <w:tc>
          <w:tcPr>
            <w:tcW w:w="1247" w:type="dxa"/>
            <w:tcBorders>
              <w:top w:val="single" w:color="auto" w:sz="4" w:space="0"/>
              <w:left w:val="single" w:color="auto" w:sz="4" w:space="0"/>
              <w:bottom w:val="single" w:color="auto" w:sz="4" w:space="0"/>
              <w:right w:val="single" w:color="auto" w:sz="4" w:space="0"/>
            </w:tcBorders>
          </w:tcPr>
          <w:p w14:paraId="26405336">
            <w:pPr>
              <w:jc w:val="center"/>
              <w:rPr>
                <w:sz w:val="22"/>
                <w:szCs w:val="22"/>
              </w:rPr>
            </w:pPr>
          </w:p>
        </w:tc>
        <w:tc>
          <w:tcPr>
            <w:tcW w:w="1247" w:type="dxa"/>
            <w:tcBorders>
              <w:top w:val="single" w:color="auto" w:sz="4" w:space="0"/>
              <w:left w:val="single" w:color="auto" w:sz="4" w:space="0"/>
              <w:bottom w:val="single" w:color="auto" w:sz="4" w:space="0"/>
            </w:tcBorders>
          </w:tcPr>
          <w:p w14:paraId="2FDE5F9D">
            <w:pPr>
              <w:jc w:val="center"/>
              <w:rPr>
                <w:b/>
                <w:bCs/>
                <w:sz w:val="22"/>
                <w:szCs w:val="22"/>
              </w:rPr>
            </w:pPr>
          </w:p>
        </w:tc>
      </w:tr>
      <w:tr w14:paraId="48763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vAlign w:val="center"/>
          </w:tcPr>
          <w:p w14:paraId="6C977CAD">
            <w:pPr>
              <w:contextualSpacing/>
              <w:jc w:val="left"/>
              <w:rPr>
                <w:bCs/>
                <w:i/>
                <w:iCs/>
                <w:color w:val="0000FF"/>
                <w:sz w:val="22"/>
                <w:szCs w:val="22"/>
              </w:rPr>
            </w:pPr>
            <w:r>
              <w:rPr>
                <w:bCs/>
                <w:i/>
                <w:iCs/>
                <w:color w:val="0000FF"/>
                <w:sz w:val="22"/>
                <w:szCs w:val="22"/>
              </w:rPr>
              <w:t>中医证候评分</w:t>
            </w:r>
          </w:p>
        </w:tc>
        <w:tc>
          <w:tcPr>
            <w:tcW w:w="1247" w:type="dxa"/>
            <w:tcBorders>
              <w:top w:val="single" w:color="auto" w:sz="4" w:space="0"/>
              <w:left w:val="single" w:color="auto" w:sz="4" w:space="0"/>
              <w:bottom w:val="single" w:color="auto" w:sz="4" w:space="0"/>
              <w:right w:val="single" w:color="auto" w:sz="4" w:space="0"/>
            </w:tcBorders>
          </w:tcPr>
          <w:p w14:paraId="6224DF57">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57062DBF">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7D09C270">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388BC7EF">
            <w:pPr>
              <w:contextualSpacing/>
              <w:jc w:val="center"/>
              <w:rPr>
                <w:b/>
                <w:bCs/>
                <w:sz w:val="22"/>
                <w:szCs w:val="22"/>
              </w:rPr>
            </w:pPr>
          </w:p>
        </w:tc>
        <w:tc>
          <w:tcPr>
            <w:tcW w:w="1247" w:type="dxa"/>
            <w:tcBorders>
              <w:top w:val="single" w:color="auto" w:sz="4" w:space="0"/>
              <w:left w:val="single" w:color="auto" w:sz="4" w:space="0"/>
              <w:bottom w:val="single" w:color="auto" w:sz="4" w:space="0"/>
            </w:tcBorders>
          </w:tcPr>
          <w:p w14:paraId="001295FF">
            <w:pPr>
              <w:contextualSpacing/>
              <w:jc w:val="center"/>
              <w:rPr>
                <w:b/>
                <w:bCs/>
                <w:sz w:val="22"/>
                <w:szCs w:val="22"/>
              </w:rPr>
            </w:pPr>
          </w:p>
        </w:tc>
      </w:tr>
      <w:tr w14:paraId="6CFDE4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vAlign w:val="center"/>
          </w:tcPr>
          <w:p w14:paraId="50EE8394">
            <w:pPr>
              <w:contextualSpacing/>
              <w:jc w:val="left"/>
              <w:rPr>
                <w:bCs/>
                <w:i/>
                <w:iCs/>
                <w:color w:val="0000FF"/>
                <w:sz w:val="22"/>
                <w:szCs w:val="22"/>
              </w:rPr>
            </w:pPr>
            <w:r>
              <w:rPr>
                <w:rFonts w:hint="eastAsia"/>
                <w:bCs/>
                <w:i/>
                <w:iCs/>
                <w:color w:val="0000FF"/>
                <w:sz w:val="22"/>
                <w:szCs w:val="22"/>
              </w:rPr>
              <w:t>终点事件</w:t>
            </w:r>
          </w:p>
        </w:tc>
        <w:tc>
          <w:tcPr>
            <w:tcW w:w="1247" w:type="dxa"/>
            <w:tcBorders>
              <w:top w:val="single" w:color="auto" w:sz="4" w:space="0"/>
              <w:left w:val="single" w:color="auto" w:sz="4" w:space="0"/>
              <w:bottom w:val="single" w:color="auto" w:sz="4" w:space="0"/>
              <w:right w:val="single" w:color="auto" w:sz="4" w:space="0"/>
            </w:tcBorders>
          </w:tcPr>
          <w:p w14:paraId="09115553">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vAlign w:val="center"/>
          </w:tcPr>
          <w:p w14:paraId="4C03BB7A">
            <w:pPr>
              <w:jc w:val="center"/>
              <w:rPr>
                <w:sz w:val="22"/>
                <w:szCs w:val="22"/>
              </w:rPr>
            </w:pPr>
          </w:p>
        </w:tc>
        <w:tc>
          <w:tcPr>
            <w:tcW w:w="1247" w:type="dxa"/>
            <w:tcBorders>
              <w:top w:val="single" w:color="auto" w:sz="4" w:space="0"/>
              <w:left w:val="single" w:color="auto" w:sz="4" w:space="0"/>
              <w:bottom w:val="single" w:color="auto" w:sz="4" w:space="0"/>
              <w:right w:val="single" w:color="auto" w:sz="4" w:space="0"/>
            </w:tcBorders>
            <w:vAlign w:val="center"/>
          </w:tcPr>
          <w:p w14:paraId="5F1C4E7C">
            <w:pPr>
              <w:jc w:val="center"/>
              <w:rPr>
                <w:sz w:val="22"/>
                <w:szCs w:val="22"/>
              </w:rPr>
            </w:pPr>
          </w:p>
        </w:tc>
        <w:tc>
          <w:tcPr>
            <w:tcW w:w="1247" w:type="dxa"/>
            <w:tcBorders>
              <w:top w:val="single" w:color="auto" w:sz="4" w:space="0"/>
              <w:left w:val="single" w:color="auto" w:sz="4" w:space="0"/>
              <w:bottom w:val="single" w:color="auto" w:sz="4" w:space="0"/>
              <w:right w:val="single" w:color="auto" w:sz="4" w:space="0"/>
            </w:tcBorders>
            <w:vAlign w:val="center"/>
          </w:tcPr>
          <w:p w14:paraId="5CB71B4E">
            <w:pPr>
              <w:jc w:val="center"/>
              <w:rPr>
                <w:sz w:val="22"/>
                <w:szCs w:val="22"/>
              </w:rPr>
            </w:pPr>
          </w:p>
        </w:tc>
        <w:tc>
          <w:tcPr>
            <w:tcW w:w="1247" w:type="dxa"/>
            <w:tcBorders>
              <w:top w:val="single" w:color="auto" w:sz="4" w:space="0"/>
              <w:left w:val="single" w:color="auto" w:sz="4" w:space="0"/>
              <w:bottom w:val="single" w:color="auto" w:sz="4" w:space="0"/>
            </w:tcBorders>
            <w:vAlign w:val="center"/>
          </w:tcPr>
          <w:p w14:paraId="2FF139C5">
            <w:pPr>
              <w:jc w:val="center"/>
              <w:rPr>
                <w:sz w:val="22"/>
                <w:szCs w:val="22"/>
              </w:rPr>
            </w:pPr>
          </w:p>
        </w:tc>
      </w:tr>
      <w:tr w14:paraId="6E3F4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shd w:val="clear" w:color="auto" w:fill="DBE5F1" w:themeFill="accent1" w:themeFillTint="33"/>
            <w:vAlign w:val="center"/>
          </w:tcPr>
          <w:p w14:paraId="16610891">
            <w:pPr>
              <w:contextualSpacing/>
              <w:jc w:val="left"/>
              <w:rPr>
                <w:b/>
                <w:bCs/>
                <w:i/>
                <w:iCs/>
                <w:color w:val="0000FF"/>
                <w:sz w:val="22"/>
                <w:szCs w:val="22"/>
              </w:rPr>
            </w:pPr>
            <w:r>
              <w:rPr>
                <w:rFonts w:hint="eastAsia"/>
                <w:b/>
                <w:bCs/>
                <w:i/>
                <w:iCs/>
                <w:color w:val="0000FF"/>
                <w:sz w:val="22"/>
                <w:szCs w:val="22"/>
              </w:rPr>
              <w:t>其他工作</w:t>
            </w:r>
          </w:p>
        </w:tc>
        <w:tc>
          <w:tcPr>
            <w:tcW w:w="124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14:paraId="734B3FFD">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6DCBCD0D">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07BEB860">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6F20699F">
            <w:pPr>
              <w:contextualSpacing/>
              <w:jc w:val="center"/>
              <w:rPr>
                <w:b/>
                <w:bCs/>
                <w:sz w:val="22"/>
                <w:szCs w:val="22"/>
              </w:rPr>
            </w:pPr>
          </w:p>
        </w:tc>
        <w:tc>
          <w:tcPr>
            <w:tcW w:w="1247" w:type="dxa"/>
            <w:tcBorders>
              <w:top w:val="single" w:color="auto" w:sz="4" w:space="0"/>
              <w:left w:val="single" w:color="auto" w:sz="4" w:space="0"/>
              <w:bottom w:val="single" w:color="auto" w:sz="4" w:space="0"/>
            </w:tcBorders>
            <w:shd w:val="clear" w:color="auto" w:fill="DBE5F1" w:themeFill="accent1" w:themeFillTint="33"/>
          </w:tcPr>
          <w:p w14:paraId="04D10D7F">
            <w:pPr>
              <w:contextualSpacing/>
              <w:jc w:val="center"/>
              <w:rPr>
                <w:b/>
                <w:bCs/>
                <w:sz w:val="22"/>
                <w:szCs w:val="22"/>
              </w:rPr>
            </w:pPr>
          </w:p>
        </w:tc>
      </w:tr>
      <w:tr w14:paraId="16F73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vAlign w:val="center"/>
          </w:tcPr>
          <w:p w14:paraId="6F6EA127">
            <w:pPr>
              <w:contextualSpacing/>
              <w:rPr>
                <w:bCs/>
                <w:i/>
                <w:iCs/>
                <w:color w:val="0000FF"/>
                <w:sz w:val="22"/>
                <w:szCs w:val="22"/>
              </w:rPr>
            </w:pPr>
            <w:r>
              <w:rPr>
                <w:rFonts w:hint="eastAsia"/>
                <w:bCs/>
                <w:i/>
                <w:iCs/>
                <w:color w:val="0000FF"/>
                <w:sz w:val="22"/>
                <w:szCs w:val="22"/>
              </w:rPr>
              <w:t>发放</w:t>
            </w:r>
            <w:r>
              <w:rPr>
                <w:rFonts w:hint="eastAsia"/>
                <w:bCs/>
                <w:i/>
                <w:iCs/>
                <w:color w:val="0000FF"/>
                <w:sz w:val="22"/>
                <w:szCs w:val="22"/>
                <w:lang w:eastAsia="zh-CN"/>
              </w:rPr>
              <w:t>试验/研究</w:t>
            </w:r>
            <w:r>
              <w:rPr>
                <w:rFonts w:hint="eastAsia"/>
                <w:bCs/>
                <w:i/>
                <w:iCs/>
                <w:color w:val="0000FF"/>
                <w:sz w:val="22"/>
                <w:szCs w:val="22"/>
              </w:rPr>
              <w:t>药物</w:t>
            </w:r>
          </w:p>
        </w:tc>
        <w:tc>
          <w:tcPr>
            <w:tcW w:w="1247" w:type="dxa"/>
            <w:tcBorders>
              <w:top w:val="single" w:color="auto" w:sz="4" w:space="0"/>
              <w:left w:val="single" w:color="auto" w:sz="4" w:space="0"/>
              <w:bottom w:val="single" w:color="auto" w:sz="4" w:space="0"/>
              <w:right w:val="single" w:color="auto" w:sz="4" w:space="0"/>
            </w:tcBorders>
            <w:vAlign w:val="center"/>
          </w:tcPr>
          <w:p w14:paraId="446D4A95">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685580A8">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2B82126D">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1EAA22A6">
            <w:pPr>
              <w:contextualSpacing/>
              <w:jc w:val="center"/>
              <w:rPr>
                <w:b/>
                <w:bCs/>
                <w:strike/>
                <w:sz w:val="22"/>
                <w:szCs w:val="22"/>
              </w:rPr>
            </w:pPr>
          </w:p>
        </w:tc>
        <w:tc>
          <w:tcPr>
            <w:tcW w:w="1247" w:type="dxa"/>
            <w:tcBorders>
              <w:top w:val="single" w:color="auto" w:sz="4" w:space="0"/>
              <w:left w:val="single" w:color="auto" w:sz="4" w:space="0"/>
              <w:bottom w:val="single" w:color="auto" w:sz="4" w:space="0"/>
            </w:tcBorders>
          </w:tcPr>
          <w:p w14:paraId="52020AA5">
            <w:pPr>
              <w:contextualSpacing/>
              <w:jc w:val="center"/>
              <w:rPr>
                <w:b/>
                <w:bCs/>
                <w:strike/>
                <w:sz w:val="22"/>
                <w:szCs w:val="22"/>
              </w:rPr>
            </w:pPr>
          </w:p>
        </w:tc>
      </w:tr>
      <w:tr w14:paraId="1EF56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vAlign w:val="center"/>
          </w:tcPr>
          <w:p w14:paraId="42F56E34">
            <w:pPr>
              <w:contextualSpacing/>
              <w:rPr>
                <w:bCs/>
                <w:i/>
                <w:iCs/>
                <w:color w:val="0000FF"/>
                <w:sz w:val="22"/>
                <w:szCs w:val="22"/>
              </w:rPr>
            </w:pPr>
            <w:r>
              <w:rPr>
                <w:rFonts w:hint="eastAsia"/>
                <w:bCs/>
                <w:i/>
                <w:iCs/>
                <w:color w:val="0000FF"/>
                <w:sz w:val="22"/>
                <w:szCs w:val="22"/>
              </w:rPr>
              <w:t>回收</w:t>
            </w:r>
            <w:r>
              <w:rPr>
                <w:rFonts w:hint="eastAsia"/>
                <w:bCs/>
                <w:i/>
                <w:iCs/>
                <w:color w:val="0000FF"/>
                <w:sz w:val="22"/>
                <w:szCs w:val="22"/>
                <w:lang w:eastAsia="zh-CN"/>
              </w:rPr>
              <w:t>试验/研究</w:t>
            </w:r>
            <w:r>
              <w:rPr>
                <w:rFonts w:hint="eastAsia"/>
                <w:bCs/>
                <w:i/>
                <w:iCs/>
                <w:color w:val="0000FF"/>
                <w:sz w:val="22"/>
                <w:szCs w:val="22"/>
              </w:rPr>
              <w:t>药物</w:t>
            </w:r>
          </w:p>
        </w:tc>
        <w:tc>
          <w:tcPr>
            <w:tcW w:w="1247" w:type="dxa"/>
            <w:tcBorders>
              <w:top w:val="single" w:color="auto" w:sz="4" w:space="0"/>
              <w:left w:val="single" w:color="auto" w:sz="4" w:space="0"/>
              <w:bottom w:val="single" w:color="auto" w:sz="4" w:space="0"/>
              <w:right w:val="single" w:color="auto" w:sz="4" w:space="0"/>
            </w:tcBorders>
            <w:vAlign w:val="center"/>
          </w:tcPr>
          <w:p w14:paraId="4926F200">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7C8184CA">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2209E485">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117C65B2">
            <w:pPr>
              <w:contextualSpacing/>
              <w:jc w:val="center"/>
              <w:rPr>
                <w:b/>
                <w:bCs/>
                <w:sz w:val="22"/>
                <w:szCs w:val="22"/>
              </w:rPr>
            </w:pPr>
          </w:p>
        </w:tc>
        <w:tc>
          <w:tcPr>
            <w:tcW w:w="1247" w:type="dxa"/>
            <w:tcBorders>
              <w:top w:val="single" w:color="auto" w:sz="4" w:space="0"/>
              <w:left w:val="single" w:color="auto" w:sz="4" w:space="0"/>
              <w:bottom w:val="single" w:color="auto" w:sz="4" w:space="0"/>
            </w:tcBorders>
          </w:tcPr>
          <w:p w14:paraId="145C39CB">
            <w:pPr>
              <w:contextualSpacing/>
              <w:jc w:val="center"/>
              <w:rPr>
                <w:b/>
                <w:bCs/>
                <w:strike/>
                <w:sz w:val="22"/>
                <w:szCs w:val="22"/>
              </w:rPr>
            </w:pPr>
          </w:p>
        </w:tc>
      </w:tr>
      <w:tr w14:paraId="12EA2E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vAlign w:val="center"/>
          </w:tcPr>
          <w:p w14:paraId="3A2BB069">
            <w:pPr>
              <w:contextualSpacing/>
              <w:rPr>
                <w:bCs/>
                <w:i/>
                <w:iCs/>
                <w:color w:val="0000FF"/>
                <w:sz w:val="22"/>
                <w:szCs w:val="22"/>
              </w:rPr>
            </w:pPr>
            <w:r>
              <w:rPr>
                <w:rFonts w:hint="eastAsia"/>
                <w:bCs/>
                <w:i/>
                <w:iCs/>
                <w:color w:val="0000FF"/>
                <w:sz w:val="22"/>
                <w:szCs w:val="22"/>
              </w:rPr>
              <w:t>记录</w:t>
            </w:r>
            <w:r>
              <w:rPr>
                <w:bCs/>
                <w:i/>
                <w:iCs/>
                <w:color w:val="0000FF"/>
                <w:sz w:val="22"/>
                <w:szCs w:val="22"/>
              </w:rPr>
              <w:t>AE</w:t>
            </w:r>
          </w:p>
        </w:tc>
        <w:tc>
          <w:tcPr>
            <w:tcW w:w="1247" w:type="dxa"/>
            <w:tcBorders>
              <w:top w:val="single" w:color="auto" w:sz="4" w:space="0"/>
              <w:left w:val="single" w:color="auto" w:sz="4" w:space="0"/>
              <w:bottom w:val="single" w:color="auto" w:sz="4" w:space="0"/>
              <w:right w:val="single" w:color="auto" w:sz="4" w:space="0"/>
            </w:tcBorders>
            <w:vAlign w:val="center"/>
          </w:tcPr>
          <w:p w14:paraId="5BD8534E">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7985504F">
            <w:pPr>
              <w:jc w:val="center"/>
              <w:rPr>
                <w:sz w:val="22"/>
                <w:szCs w:val="22"/>
              </w:rPr>
            </w:pPr>
          </w:p>
        </w:tc>
        <w:tc>
          <w:tcPr>
            <w:tcW w:w="1247" w:type="dxa"/>
            <w:tcBorders>
              <w:top w:val="single" w:color="auto" w:sz="4" w:space="0"/>
              <w:left w:val="single" w:color="auto" w:sz="4" w:space="0"/>
              <w:bottom w:val="single" w:color="auto" w:sz="4" w:space="0"/>
              <w:right w:val="single" w:color="auto" w:sz="4" w:space="0"/>
            </w:tcBorders>
          </w:tcPr>
          <w:p w14:paraId="2FAA770C">
            <w:pPr>
              <w:jc w:val="center"/>
              <w:rPr>
                <w:sz w:val="22"/>
                <w:szCs w:val="22"/>
              </w:rPr>
            </w:pPr>
          </w:p>
        </w:tc>
        <w:tc>
          <w:tcPr>
            <w:tcW w:w="1247" w:type="dxa"/>
            <w:tcBorders>
              <w:top w:val="single" w:color="auto" w:sz="4" w:space="0"/>
              <w:left w:val="single" w:color="auto" w:sz="4" w:space="0"/>
              <w:bottom w:val="single" w:color="auto" w:sz="4" w:space="0"/>
              <w:right w:val="single" w:color="auto" w:sz="4" w:space="0"/>
            </w:tcBorders>
          </w:tcPr>
          <w:p w14:paraId="356D0170">
            <w:pPr>
              <w:contextualSpacing/>
              <w:jc w:val="center"/>
              <w:rPr>
                <w:b/>
                <w:bCs/>
                <w:sz w:val="22"/>
                <w:szCs w:val="22"/>
              </w:rPr>
            </w:pPr>
          </w:p>
        </w:tc>
        <w:tc>
          <w:tcPr>
            <w:tcW w:w="1247" w:type="dxa"/>
            <w:tcBorders>
              <w:top w:val="single" w:color="auto" w:sz="4" w:space="0"/>
              <w:left w:val="single" w:color="auto" w:sz="4" w:space="0"/>
              <w:bottom w:val="single" w:color="auto" w:sz="4" w:space="0"/>
            </w:tcBorders>
          </w:tcPr>
          <w:p w14:paraId="59351CB3">
            <w:pPr>
              <w:contextualSpacing/>
              <w:jc w:val="center"/>
              <w:rPr>
                <w:b/>
                <w:bCs/>
                <w:sz w:val="22"/>
                <w:szCs w:val="22"/>
              </w:rPr>
            </w:pPr>
          </w:p>
        </w:tc>
      </w:tr>
      <w:tr w14:paraId="65CE3D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vAlign w:val="center"/>
          </w:tcPr>
          <w:p w14:paraId="32CE440D">
            <w:pPr>
              <w:contextualSpacing/>
              <w:rPr>
                <w:bCs/>
                <w:i/>
                <w:iCs/>
                <w:color w:val="0000FF"/>
                <w:sz w:val="22"/>
                <w:szCs w:val="22"/>
              </w:rPr>
            </w:pPr>
            <w:r>
              <w:rPr>
                <w:rFonts w:hint="eastAsia"/>
                <w:bCs/>
                <w:i/>
                <w:iCs/>
                <w:color w:val="0000FF"/>
                <w:sz w:val="22"/>
                <w:szCs w:val="22"/>
              </w:rPr>
              <w:t>记录合并用药</w:t>
            </w:r>
          </w:p>
        </w:tc>
        <w:tc>
          <w:tcPr>
            <w:tcW w:w="1247" w:type="dxa"/>
            <w:tcBorders>
              <w:top w:val="single" w:color="auto" w:sz="4" w:space="0"/>
              <w:left w:val="single" w:color="auto" w:sz="4" w:space="0"/>
              <w:bottom w:val="single" w:color="auto" w:sz="4" w:space="0"/>
              <w:right w:val="single" w:color="auto" w:sz="4" w:space="0"/>
            </w:tcBorders>
            <w:vAlign w:val="center"/>
          </w:tcPr>
          <w:p w14:paraId="45058284">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0F080AD0">
            <w:pPr>
              <w:jc w:val="center"/>
              <w:rPr>
                <w:sz w:val="22"/>
                <w:szCs w:val="22"/>
              </w:rPr>
            </w:pPr>
          </w:p>
        </w:tc>
        <w:tc>
          <w:tcPr>
            <w:tcW w:w="1247" w:type="dxa"/>
            <w:tcBorders>
              <w:top w:val="single" w:color="auto" w:sz="4" w:space="0"/>
              <w:left w:val="single" w:color="auto" w:sz="4" w:space="0"/>
              <w:bottom w:val="single" w:color="auto" w:sz="4" w:space="0"/>
              <w:right w:val="single" w:color="auto" w:sz="4" w:space="0"/>
            </w:tcBorders>
          </w:tcPr>
          <w:p w14:paraId="08827878">
            <w:pPr>
              <w:jc w:val="center"/>
              <w:rPr>
                <w:sz w:val="22"/>
                <w:szCs w:val="22"/>
              </w:rPr>
            </w:pPr>
          </w:p>
        </w:tc>
        <w:tc>
          <w:tcPr>
            <w:tcW w:w="1247" w:type="dxa"/>
            <w:tcBorders>
              <w:top w:val="single" w:color="auto" w:sz="4" w:space="0"/>
              <w:left w:val="single" w:color="auto" w:sz="4" w:space="0"/>
              <w:bottom w:val="single" w:color="auto" w:sz="4" w:space="0"/>
              <w:right w:val="single" w:color="auto" w:sz="4" w:space="0"/>
            </w:tcBorders>
          </w:tcPr>
          <w:p w14:paraId="62A76E69">
            <w:pPr>
              <w:contextualSpacing/>
              <w:jc w:val="center"/>
              <w:rPr>
                <w:b/>
                <w:bCs/>
                <w:sz w:val="22"/>
                <w:szCs w:val="22"/>
              </w:rPr>
            </w:pPr>
          </w:p>
        </w:tc>
        <w:tc>
          <w:tcPr>
            <w:tcW w:w="1247" w:type="dxa"/>
            <w:tcBorders>
              <w:top w:val="single" w:color="auto" w:sz="4" w:space="0"/>
              <w:left w:val="single" w:color="auto" w:sz="4" w:space="0"/>
              <w:bottom w:val="single" w:color="auto" w:sz="4" w:space="0"/>
            </w:tcBorders>
          </w:tcPr>
          <w:p w14:paraId="6F26D6F2">
            <w:pPr>
              <w:contextualSpacing/>
              <w:jc w:val="center"/>
              <w:rPr>
                <w:b/>
                <w:bCs/>
                <w:sz w:val="22"/>
                <w:szCs w:val="22"/>
              </w:rPr>
            </w:pPr>
          </w:p>
        </w:tc>
      </w:tr>
      <w:tr w14:paraId="73E55B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tcBorders>
              <w:top w:val="single" w:color="auto" w:sz="4" w:space="0"/>
              <w:bottom w:val="single" w:color="auto" w:sz="4" w:space="0"/>
              <w:right w:val="single" w:color="auto" w:sz="4" w:space="0"/>
            </w:tcBorders>
            <w:vAlign w:val="center"/>
          </w:tcPr>
          <w:p w14:paraId="16510BA6">
            <w:pPr>
              <w:contextualSpacing/>
              <w:rPr>
                <w:bCs/>
                <w:i/>
                <w:iCs/>
                <w:color w:val="0000FF"/>
                <w:sz w:val="22"/>
                <w:szCs w:val="22"/>
              </w:rPr>
            </w:pPr>
            <w:r>
              <w:rPr>
                <w:rFonts w:hint="eastAsia"/>
                <w:bCs/>
                <w:i/>
                <w:iCs/>
                <w:color w:val="0000FF"/>
                <w:sz w:val="22"/>
                <w:szCs w:val="22"/>
              </w:rPr>
              <w:t>依从性判断</w:t>
            </w:r>
          </w:p>
        </w:tc>
        <w:tc>
          <w:tcPr>
            <w:tcW w:w="1247" w:type="dxa"/>
            <w:tcBorders>
              <w:top w:val="single" w:color="auto" w:sz="4" w:space="0"/>
              <w:left w:val="single" w:color="auto" w:sz="4" w:space="0"/>
              <w:bottom w:val="single" w:color="auto" w:sz="4" w:space="0"/>
              <w:right w:val="single" w:color="auto" w:sz="4" w:space="0"/>
            </w:tcBorders>
            <w:vAlign w:val="center"/>
          </w:tcPr>
          <w:p w14:paraId="4F389777">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2091092F">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191A15F1">
            <w:pPr>
              <w:contextualSpacing/>
              <w:jc w:val="center"/>
              <w:rPr>
                <w:b/>
                <w:bCs/>
                <w:sz w:val="22"/>
                <w:szCs w:val="22"/>
              </w:rPr>
            </w:pPr>
          </w:p>
        </w:tc>
        <w:tc>
          <w:tcPr>
            <w:tcW w:w="1247" w:type="dxa"/>
            <w:tcBorders>
              <w:top w:val="single" w:color="auto" w:sz="4" w:space="0"/>
              <w:left w:val="single" w:color="auto" w:sz="4" w:space="0"/>
              <w:bottom w:val="single" w:color="auto" w:sz="4" w:space="0"/>
              <w:right w:val="single" w:color="auto" w:sz="4" w:space="0"/>
            </w:tcBorders>
          </w:tcPr>
          <w:p w14:paraId="14A093B6">
            <w:pPr>
              <w:contextualSpacing/>
              <w:jc w:val="center"/>
              <w:rPr>
                <w:b/>
                <w:bCs/>
                <w:sz w:val="22"/>
                <w:szCs w:val="22"/>
              </w:rPr>
            </w:pPr>
          </w:p>
        </w:tc>
        <w:tc>
          <w:tcPr>
            <w:tcW w:w="1247" w:type="dxa"/>
            <w:tcBorders>
              <w:top w:val="single" w:color="auto" w:sz="4" w:space="0"/>
              <w:left w:val="single" w:color="auto" w:sz="4" w:space="0"/>
              <w:bottom w:val="single" w:color="auto" w:sz="4" w:space="0"/>
            </w:tcBorders>
          </w:tcPr>
          <w:p w14:paraId="35319CDC">
            <w:pPr>
              <w:contextualSpacing/>
              <w:jc w:val="center"/>
              <w:rPr>
                <w:b/>
                <w:bCs/>
                <w:sz w:val="22"/>
                <w:szCs w:val="22"/>
              </w:rPr>
            </w:pPr>
          </w:p>
        </w:tc>
      </w:tr>
    </w:tbl>
    <w:p w14:paraId="521E3E7E">
      <w:pPr>
        <w:spacing w:line="240" w:lineRule="auto"/>
        <w:ind w:left="0" w:leftChars="0" w:right="-92" w:rightChars="-44" w:firstLine="3" w:firstLineChars="0"/>
        <w:rPr>
          <w:bCs/>
          <w:sz w:val="22"/>
        </w:rPr>
      </w:pPr>
      <w:bookmarkStart w:id="204" w:name="_Hlk534288113"/>
      <w:r>
        <w:rPr>
          <w:rFonts w:hint="eastAsia"/>
          <w:sz w:val="20"/>
        </w:rPr>
        <w:t>注：</w:t>
      </w:r>
      <w:r>
        <w:rPr>
          <w:sz w:val="20"/>
        </w:rPr>
        <w:t>1</w:t>
      </w:r>
      <w:r>
        <w:rPr>
          <w:rFonts w:hint="eastAsia"/>
          <w:sz w:val="20"/>
        </w:rPr>
        <w:t>、生命体征：脉搏、呼吸、耳温、血压；2、血常规（红细胞、白细胞、血红蛋白、血小板）；3、尿常规（尿白细胞、尿红细胞、尿蛋白质）；4、血生化检查（丙氨酸氨基转移酶，天门冬氨酸氨基转移酶、碱性磷酸酶、总胆红素、γ-谷氨酰转移酶、尿素氮、肌酐、葡萄糖，甘油三酯，胆固醇、高密度脂蛋白、低密度脂蛋白，钾，钠，氯，钙）；</w:t>
      </w:r>
      <w:r>
        <w:rPr>
          <w:sz w:val="20"/>
        </w:rPr>
        <w:t>5</w:t>
      </w:r>
      <w:r>
        <w:rPr>
          <w:rFonts w:hint="eastAsia"/>
          <w:sz w:val="20"/>
        </w:rPr>
        <w:t>、胸部</w:t>
      </w:r>
      <w:r>
        <w:rPr>
          <w:sz w:val="20"/>
        </w:rPr>
        <w:t>X</w:t>
      </w:r>
      <w:r>
        <w:rPr>
          <w:rFonts w:hint="eastAsia"/>
          <w:sz w:val="20"/>
        </w:rPr>
        <w:t>线片或胸部</w:t>
      </w:r>
      <w:r>
        <w:rPr>
          <w:sz w:val="20"/>
        </w:rPr>
        <w:t>CT</w:t>
      </w:r>
      <w:r>
        <w:rPr>
          <w:rFonts w:hint="eastAsia"/>
          <w:sz w:val="20"/>
        </w:rPr>
        <w:t>（可接受筛选前</w:t>
      </w:r>
      <w:r>
        <w:rPr>
          <w:sz w:val="20"/>
        </w:rPr>
        <w:t>3</w:t>
      </w:r>
      <w:r>
        <w:rPr>
          <w:rFonts w:hint="eastAsia"/>
          <w:sz w:val="20"/>
        </w:rPr>
        <w:t>个月内的数据，需提供影像学资料存档）；</w:t>
      </w:r>
      <w:r>
        <w:rPr>
          <w:sz w:val="20"/>
        </w:rPr>
        <w:t>6</w:t>
      </w:r>
      <w:r>
        <w:rPr>
          <w:rFonts w:hint="eastAsia"/>
          <w:sz w:val="20"/>
        </w:rPr>
        <w:t>、尿妊娠检测</w:t>
      </w:r>
      <w:r>
        <w:rPr>
          <w:rFonts w:hint="eastAsia"/>
          <w:bCs/>
          <w:sz w:val="20"/>
        </w:rPr>
        <w:t>：仅育龄期妇女进行。</w:t>
      </w:r>
      <w:bookmarkEnd w:id="204"/>
    </w:p>
    <w:p w14:paraId="3152A058">
      <w:pPr>
        <w:widowControl/>
        <w:jc w:val="left"/>
        <w:rPr>
          <w:bCs/>
          <w:sz w:val="22"/>
        </w:rPr>
      </w:pPr>
    </w:p>
    <w:p w14:paraId="32A9A737">
      <w:pPr>
        <w:spacing w:line="218" w:lineRule="auto"/>
        <w:rPr>
          <w:rFonts w:hint="default"/>
          <w:b/>
          <w:bCs/>
          <w:i/>
          <w:iCs/>
          <w:color w:val="0000FF"/>
          <w:sz w:val="24"/>
          <w:szCs w:val="22"/>
          <w:lang w:val="en-US" w:eastAsia="zh-CN"/>
        </w:rPr>
      </w:pPr>
      <w:r>
        <w:rPr>
          <w:rFonts w:hint="eastAsia"/>
          <w:b/>
          <w:bCs/>
          <w:i/>
          <w:iCs/>
          <w:color w:val="0000FF"/>
          <w:sz w:val="24"/>
          <w:szCs w:val="22"/>
          <w:lang w:val="en-US" w:eastAsia="zh-CN"/>
        </w:rPr>
        <w:t>根据实际情况设计，“</w:t>
      </w:r>
      <w:r>
        <w:rPr>
          <w:b/>
          <w:bCs/>
          <w:sz w:val="22"/>
          <w:szCs w:val="22"/>
        </w:rPr>
        <w:t>√</w:t>
      </w:r>
      <w:r>
        <w:rPr>
          <w:rFonts w:hint="eastAsia"/>
          <w:b/>
          <w:bCs/>
          <w:i/>
          <w:iCs/>
          <w:color w:val="0000FF"/>
          <w:sz w:val="24"/>
          <w:szCs w:val="22"/>
          <w:lang w:val="en-US" w:eastAsia="zh-CN"/>
        </w:rPr>
        <w:t>”表示访视需要做的事</w:t>
      </w:r>
    </w:p>
    <w:p w14:paraId="33BDC9A5">
      <w:pPr>
        <w:widowControl/>
        <w:jc w:val="left"/>
        <w:rPr>
          <w:bCs/>
          <w:sz w:val="22"/>
        </w:rPr>
        <w:sectPr>
          <w:pgSz w:w="11906" w:h="16838"/>
          <w:pgMar w:top="1440" w:right="1800" w:bottom="1440" w:left="1800" w:header="567" w:footer="850" w:gutter="0"/>
          <w:cols w:space="720" w:num="1"/>
          <w:titlePg/>
          <w:docGrid w:type="linesAndChars" w:linePitch="312" w:charSpace="0"/>
        </w:sectPr>
      </w:pPr>
    </w:p>
    <w:p w14:paraId="5405F1E0">
      <w:pPr>
        <w:pStyle w:val="2"/>
        <w:autoSpaceDE w:val="0"/>
        <w:autoSpaceDN w:val="0"/>
        <w:adjustRightInd w:val="0"/>
        <w:spacing w:line="360" w:lineRule="auto"/>
        <w:contextualSpacing/>
        <w:rPr>
          <w:rFonts w:hint="eastAsia" w:eastAsia="宋体"/>
          <w:b/>
          <w:shd w:val="clear" w:color="auto" w:fill="FFFFFF"/>
          <w:lang w:val="en-US" w:eastAsia="zh-CN"/>
        </w:rPr>
      </w:pPr>
      <w:bookmarkStart w:id="205" w:name="_Toc514585577"/>
      <w:bookmarkStart w:id="206" w:name="_Toc532331871"/>
      <w:bookmarkStart w:id="207" w:name="_Toc460952538"/>
      <w:bookmarkStart w:id="208" w:name="_Toc446058208"/>
      <w:bookmarkStart w:id="209" w:name="_Toc514585578"/>
      <w:bookmarkStart w:id="210" w:name="_Toc449282057"/>
      <w:bookmarkStart w:id="211" w:name="_Toc460952539"/>
      <w:bookmarkStart w:id="212" w:name="_Toc447001494"/>
      <w:r>
        <w:rPr>
          <w:rFonts w:hint="eastAsia"/>
          <w:b/>
          <w:szCs w:val="24"/>
          <w:lang w:val="zh-TW" w:eastAsia="zh-TW"/>
        </w:rPr>
        <w:t>附录</w:t>
      </w:r>
      <w:r>
        <w:rPr>
          <w:b/>
          <w:szCs w:val="24"/>
        </w:rPr>
        <w:t>1</w:t>
      </w:r>
      <w:r>
        <w:rPr>
          <w:rFonts w:hint="eastAsia"/>
          <w:b/>
          <w:szCs w:val="24"/>
          <w:lang w:val="zh-TW" w:eastAsia="zh-TW"/>
        </w:rPr>
        <w:t>：避孕措施、育龄女性的定义和避孕要求</w:t>
      </w:r>
      <w:bookmarkEnd w:id="205"/>
      <w:bookmarkEnd w:id="206"/>
      <w:bookmarkEnd w:id="207"/>
      <w:r>
        <w:rPr>
          <w:rFonts w:hint="eastAsia"/>
          <w:b/>
          <w:bCs/>
          <w:i/>
          <w:iCs/>
          <w:color w:val="0000FF"/>
          <w:sz w:val="24"/>
          <w:szCs w:val="24"/>
          <w:lang w:val="en-US" w:eastAsia="zh-CN"/>
        </w:rPr>
        <w:t>按需编写，例：</w:t>
      </w:r>
    </w:p>
    <w:p w14:paraId="2CAB63E2">
      <w:pPr>
        <w:spacing w:line="360" w:lineRule="auto"/>
        <w:contextualSpacing/>
        <w:rPr>
          <w:color w:val="0000FF"/>
          <w:sz w:val="24"/>
          <w:lang w:val="zh-TW"/>
        </w:rPr>
      </w:pPr>
      <w:r>
        <w:rPr>
          <w:rFonts w:hint="eastAsia"/>
          <w:color w:val="0000FF"/>
          <w:sz w:val="24"/>
        </w:rPr>
        <w:t>（</w:t>
      </w:r>
      <w:r>
        <w:rPr>
          <w:color w:val="0000FF"/>
          <w:sz w:val="24"/>
        </w:rPr>
        <w:t>1</w:t>
      </w:r>
      <w:r>
        <w:rPr>
          <w:rFonts w:hint="eastAsia"/>
          <w:color w:val="0000FF"/>
          <w:sz w:val="24"/>
        </w:rPr>
        <w:t>）</w:t>
      </w:r>
      <w:r>
        <w:rPr>
          <w:rFonts w:hint="eastAsia"/>
          <w:color w:val="0000FF"/>
          <w:sz w:val="24"/>
          <w:lang w:val="zh-TW"/>
        </w:rPr>
        <w:t>整个</w:t>
      </w:r>
      <w:r>
        <w:rPr>
          <w:rFonts w:hint="eastAsia"/>
          <w:color w:val="0000FF"/>
          <w:sz w:val="24"/>
          <w:lang w:val="zh-TW" w:eastAsia="zh-CN"/>
        </w:rPr>
        <w:t>试验/研究</w:t>
      </w:r>
      <w:r>
        <w:rPr>
          <w:rFonts w:hint="eastAsia"/>
          <w:color w:val="0000FF"/>
          <w:sz w:val="24"/>
          <w:lang w:val="zh-TW"/>
        </w:rPr>
        <w:t>期间，受试者（或其伴侣）必须同意以下操作之一：</w:t>
      </w:r>
    </w:p>
    <w:p w14:paraId="659B75F6">
      <w:pPr>
        <w:spacing w:line="360" w:lineRule="auto"/>
        <w:contextualSpacing/>
        <w:rPr>
          <w:color w:val="0000FF"/>
          <w:sz w:val="24"/>
          <w:lang w:val="zh-TW"/>
        </w:rPr>
      </w:pPr>
      <w:r>
        <w:rPr>
          <w:rFonts w:hint="eastAsia"/>
          <w:color w:val="0000FF"/>
          <w:sz w:val="24"/>
          <w:lang w:val="zh-TW"/>
        </w:rPr>
        <w:t>完全禁欲。不允许采用定期禁欲法（如日历法、排卵期法、症状</w:t>
      </w:r>
      <w:r>
        <w:rPr>
          <w:color w:val="0000FF"/>
          <w:sz w:val="24"/>
        </w:rPr>
        <w:t>-</w:t>
      </w:r>
      <w:r>
        <w:rPr>
          <w:rFonts w:hint="eastAsia"/>
          <w:color w:val="0000FF"/>
          <w:sz w:val="24"/>
          <w:lang w:val="zh-TW"/>
        </w:rPr>
        <w:t>体温法、排卵后法）。</w:t>
      </w:r>
    </w:p>
    <w:p w14:paraId="0763117F">
      <w:pPr>
        <w:spacing w:line="360" w:lineRule="auto"/>
        <w:contextualSpacing/>
        <w:rPr>
          <w:color w:val="0000FF"/>
          <w:sz w:val="24"/>
          <w:lang w:val="zh-TW" w:eastAsia="zh-TW"/>
        </w:rPr>
      </w:pPr>
      <w:r>
        <w:rPr>
          <w:rFonts w:hint="eastAsia"/>
          <w:color w:val="0000FF"/>
          <w:sz w:val="24"/>
          <w:lang w:val="zh-TW" w:eastAsia="zh-TW"/>
        </w:rPr>
        <w:t>或男性正确使用避孕套。</w:t>
      </w:r>
    </w:p>
    <w:p w14:paraId="1F9B1BF5">
      <w:pPr>
        <w:spacing w:line="360" w:lineRule="auto"/>
        <w:contextualSpacing/>
        <w:rPr>
          <w:color w:val="0000FF"/>
          <w:sz w:val="24"/>
          <w:lang w:val="zh-TW" w:eastAsia="zh-TW"/>
        </w:rPr>
      </w:pPr>
      <w:r>
        <w:rPr>
          <w:rFonts w:hint="eastAsia"/>
          <w:color w:val="0000FF"/>
          <w:sz w:val="24"/>
          <w:lang w:val="zh-TW" w:eastAsia="zh-TW"/>
        </w:rPr>
        <w:t>或正确使用以下列出的避孕方法之一：</w:t>
      </w:r>
    </w:p>
    <w:p w14:paraId="059C9449">
      <w:pPr>
        <w:spacing w:line="360" w:lineRule="auto"/>
        <w:ind w:firstLine="420"/>
        <w:contextualSpacing/>
        <w:rPr>
          <w:color w:val="0000FF"/>
          <w:sz w:val="24"/>
        </w:rPr>
      </w:pPr>
      <w:r>
        <w:rPr>
          <w:rFonts w:hint="eastAsia"/>
          <w:color w:val="0000FF"/>
          <w:sz w:val="24"/>
          <w:lang w:val="zh-TW"/>
        </w:rPr>
        <w:t>每年失效率</w:t>
      </w:r>
      <w:r>
        <w:rPr>
          <w:color w:val="0000FF"/>
          <w:sz w:val="24"/>
        </w:rPr>
        <w:t>&lt;1%</w:t>
      </w:r>
      <w:r>
        <w:rPr>
          <w:rFonts w:hint="eastAsia"/>
          <w:color w:val="0000FF"/>
          <w:sz w:val="24"/>
          <w:lang w:val="zh-TW"/>
        </w:rPr>
        <w:t>的宫内节育器</w:t>
      </w:r>
      <w:r>
        <w:rPr>
          <w:rFonts w:hint="eastAsia"/>
          <w:color w:val="0000FF"/>
          <w:sz w:val="24"/>
        </w:rPr>
        <w:t>（</w:t>
      </w:r>
      <w:r>
        <w:rPr>
          <w:color w:val="0000FF"/>
          <w:sz w:val="24"/>
        </w:rPr>
        <w:t>IUD</w:t>
      </w:r>
      <w:r>
        <w:rPr>
          <w:rFonts w:hint="eastAsia"/>
          <w:color w:val="0000FF"/>
          <w:sz w:val="24"/>
        </w:rPr>
        <w:t>）</w:t>
      </w:r>
    </w:p>
    <w:p w14:paraId="713B0EF8">
      <w:pPr>
        <w:spacing w:line="360" w:lineRule="auto"/>
        <w:ind w:firstLine="420"/>
        <w:contextualSpacing/>
        <w:rPr>
          <w:color w:val="0000FF"/>
          <w:sz w:val="24"/>
          <w:lang w:val="zh-TW"/>
        </w:rPr>
      </w:pPr>
      <w:r>
        <w:rPr>
          <w:rFonts w:hint="eastAsia"/>
          <w:color w:val="0000FF"/>
          <w:sz w:val="24"/>
          <w:lang w:val="zh-TW"/>
        </w:rPr>
        <w:t>女性阻隔法：具有杀精剂的宫颈帽或子宫帽</w:t>
      </w:r>
    </w:p>
    <w:p w14:paraId="71963A71">
      <w:pPr>
        <w:spacing w:line="360" w:lineRule="auto"/>
        <w:ind w:firstLine="420"/>
        <w:contextualSpacing/>
        <w:rPr>
          <w:color w:val="0000FF"/>
          <w:sz w:val="24"/>
          <w:lang w:val="zh-TW"/>
        </w:rPr>
      </w:pPr>
      <w:r>
        <w:rPr>
          <w:rFonts w:hint="eastAsia"/>
          <w:color w:val="0000FF"/>
          <w:sz w:val="24"/>
          <w:lang w:val="zh-TW"/>
        </w:rPr>
        <w:t>输卵管绝育术</w:t>
      </w:r>
    </w:p>
    <w:p w14:paraId="3E21AA14">
      <w:pPr>
        <w:spacing w:line="360" w:lineRule="auto"/>
        <w:ind w:firstLine="420"/>
        <w:contextualSpacing/>
        <w:rPr>
          <w:color w:val="0000FF"/>
          <w:sz w:val="24"/>
          <w:lang w:val="zh-TW"/>
        </w:rPr>
      </w:pPr>
      <w:r>
        <w:rPr>
          <w:rFonts w:hint="eastAsia"/>
          <w:color w:val="0000FF"/>
          <w:sz w:val="24"/>
          <w:lang w:val="zh-TW"/>
        </w:rPr>
        <w:t>男性进行输精管结扎术</w:t>
      </w:r>
    </w:p>
    <w:p w14:paraId="53C38718">
      <w:pPr>
        <w:spacing w:line="360" w:lineRule="auto"/>
        <w:contextualSpacing/>
        <w:rPr>
          <w:color w:val="0000FF"/>
          <w:sz w:val="24"/>
          <w:lang w:val="zh-TW"/>
        </w:rPr>
      </w:pPr>
      <w:r>
        <w:rPr>
          <w:rFonts w:hint="eastAsia"/>
          <w:color w:val="0000FF"/>
          <w:sz w:val="24"/>
          <w:lang w:val="zh-TW"/>
        </w:rPr>
        <w:t>（</w:t>
      </w:r>
      <w:r>
        <w:rPr>
          <w:color w:val="0000FF"/>
          <w:sz w:val="24"/>
          <w:lang w:val="zh-TW"/>
        </w:rPr>
        <w:t>2</w:t>
      </w:r>
      <w:r>
        <w:rPr>
          <w:rFonts w:hint="eastAsia"/>
          <w:color w:val="0000FF"/>
          <w:sz w:val="24"/>
          <w:lang w:val="zh-TW"/>
        </w:rPr>
        <w:t>）研究结束后</w:t>
      </w:r>
      <w:r>
        <w:rPr>
          <w:color w:val="0000FF"/>
          <w:sz w:val="24"/>
        </w:rPr>
        <w:t>6</w:t>
      </w:r>
      <w:r>
        <w:rPr>
          <w:rFonts w:hint="eastAsia"/>
          <w:color w:val="0000FF"/>
          <w:sz w:val="24"/>
          <w:lang w:val="zh-TW"/>
        </w:rPr>
        <w:t>个月内受试者或其伴侣除可采取以上避孕措施外，还可采取以下避孕措施：</w:t>
      </w:r>
    </w:p>
    <w:p w14:paraId="7FB48CC0">
      <w:pPr>
        <w:spacing w:line="360" w:lineRule="auto"/>
        <w:ind w:firstLine="420"/>
        <w:contextualSpacing/>
        <w:rPr>
          <w:color w:val="0000FF"/>
          <w:sz w:val="24"/>
          <w:lang w:val="zh-TW"/>
        </w:rPr>
      </w:pPr>
      <w:r>
        <w:rPr>
          <w:rFonts w:hint="eastAsia"/>
          <w:color w:val="0000FF"/>
          <w:sz w:val="24"/>
          <w:lang w:val="zh-TW"/>
        </w:rPr>
        <w:t>含激素类避孕药</w:t>
      </w:r>
    </w:p>
    <w:p w14:paraId="3B54D489">
      <w:pPr>
        <w:spacing w:line="360" w:lineRule="auto"/>
        <w:ind w:firstLine="420"/>
        <w:contextualSpacing/>
        <w:rPr>
          <w:color w:val="0000FF"/>
          <w:sz w:val="24"/>
          <w:lang w:val="zh-TW"/>
        </w:rPr>
      </w:pPr>
      <w:r>
        <w:rPr>
          <w:rFonts w:hint="eastAsia"/>
          <w:color w:val="0000FF"/>
          <w:sz w:val="24"/>
          <w:lang w:val="zh-TW"/>
        </w:rPr>
        <w:t>左旋炔诺孕酮埋植剂</w:t>
      </w:r>
    </w:p>
    <w:p w14:paraId="77D5F16C">
      <w:pPr>
        <w:spacing w:line="360" w:lineRule="auto"/>
        <w:ind w:firstLine="420"/>
        <w:contextualSpacing/>
        <w:rPr>
          <w:color w:val="0000FF"/>
          <w:sz w:val="24"/>
          <w:lang w:val="zh-TW"/>
        </w:rPr>
      </w:pPr>
      <w:r>
        <w:rPr>
          <w:rFonts w:hint="eastAsia"/>
          <w:color w:val="0000FF"/>
          <w:sz w:val="24"/>
          <w:lang w:val="zh-TW"/>
        </w:rPr>
        <w:t>注射孕酮</w:t>
      </w:r>
    </w:p>
    <w:p w14:paraId="71221E24">
      <w:pPr>
        <w:spacing w:line="360" w:lineRule="auto"/>
        <w:ind w:firstLine="420"/>
        <w:contextualSpacing/>
        <w:rPr>
          <w:color w:val="0000FF"/>
          <w:sz w:val="24"/>
          <w:lang w:val="zh-TW"/>
        </w:rPr>
      </w:pPr>
      <w:r>
        <w:rPr>
          <w:rFonts w:hint="eastAsia"/>
          <w:color w:val="0000FF"/>
          <w:sz w:val="24"/>
          <w:lang w:val="zh-TW"/>
        </w:rPr>
        <w:t>口服避孕药（联合用药或单独服用孕酮）</w:t>
      </w:r>
    </w:p>
    <w:p w14:paraId="35B133A2">
      <w:pPr>
        <w:spacing w:line="360" w:lineRule="auto"/>
        <w:ind w:firstLine="420"/>
        <w:contextualSpacing/>
        <w:rPr>
          <w:color w:val="0000FF"/>
          <w:sz w:val="24"/>
          <w:lang w:val="zh-TW"/>
        </w:rPr>
      </w:pPr>
      <w:r>
        <w:rPr>
          <w:rFonts w:hint="eastAsia"/>
          <w:color w:val="0000FF"/>
          <w:sz w:val="24"/>
          <w:lang w:val="zh-TW"/>
        </w:rPr>
        <w:t>阴道避孕环</w:t>
      </w:r>
    </w:p>
    <w:p w14:paraId="10FBD892">
      <w:pPr>
        <w:spacing w:line="360" w:lineRule="auto"/>
        <w:ind w:firstLine="420"/>
        <w:contextualSpacing/>
        <w:rPr>
          <w:color w:val="0000FF"/>
          <w:sz w:val="24"/>
          <w:lang w:val="zh-TW"/>
        </w:rPr>
      </w:pPr>
      <w:r>
        <w:rPr>
          <w:rFonts w:hint="eastAsia"/>
          <w:color w:val="0000FF"/>
          <w:sz w:val="24"/>
          <w:lang w:val="zh-TW"/>
        </w:rPr>
        <w:t>透皮避孕贴片</w:t>
      </w:r>
    </w:p>
    <w:p w14:paraId="71104A83">
      <w:pPr>
        <w:spacing w:line="360" w:lineRule="auto"/>
        <w:contextualSpacing/>
        <w:rPr>
          <w:color w:val="0000FF"/>
          <w:sz w:val="24"/>
          <w:lang w:val="zh-TW"/>
        </w:rPr>
      </w:pPr>
      <w:r>
        <w:rPr>
          <w:rFonts w:hint="eastAsia"/>
          <w:color w:val="0000FF"/>
          <w:sz w:val="24"/>
        </w:rPr>
        <w:t>（</w:t>
      </w:r>
      <w:r>
        <w:rPr>
          <w:color w:val="0000FF"/>
          <w:sz w:val="24"/>
        </w:rPr>
        <w:t>3</w:t>
      </w:r>
      <w:r>
        <w:rPr>
          <w:rFonts w:hint="eastAsia"/>
          <w:color w:val="0000FF"/>
          <w:sz w:val="24"/>
        </w:rPr>
        <w:t>）</w:t>
      </w:r>
      <w:r>
        <w:rPr>
          <w:rFonts w:hint="eastAsia"/>
          <w:color w:val="0000FF"/>
          <w:sz w:val="24"/>
          <w:lang w:val="zh-TW"/>
        </w:rPr>
        <w:t>受试者必须同意在</w:t>
      </w:r>
      <w:r>
        <w:rPr>
          <w:rFonts w:hint="eastAsia"/>
          <w:color w:val="0000FF"/>
          <w:sz w:val="24"/>
          <w:lang w:val="zh-TW" w:eastAsia="zh-CN"/>
        </w:rPr>
        <w:t>试验/研究</w:t>
      </w:r>
      <w:r>
        <w:rPr>
          <w:rFonts w:hint="eastAsia"/>
          <w:color w:val="0000FF"/>
          <w:sz w:val="24"/>
          <w:lang w:val="zh-TW"/>
        </w:rPr>
        <w:t>期间至结束后</w:t>
      </w:r>
      <w:r>
        <w:rPr>
          <w:color w:val="0000FF"/>
          <w:sz w:val="24"/>
        </w:rPr>
        <w:t>6</w:t>
      </w:r>
      <w:r>
        <w:rPr>
          <w:rFonts w:hint="eastAsia"/>
          <w:color w:val="0000FF"/>
          <w:sz w:val="24"/>
          <w:lang w:val="zh-TW"/>
        </w:rPr>
        <w:t>个月内，避免捐精或捐卵。</w:t>
      </w:r>
    </w:p>
    <w:p w14:paraId="0BE853E2">
      <w:pPr>
        <w:spacing w:line="360" w:lineRule="auto"/>
        <w:contextualSpacing/>
        <w:rPr>
          <w:color w:val="0000FF"/>
          <w:sz w:val="24"/>
          <w:lang w:val="zh-TW"/>
        </w:rPr>
      </w:pPr>
      <w:r>
        <w:rPr>
          <w:rFonts w:hint="eastAsia"/>
          <w:color w:val="0000FF"/>
          <w:sz w:val="24"/>
        </w:rPr>
        <w:t>（</w:t>
      </w:r>
      <w:r>
        <w:rPr>
          <w:color w:val="0000FF"/>
          <w:sz w:val="24"/>
        </w:rPr>
        <w:t>4</w:t>
      </w:r>
      <w:r>
        <w:rPr>
          <w:rFonts w:hint="eastAsia"/>
          <w:color w:val="0000FF"/>
          <w:sz w:val="24"/>
        </w:rPr>
        <w:t>）</w:t>
      </w:r>
      <w:r>
        <w:rPr>
          <w:rFonts w:hint="eastAsia"/>
          <w:color w:val="0000FF"/>
          <w:sz w:val="24"/>
          <w:lang w:val="zh-TW"/>
        </w:rPr>
        <w:t>在怀孕的情况下应当遵循的程序</w:t>
      </w:r>
    </w:p>
    <w:p w14:paraId="12E84C20">
      <w:pPr>
        <w:spacing w:line="360" w:lineRule="auto"/>
        <w:ind w:firstLine="420"/>
        <w:rPr>
          <w:color w:val="0000FF"/>
          <w:sz w:val="24"/>
          <w:lang w:val="zh-TW"/>
        </w:rPr>
      </w:pPr>
      <w:r>
        <w:rPr>
          <w:rFonts w:hint="eastAsia"/>
          <w:color w:val="0000FF"/>
          <w:sz w:val="24"/>
          <w:lang w:val="zh-TW"/>
        </w:rPr>
        <w:t>如果受试者或其伴侣在研究期间的任何时间怀孕，受试者将按照要求通知研究者。</w:t>
      </w:r>
    </w:p>
    <w:p w14:paraId="01CBF8F9">
      <w:pPr>
        <w:pStyle w:val="2"/>
        <w:autoSpaceDE w:val="0"/>
        <w:autoSpaceDN w:val="0"/>
        <w:adjustRightInd w:val="0"/>
        <w:spacing w:line="360" w:lineRule="auto"/>
        <w:contextualSpacing/>
        <w:rPr>
          <w:b/>
          <w:szCs w:val="24"/>
          <w:lang w:val="zh-TW" w:eastAsia="zh-TW"/>
        </w:rPr>
      </w:pPr>
      <w:r>
        <w:rPr>
          <w:lang w:val="zh-TW"/>
        </w:rPr>
        <w:br w:type="page"/>
      </w:r>
      <w:bookmarkStart w:id="213" w:name="_Toc532331872"/>
      <w:r>
        <w:rPr>
          <w:rFonts w:hint="eastAsia"/>
          <w:b/>
          <w:szCs w:val="24"/>
          <w:lang w:val="zh-TW" w:eastAsia="zh-TW"/>
        </w:rPr>
        <w:t>附录</w:t>
      </w:r>
      <w:r>
        <w:rPr>
          <w:b/>
          <w:szCs w:val="24"/>
        </w:rPr>
        <w:t>2</w:t>
      </w:r>
      <w:r>
        <w:rPr>
          <w:rFonts w:hint="eastAsia"/>
          <w:b/>
          <w:szCs w:val="24"/>
          <w:lang w:val="zh-TW" w:eastAsia="zh-TW"/>
        </w:rPr>
        <w:t>：临床和实验室不良事件的处理</w:t>
      </w:r>
      <w:bookmarkEnd w:id="208"/>
      <w:bookmarkEnd w:id="209"/>
      <w:bookmarkEnd w:id="210"/>
      <w:bookmarkEnd w:id="211"/>
      <w:bookmarkEnd w:id="212"/>
      <w:bookmarkEnd w:id="213"/>
    </w:p>
    <w:p w14:paraId="4EB51F90">
      <w:pPr>
        <w:spacing w:line="360" w:lineRule="auto"/>
        <w:rPr>
          <w:bCs/>
          <w:sz w:val="28"/>
          <w:szCs w:val="22"/>
          <w:lang w:eastAsia="zh-TW"/>
        </w:rPr>
      </w:pPr>
      <w:r>
        <w:drawing>
          <wp:inline distT="0" distB="0" distL="0" distR="0">
            <wp:extent cx="5930900" cy="3752850"/>
            <wp:effectExtent l="0" t="0" r="0" b="0"/>
            <wp:docPr id="2"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图片1"/>
                    <pic:cNvPicPr>
                      <a:picLocks noChangeAspect="1" noChangeArrowheads="1"/>
                    </pic:cNvPicPr>
                  </pic:nvPicPr>
                  <pic:blipFill>
                    <a:blip r:embed="rId11">
                      <a:extLst>
                        <a:ext uri="{28A0092B-C50C-407E-A947-70E740481C1C}">
                          <a14:useLocalDpi xmlns:a14="http://schemas.microsoft.com/office/drawing/2010/main" val="0"/>
                        </a:ext>
                      </a:extLst>
                    </a:blip>
                    <a:srcRect r="1651" b="20003"/>
                    <a:stretch>
                      <a:fillRect/>
                    </a:stretch>
                  </pic:blipFill>
                  <pic:spPr>
                    <a:xfrm>
                      <a:off x="0" y="0"/>
                      <a:ext cx="5930900" cy="3752850"/>
                    </a:xfrm>
                    <a:prstGeom prst="rect">
                      <a:avLst/>
                    </a:prstGeom>
                    <a:noFill/>
                    <a:ln>
                      <a:noFill/>
                    </a:ln>
                  </pic:spPr>
                </pic:pic>
              </a:graphicData>
            </a:graphic>
          </wp:inline>
        </w:drawing>
      </w:r>
    </w:p>
    <w:p w14:paraId="3B015421">
      <w:pPr>
        <w:pStyle w:val="2"/>
        <w:autoSpaceDE w:val="0"/>
        <w:autoSpaceDN w:val="0"/>
        <w:adjustRightInd w:val="0"/>
        <w:spacing w:line="360" w:lineRule="auto"/>
        <w:contextualSpacing/>
        <w:rPr>
          <w:b/>
          <w:szCs w:val="24"/>
          <w:lang w:val="zh-TW" w:eastAsia="zh-TW"/>
        </w:rPr>
      </w:pPr>
      <w:r>
        <w:rPr>
          <w:bCs/>
          <w:sz w:val="28"/>
          <w:szCs w:val="22"/>
          <w:lang w:eastAsia="zh-TW"/>
        </w:rPr>
        <w:br w:type="page"/>
      </w:r>
    </w:p>
    <w:p w14:paraId="2384C663">
      <w:pPr>
        <w:pStyle w:val="2"/>
        <w:autoSpaceDE w:val="0"/>
        <w:autoSpaceDN w:val="0"/>
        <w:adjustRightInd w:val="0"/>
        <w:spacing w:line="360" w:lineRule="auto"/>
        <w:contextualSpacing/>
        <w:rPr>
          <w:rFonts w:hint="eastAsia"/>
          <w:b/>
          <w:shd w:val="clear" w:color="auto" w:fill="FFFFFF"/>
        </w:rPr>
      </w:pPr>
      <w:bookmarkStart w:id="214" w:name="_Toc532331873"/>
      <w:r>
        <w:rPr>
          <w:rFonts w:hint="eastAsia"/>
          <w:b/>
          <w:szCs w:val="24"/>
          <w:lang w:val="zh-TW" w:eastAsia="zh-TW"/>
        </w:rPr>
        <w:t>附录</w:t>
      </w:r>
      <w:r>
        <w:rPr>
          <w:rFonts w:eastAsia="PMingLiU"/>
          <w:b/>
          <w:szCs w:val="24"/>
          <w:lang w:val="zh-TW" w:eastAsia="zh-TW"/>
        </w:rPr>
        <w:t>3</w:t>
      </w:r>
      <w:r>
        <w:rPr>
          <w:rFonts w:hint="eastAsia"/>
          <w:b/>
          <w:szCs w:val="24"/>
          <w:lang w:val="zh-TW" w:eastAsia="zh-TW"/>
        </w:rPr>
        <w:t>：</w:t>
      </w:r>
      <w:r>
        <w:rPr>
          <w:rFonts w:hint="eastAsia"/>
          <w:b/>
          <w:shd w:val="clear" w:color="auto" w:fill="FFFFFF"/>
        </w:rPr>
        <w:t>样品采集、运输与储存规范</w:t>
      </w:r>
      <w:bookmarkEnd w:id="214"/>
    </w:p>
    <w:p w14:paraId="691E35CD">
      <w:pPr>
        <w:pStyle w:val="2"/>
        <w:autoSpaceDE w:val="0"/>
        <w:autoSpaceDN w:val="0"/>
        <w:adjustRightInd w:val="0"/>
        <w:spacing w:line="360" w:lineRule="auto"/>
        <w:contextualSpacing/>
        <w:rPr>
          <w:rFonts w:hint="eastAsia" w:eastAsia="宋体"/>
          <w:b/>
          <w:shd w:val="clear" w:color="auto" w:fill="FFFFFF"/>
          <w:lang w:val="en-US" w:eastAsia="zh-CN"/>
        </w:rPr>
      </w:pPr>
      <w:r>
        <w:rPr>
          <w:rFonts w:hint="eastAsia"/>
          <w:b/>
          <w:bCs/>
          <w:i/>
          <w:iCs/>
          <w:color w:val="0000FF"/>
          <w:sz w:val="24"/>
          <w:szCs w:val="24"/>
          <w:lang w:val="en-US" w:eastAsia="zh-CN"/>
        </w:rPr>
        <w:t>按需编写，例：</w:t>
      </w:r>
    </w:p>
    <w:p w14:paraId="6B597906">
      <w:pPr>
        <w:spacing w:line="360" w:lineRule="auto"/>
        <w:rPr>
          <w:color w:val="0000FF"/>
          <w:sz w:val="24"/>
          <w:lang w:eastAsia="zh-TW"/>
        </w:rPr>
      </w:pPr>
      <w:r>
        <w:rPr>
          <w:color w:val="0000FF"/>
          <w:sz w:val="24"/>
          <w:lang w:eastAsia="zh-TW"/>
        </w:rPr>
        <w:t>1</w:t>
      </w:r>
      <w:r>
        <w:rPr>
          <w:rFonts w:hint="eastAsia"/>
          <w:color w:val="0000FF"/>
          <w:sz w:val="24"/>
        </w:rPr>
        <w:t>、</w:t>
      </w:r>
      <w:r>
        <w:rPr>
          <w:rFonts w:hint="eastAsia"/>
          <w:color w:val="0000FF"/>
          <w:sz w:val="24"/>
          <w:lang w:eastAsia="zh-TW"/>
        </w:rPr>
        <w:t>生物样品的种类及确定依据</w:t>
      </w:r>
    </w:p>
    <w:p w14:paraId="46FA8511">
      <w:pPr>
        <w:spacing w:line="360" w:lineRule="auto"/>
        <w:ind w:firstLine="420"/>
        <w:rPr>
          <w:rFonts w:eastAsia="PMingLiU"/>
          <w:color w:val="0000FF"/>
          <w:sz w:val="24"/>
          <w:lang w:eastAsia="zh-TW"/>
        </w:rPr>
      </w:pPr>
      <w:r>
        <w:rPr>
          <w:rFonts w:hint="eastAsia"/>
          <w:color w:val="0000FF"/>
          <w:sz w:val="24"/>
          <w:lang w:eastAsia="zh-TW"/>
        </w:rPr>
        <w:t>本</w:t>
      </w:r>
      <w:r>
        <w:rPr>
          <w:rFonts w:hint="eastAsia"/>
          <w:color w:val="0000FF"/>
          <w:sz w:val="24"/>
          <w:lang w:eastAsia="zh-CN"/>
        </w:rPr>
        <w:t>试验/研究</w:t>
      </w:r>
      <w:r>
        <w:rPr>
          <w:rFonts w:hint="eastAsia"/>
          <w:color w:val="0000FF"/>
          <w:sz w:val="24"/>
          <w:lang w:eastAsia="zh-TW"/>
        </w:rPr>
        <w:t>拟采集受试者的上肢静脉全血，分离血浆用于进行</w:t>
      </w:r>
      <w:r>
        <w:rPr>
          <w:rFonts w:hint="eastAsia"/>
          <w:color w:val="0000FF"/>
          <w:sz w:val="24"/>
          <w:lang w:val="en-US" w:eastAsia="zh-CN"/>
        </w:rPr>
        <w:t xml:space="preserve">     </w:t>
      </w:r>
      <w:r>
        <w:rPr>
          <w:rFonts w:hint="eastAsia"/>
          <w:color w:val="0000FF"/>
          <w:sz w:val="24"/>
          <w:lang w:eastAsia="zh-TW"/>
        </w:rPr>
        <w:t>浓度测定。</w:t>
      </w:r>
    </w:p>
    <w:p w14:paraId="339F8B14">
      <w:pPr>
        <w:pStyle w:val="57"/>
        <w:ind w:left="0" w:firstLine="0"/>
        <w:rPr>
          <w:color w:val="0000FF"/>
          <w:lang w:val="zh-TW" w:eastAsia="zh-TW"/>
        </w:rPr>
      </w:pPr>
      <w:bookmarkStart w:id="215" w:name="_Toc460952503"/>
      <w:bookmarkStart w:id="216" w:name="_Toc514585534"/>
      <w:r>
        <w:rPr>
          <w:color w:val="0000FF"/>
          <w:lang w:val="zh-TW"/>
        </w:rPr>
        <w:t>2</w:t>
      </w:r>
      <w:r>
        <w:rPr>
          <w:rFonts w:hint="eastAsia"/>
          <w:color w:val="0000FF"/>
          <w:lang w:val="zh-TW"/>
        </w:rPr>
        <w:t>、</w:t>
      </w:r>
      <w:r>
        <w:rPr>
          <w:rFonts w:hint="eastAsia"/>
          <w:color w:val="0000FF"/>
          <w:lang w:val="zh-TW" w:eastAsia="zh-TW"/>
        </w:rPr>
        <w:t>样品采集拟采用样品管的抗凝剂</w:t>
      </w:r>
      <w:bookmarkEnd w:id="215"/>
      <w:bookmarkEnd w:id="216"/>
    </w:p>
    <w:p w14:paraId="7C480F42">
      <w:pPr>
        <w:spacing w:line="360" w:lineRule="auto"/>
        <w:ind w:firstLine="420"/>
        <w:rPr>
          <w:rFonts w:eastAsia="PMingLiU"/>
          <w:color w:val="0000FF"/>
          <w:sz w:val="24"/>
          <w:lang w:val="zh-TW" w:eastAsia="zh-TW"/>
        </w:rPr>
      </w:pPr>
      <w:r>
        <w:rPr>
          <w:rFonts w:hint="eastAsia"/>
          <w:color w:val="0000FF"/>
          <w:sz w:val="24"/>
          <w:lang w:val="zh-TW" w:eastAsia="zh-TW"/>
        </w:rPr>
        <w:t>使用</w:t>
      </w:r>
      <w:r>
        <w:rPr>
          <w:rFonts w:hint="eastAsia"/>
          <w:color w:val="0000FF"/>
          <w:sz w:val="24"/>
          <w:lang w:val="zh-TW"/>
        </w:rPr>
        <w:t>含</w:t>
      </w:r>
      <w:r>
        <w:rPr>
          <w:color w:val="0000FF"/>
          <w:sz w:val="24"/>
          <w:lang w:val="zh-TW"/>
        </w:rPr>
        <w:t>EDTA-K</w:t>
      </w:r>
      <w:r>
        <w:rPr>
          <w:color w:val="0000FF"/>
          <w:sz w:val="24"/>
          <w:vertAlign w:val="subscript"/>
          <w:lang w:val="zh-TW"/>
        </w:rPr>
        <w:t>2</w:t>
      </w:r>
      <w:r>
        <w:rPr>
          <w:rFonts w:hint="eastAsia"/>
          <w:color w:val="0000FF"/>
          <w:sz w:val="24"/>
          <w:lang w:val="zh-TW"/>
        </w:rPr>
        <w:t>抗凝</w:t>
      </w:r>
      <w:r>
        <w:rPr>
          <w:rFonts w:hint="eastAsia"/>
          <w:color w:val="0000FF"/>
          <w:sz w:val="24"/>
          <w:lang w:val="zh-TW" w:eastAsia="zh-TW"/>
        </w:rPr>
        <w:t>剂</w:t>
      </w:r>
      <w:r>
        <w:rPr>
          <w:rFonts w:hint="eastAsia"/>
          <w:color w:val="0000FF"/>
          <w:sz w:val="24"/>
          <w:lang w:val="zh-TW"/>
        </w:rPr>
        <w:t>的</w:t>
      </w:r>
      <w:r>
        <w:rPr>
          <w:rFonts w:hint="eastAsia"/>
          <w:color w:val="0000FF"/>
          <w:sz w:val="24"/>
          <w:lang w:val="zh-TW" w:eastAsia="zh-TW"/>
        </w:rPr>
        <w:t>真空采血管采集受试者的</w:t>
      </w:r>
      <w:r>
        <w:rPr>
          <w:rFonts w:hint="eastAsia"/>
          <w:color w:val="0000FF"/>
          <w:sz w:val="24"/>
          <w:lang w:val="zh-TW"/>
        </w:rPr>
        <w:t>上肢</w:t>
      </w:r>
      <w:r>
        <w:rPr>
          <w:rFonts w:hint="eastAsia"/>
          <w:color w:val="0000FF"/>
          <w:sz w:val="24"/>
          <w:lang w:val="zh-TW" w:eastAsia="zh-TW"/>
        </w:rPr>
        <w:t>静脉全血。</w:t>
      </w:r>
    </w:p>
    <w:p w14:paraId="6989546C">
      <w:pPr>
        <w:spacing w:line="360" w:lineRule="auto"/>
        <w:rPr>
          <w:rFonts w:eastAsia="PMingLiU"/>
          <w:color w:val="0000FF"/>
          <w:sz w:val="32"/>
          <w:lang w:eastAsia="zh-TW"/>
        </w:rPr>
      </w:pPr>
      <w:bookmarkStart w:id="217" w:name="_Toc460952504"/>
      <w:bookmarkStart w:id="218" w:name="_Toc514585535"/>
      <w:r>
        <w:rPr>
          <w:color w:val="0000FF"/>
          <w:sz w:val="24"/>
          <w:szCs w:val="24"/>
          <w:lang w:val="zh-TW"/>
        </w:rPr>
        <w:t>3</w:t>
      </w:r>
      <w:r>
        <w:rPr>
          <w:rFonts w:hint="eastAsia"/>
          <w:color w:val="0000FF"/>
          <w:sz w:val="24"/>
          <w:szCs w:val="24"/>
          <w:lang w:val="zh-TW"/>
        </w:rPr>
        <w:t>、采血管</w:t>
      </w:r>
      <w:r>
        <w:rPr>
          <w:rFonts w:hint="eastAsia"/>
          <w:color w:val="0000FF"/>
          <w:sz w:val="24"/>
          <w:szCs w:val="24"/>
          <w:lang w:val="zh-TW" w:eastAsia="zh-TW"/>
        </w:rPr>
        <w:t>及测试管的标</w:t>
      </w:r>
      <w:bookmarkEnd w:id="217"/>
      <w:r>
        <w:rPr>
          <w:rFonts w:hint="eastAsia"/>
          <w:color w:val="0000FF"/>
          <w:sz w:val="24"/>
          <w:szCs w:val="24"/>
          <w:lang w:val="zh-TW"/>
        </w:rPr>
        <w:t>签</w:t>
      </w:r>
      <w:r>
        <w:rPr>
          <w:rFonts w:hint="eastAsia"/>
          <w:color w:val="0000FF"/>
          <w:sz w:val="24"/>
          <w:szCs w:val="24"/>
          <w:lang w:val="zh-TW" w:eastAsia="zh-TW"/>
        </w:rPr>
        <w:t>式样</w:t>
      </w:r>
      <w:bookmarkEnd w:id="218"/>
    </w:p>
    <w:p w14:paraId="34E1B146">
      <w:pPr>
        <w:spacing w:line="360" w:lineRule="auto"/>
        <w:ind w:firstLine="420"/>
        <w:rPr>
          <w:rFonts w:eastAsia="PMingLiU"/>
          <w:color w:val="0000FF"/>
          <w:sz w:val="24"/>
          <w:lang w:eastAsia="zh-TW"/>
        </w:rPr>
      </w:pPr>
      <w:r>
        <w:rPr>
          <w:rFonts w:hint="eastAsia"/>
          <w:color w:val="0000FF"/>
          <w:sz w:val="24"/>
          <w:lang w:eastAsia="zh-TW"/>
        </w:rPr>
        <w:t>在血液样品采集前对采血管及用于血浆样品测试与备份的冻存管进行统一编号，并粘贴专用标签。采血管及冻存管标签式样如下所示：</w:t>
      </w:r>
    </w:p>
    <w:tbl>
      <w:tblPr>
        <w:tblStyle w:val="24"/>
        <w:tblW w:w="8790" w:type="dxa"/>
        <w:tblInd w:w="0" w:type="dxa"/>
        <w:tblLayout w:type="fixed"/>
        <w:tblCellMar>
          <w:top w:w="0" w:type="dxa"/>
          <w:left w:w="108" w:type="dxa"/>
          <w:bottom w:w="0" w:type="dxa"/>
          <w:right w:w="108" w:type="dxa"/>
        </w:tblCellMar>
      </w:tblPr>
      <w:tblGrid>
        <w:gridCol w:w="1985"/>
        <w:gridCol w:w="2693"/>
        <w:gridCol w:w="4112"/>
      </w:tblGrid>
      <w:tr w14:paraId="3B6DAF28">
        <w:tblPrEx>
          <w:tblCellMar>
            <w:top w:w="0" w:type="dxa"/>
            <w:left w:w="108" w:type="dxa"/>
            <w:bottom w:w="0" w:type="dxa"/>
            <w:right w:w="108" w:type="dxa"/>
          </w:tblCellMar>
        </w:tblPrEx>
        <w:tc>
          <w:tcPr>
            <w:tcW w:w="1985" w:type="dxa"/>
            <w:tcBorders>
              <w:bottom w:val="single" w:color="auto" w:sz="4" w:space="0"/>
            </w:tcBorders>
          </w:tcPr>
          <w:p w14:paraId="7845F49D">
            <w:pPr>
              <w:spacing w:line="360" w:lineRule="auto"/>
              <w:jc w:val="center"/>
              <w:rPr>
                <w:b/>
                <w:color w:val="0000FF"/>
                <w:sz w:val="24"/>
                <w:lang w:eastAsia="zh-TW"/>
              </w:rPr>
            </w:pPr>
            <w:r>
              <w:rPr>
                <w:rFonts w:hint="eastAsia"/>
                <w:b/>
                <w:color w:val="0000FF"/>
                <w:sz w:val="24"/>
                <w:lang w:eastAsia="zh-TW"/>
              </w:rPr>
              <w:t>内容</w:t>
            </w:r>
          </w:p>
        </w:tc>
        <w:tc>
          <w:tcPr>
            <w:tcW w:w="2693" w:type="dxa"/>
            <w:tcBorders>
              <w:bottom w:val="single" w:color="auto" w:sz="4" w:space="0"/>
            </w:tcBorders>
          </w:tcPr>
          <w:p w14:paraId="0932780B">
            <w:pPr>
              <w:spacing w:line="360" w:lineRule="auto"/>
              <w:jc w:val="center"/>
              <w:rPr>
                <w:b/>
                <w:color w:val="0000FF"/>
                <w:sz w:val="24"/>
                <w:lang w:eastAsia="zh-TW"/>
              </w:rPr>
            </w:pPr>
            <w:r>
              <w:rPr>
                <w:rFonts w:hint="eastAsia"/>
                <w:b/>
                <w:color w:val="0000FF"/>
                <w:sz w:val="24"/>
                <w:lang w:eastAsia="zh-TW"/>
              </w:rPr>
              <w:t>样式</w:t>
            </w:r>
          </w:p>
        </w:tc>
        <w:tc>
          <w:tcPr>
            <w:tcW w:w="4112" w:type="dxa"/>
          </w:tcPr>
          <w:p w14:paraId="233252E2">
            <w:pPr>
              <w:spacing w:line="360" w:lineRule="auto"/>
              <w:jc w:val="center"/>
              <w:rPr>
                <w:b/>
                <w:color w:val="0000FF"/>
                <w:sz w:val="24"/>
                <w:lang w:eastAsia="zh-TW"/>
              </w:rPr>
            </w:pPr>
            <w:r>
              <w:rPr>
                <w:rFonts w:hint="eastAsia"/>
                <w:b/>
                <w:color w:val="0000FF"/>
                <w:sz w:val="24"/>
                <w:lang w:eastAsia="zh-TW"/>
              </w:rPr>
              <w:t>释义</w:t>
            </w:r>
          </w:p>
        </w:tc>
      </w:tr>
      <w:tr w14:paraId="387985CB">
        <w:tblPrEx>
          <w:tblCellMar>
            <w:top w:w="0" w:type="dxa"/>
            <w:left w:w="108" w:type="dxa"/>
            <w:bottom w:w="0" w:type="dxa"/>
            <w:right w:w="108" w:type="dxa"/>
          </w:tblCellMar>
        </w:tblPrEx>
        <w:tc>
          <w:tcPr>
            <w:tcW w:w="1985" w:type="dxa"/>
            <w:tcBorders>
              <w:top w:val="single" w:color="auto" w:sz="4" w:space="0"/>
              <w:left w:val="single" w:color="auto" w:sz="4" w:space="0"/>
            </w:tcBorders>
          </w:tcPr>
          <w:p w14:paraId="57705473">
            <w:pPr>
              <w:spacing w:line="360" w:lineRule="auto"/>
              <w:jc w:val="center"/>
              <w:rPr>
                <w:rFonts w:eastAsia="PMingLiU"/>
                <w:color w:val="0000FF"/>
                <w:sz w:val="24"/>
                <w:lang w:eastAsia="zh-TW"/>
              </w:rPr>
            </w:pPr>
            <w:r>
              <w:rPr>
                <w:color w:val="0000FF"/>
                <w:sz w:val="24"/>
              </w:rPr>
              <w:t>Name</w:t>
            </w:r>
          </w:p>
        </w:tc>
        <w:tc>
          <w:tcPr>
            <w:tcW w:w="2693" w:type="dxa"/>
            <w:tcBorders>
              <w:top w:val="single" w:color="auto" w:sz="4" w:space="0"/>
              <w:right w:val="single" w:color="auto" w:sz="4" w:space="0"/>
            </w:tcBorders>
          </w:tcPr>
          <w:p w14:paraId="0FA3851F">
            <w:pPr>
              <w:spacing w:line="360" w:lineRule="auto"/>
              <w:jc w:val="center"/>
              <w:rPr>
                <w:color w:val="0000FF"/>
                <w:sz w:val="24"/>
                <w:lang w:eastAsia="zh-TW"/>
              </w:rPr>
            </w:pPr>
            <w:r>
              <w:rPr>
                <w:color w:val="0000FF"/>
                <w:sz w:val="24"/>
                <w:lang w:eastAsia="zh-TW"/>
              </w:rPr>
              <w:t>ABCD</w:t>
            </w:r>
          </w:p>
        </w:tc>
        <w:tc>
          <w:tcPr>
            <w:tcW w:w="4112" w:type="dxa"/>
            <w:tcBorders>
              <w:left w:val="single" w:color="auto" w:sz="4" w:space="0"/>
            </w:tcBorders>
          </w:tcPr>
          <w:p w14:paraId="54EEA1CB">
            <w:pPr>
              <w:spacing w:line="360" w:lineRule="auto"/>
              <w:jc w:val="center"/>
              <w:rPr>
                <w:rFonts w:eastAsia="PMingLiU"/>
                <w:color w:val="0000FF"/>
                <w:sz w:val="24"/>
                <w:lang w:eastAsia="zh-TW"/>
              </w:rPr>
            </w:pPr>
            <w:r>
              <w:rPr>
                <w:rFonts w:hint="eastAsia"/>
                <w:color w:val="0000FF"/>
                <w:sz w:val="24"/>
              </w:rPr>
              <w:t>受试者姓名缩写</w:t>
            </w:r>
          </w:p>
        </w:tc>
      </w:tr>
      <w:tr w14:paraId="4360F356">
        <w:tblPrEx>
          <w:tblCellMar>
            <w:top w:w="0" w:type="dxa"/>
            <w:left w:w="108" w:type="dxa"/>
            <w:bottom w:w="0" w:type="dxa"/>
            <w:right w:w="108" w:type="dxa"/>
          </w:tblCellMar>
        </w:tblPrEx>
        <w:tc>
          <w:tcPr>
            <w:tcW w:w="1985" w:type="dxa"/>
            <w:tcBorders>
              <w:left w:val="single" w:color="auto" w:sz="4" w:space="0"/>
            </w:tcBorders>
          </w:tcPr>
          <w:p w14:paraId="08AEF744">
            <w:pPr>
              <w:spacing w:line="360" w:lineRule="auto"/>
              <w:jc w:val="center"/>
              <w:rPr>
                <w:color w:val="0000FF"/>
                <w:sz w:val="24"/>
                <w:lang w:eastAsia="zh-TW"/>
              </w:rPr>
            </w:pPr>
            <w:r>
              <w:rPr>
                <w:color w:val="0000FF"/>
                <w:sz w:val="24"/>
                <w:lang w:eastAsia="zh-TW"/>
              </w:rPr>
              <w:t>Subject</w:t>
            </w:r>
          </w:p>
        </w:tc>
        <w:tc>
          <w:tcPr>
            <w:tcW w:w="2693" w:type="dxa"/>
            <w:tcBorders>
              <w:right w:val="single" w:color="auto" w:sz="4" w:space="0"/>
            </w:tcBorders>
          </w:tcPr>
          <w:p w14:paraId="6BA46A95">
            <w:pPr>
              <w:spacing w:line="360" w:lineRule="auto"/>
              <w:jc w:val="center"/>
              <w:rPr>
                <w:color w:val="0000FF"/>
                <w:sz w:val="24"/>
              </w:rPr>
            </w:pPr>
            <w:r>
              <w:rPr>
                <w:color w:val="0000FF"/>
                <w:sz w:val="24"/>
              </w:rPr>
              <w:t>01-001</w:t>
            </w:r>
          </w:p>
        </w:tc>
        <w:tc>
          <w:tcPr>
            <w:tcW w:w="4112" w:type="dxa"/>
            <w:tcBorders>
              <w:left w:val="single" w:color="auto" w:sz="4" w:space="0"/>
            </w:tcBorders>
          </w:tcPr>
          <w:p w14:paraId="1EC6849A">
            <w:pPr>
              <w:spacing w:line="360" w:lineRule="auto"/>
              <w:jc w:val="center"/>
              <w:rPr>
                <w:color w:val="0000FF"/>
                <w:sz w:val="24"/>
                <w:lang w:eastAsia="zh-TW"/>
              </w:rPr>
            </w:pPr>
            <w:r>
              <w:rPr>
                <w:rFonts w:hint="eastAsia"/>
                <w:color w:val="0000FF"/>
                <w:sz w:val="24"/>
                <w:lang w:eastAsia="zh-TW"/>
              </w:rPr>
              <w:t>研究中心编号</w:t>
            </w:r>
            <w:r>
              <w:rPr>
                <w:color w:val="0000FF"/>
                <w:sz w:val="24"/>
              </w:rPr>
              <w:t>-</w:t>
            </w:r>
            <w:r>
              <w:rPr>
                <w:rFonts w:hint="eastAsia"/>
                <w:color w:val="0000FF"/>
                <w:sz w:val="24"/>
                <w:lang w:eastAsia="zh-TW"/>
              </w:rPr>
              <w:t>受试者</w:t>
            </w:r>
            <w:r>
              <w:rPr>
                <w:rFonts w:hint="eastAsia"/>
                <w:color w:val="0000FF"/>
                <w:sz w:val="24"/>
              </w:rPr>
              <w:t>随机号</w:t>
            </w:r>
          </w:p>
        </w:tc>
      </w:tr>
      <w:tr w14:paraId="26CA6F82">
        <w:tblPrEx>
          <w:tblCellMar>
            <w:top w:w="0" w:type="dxa"/>
            <w:left w:w="108" w:type="dxa"/>
            <w:bottom w:w="0" w:type="dxa"/>
            <w:right w:w="108" w:type="dxa"/>
          </w:tblCellMar>
        </w:tblPrEx>
        <w:tc>
          <w:tcPr>
            <w:tcW w:w="1985" w:type="dxa"/>
            <w:tcBorders>
              <w:left w:val="single" w:color="auto" w:sz="4" w:space="0"/>
            </w:tcBorders>
          </w:tcPr>
          <w:p w14:paraId="1AF7E89C">
            <w:pPr>
              <w:spacing w:line="360" w:lineRule="auto"/>
              <w:jc w:val="center"/>
              <w:rPr>
                <w:color w:val="0000FF"/>
                <w:sz w:val="24"/>
                <w:lang w:eastAsia="zh-TW"/>
              </w:rPr>
            </w:pPr>
            <w:r>
              <w:rPr>
                <w:color w:val="0000FF"/>
                <w:sz w:val="24"/>
                <w:lang w:eastAsia="zh-TW"/>
              </w:rPr>
              <w:t>Plasma</w:t>
            </w:r>
          </w:p>
        </w:tc>
        <w:tc>
          <w:tcPr>
            <w:tcW w:w="2693" w:type="dxa"/>
            <w:tcBorders>
              <w:right w:val="single" w:color="auto" w:sz="4" w:space="0"/>
            </w:tcBorders>
          </w:tcPr>
          <w:p w14:paraId="7F318A7C">
            <w:pPr>
              <w:spacing w:line="360" w:lineRule="auto"/>
              <w:jc w:val="center"/>
              <w:rPr>
                <w:color w:val="0000FF"/>
                <w:sz w:val="24"/>
              </w:rPr>
            </w:pPr>
            <w:r>
              <w:rPr>
                <w:color w:val="0000FF"/>
                <w:sz w:val="24"/>
              </w:rPr>
              <w:t>A</w:t>
            </w:r>
          </w:p>
        </w:tc>
        <w:tc>
          <w:tcPr>
            <w:tcW w:w="4112" w:type="dxa"/>
            <w:tcBorders>
              <w:left w:val="single" w:color="auto" w:sz="4" w:space="0"/>
            </w:tcBorders>
          </w:tcPr>
          <w:p w14:paraId="518E21C1">
            <w:pPr>
              <w:spacing w:line="360" w:lineRule="auto"/>
              <w:jc w:val="center"/>
              <w:rPr>
                <w:color w:val="0000FF"/>
                <w:sz w:val="24"/>
              </w:rPr>
            </w:pPr>
            <w:r>
              <w:rPr>
                <w:color w:val="0000FF"/>
                <w:sz w:val="24"/>
              </w:rPr>
              <w:t>A</w:t>
            </w:r>
            <w:r>
              <w:rPr>
                <w:rFonts w:hint="eastAsia"/>
                <w:color w:val="0000FF"/>
                <w:sz w:val="24"/>
              </w:rPr>
              <w:t>为分析测试管，</w:t>
            </w:r>
            <w:r>
              <w:rPr>
                <w:color w:val="0000FF"/>
                <w:sz w:val="24"/>
              </w:rPr>
              <w:t>B</w:t>
            </w:r>
            <w:r>
              <w:rPr>
                <w:rFonts w:hint="eastAsia"/>
                <w:color w:val="0000FF"/>
                <w:sz w:val="24"/>
              </w:rPr>
              <w:t>为备份管</w:t>
            </w:r>
          </w:p>
        </w:tc>
      </w:tr>
      <w:tr w14:paraId="6C673046">
        <w:tblPrEx>
          <w:tblCellMar>
            <w:top w:w="0" w:type="dxa"/>
            <w:left w:w="108" w:type="dxa"/>
            <w:bottom w:w="0" w:type="dxa"/>
            <w:right w:w="108" w:type="dxa"/>
          </w:tblCellMar>
        </w:tblPrEx>
        <w:tc>
          <w:tcPr>
            <w:tcW w:w="1985" w:type="dxa"/>
            <w:tcBorders>
              <w:left w:val="single" w:color="auto" w:sz="4" w:space="0"/>
            </w:tcBorders>
          </w:tcPr>
          <w:p w14:paraId="25264B38">
            <w:pPr>
              <w:spacing w:line="360" w:lineRule="auto"/>
              <w:jc w:val="center"/>
              <w:rPr>
                <w:color w:val="0000FF"/>
                <w:sz w:val="24"/>
                <w:lang w:eastAsia="zh-TW"/>
              </w:rPr>
            </w:pPr>
            <w:r>
              <w:rPr>
                <w:color w:val="0000FF"/>
                <w:sz w:val="24"/>
                <w:lang w:eastAsia="zh-TW"/>
              </w:rPr>
              <w:t>Visit</w:t>
            </w:r>
          </w:p>
        </w:tc>
        <w:tc>
          <w:tcPr>
            <w:tcW w:w="2693" w:type="dxa"/>
            <w:tcBorders>
              <w:right w:val="single" w:color="auto" w:sz="4" w:space="0"/>
            </w:tcBorders>
          </w:tcPr>
          <w:p w14:paraId="5CAA1089">
            <w:pPr>
              <w:spacing w:line="360" w:lineRule="auto"/>
              <w:jc w:val="center"/>
              <w:rPr>
                <w:color w:val="0000FF"/>
                <w:sz w:val="24"/>
              </w:rPr>
            </w:pPr>
            <w:r>
              <w:rPr>
                <w:color w:val="0000FF"/>
                <w:sz w:val="24"/>
              </w:rPr>
              <w:t>1</w:t>
            </w:r>
          </w:p>
        </w:tc>
        <w:tc>
          <w:tcPr>
            <w:tcW w:w="4112" w:type="dxa"/>
            <w:tcBorders>
              <w:left w:val="single" w:color="auto" w:sz="4" w:space="0"/>
            </w:tcBorders>
          </w:tcPr>
          <w:p w14:paraId="56F09334">
            <w:pPr>
              <w:spacing w:line="360" w:lineRule="auto"/>
              <w:jc w:val="center"/>
              <w:rPr>
                <w:color w:val="0000FF"/>
                <w:sz w:val="24"/>
              </w:rPr>
            </w:pPr>
            <w:r>
              <w:rPr>
                <w:rFonts w:hint="eastAsia"/>
                <w:color w:val="0000FF"/>
                <w:sz w:val="24"/>
              </w:rPr>
              <w:t>第几访视</w:t>
            </w:r>
          </w:p>
        </w:tc>
      </w:tr>
      <w:tr w14:paraId="2D90583F">
        <w:tblPrEx>
          <w:tblCellMar>
            <w:top w:w="0" w:type="dxa"/>
            <w:left w:w="108" w:type="dxa"/>
            <w:bottom w:w="0" w:type="dxa"/>
            <w:right w:w="108" w:type="dxa"/>
          </w:tblCellMar>
        </w:tblPrEx>
        <w:tc>
          <w:tcPr>
            <w:tcW w:w="1985" w:type="dxa"/>
            <w:tcBorders>
              <w:left w:val="single" w:color="auto" w:sz="4" w:space="0"/>
              <w:bottom w:val="single" w:color="auto" w:sz="4" w:space="0"/>
            </w:tcBorders>
          </w:tcPr>
          <w:p w14:paraId="7EDF83C0">
            <w:pPr>
              <w:spacing w:line="360" w:lineRule="auto"/>
              <w:jc w:val="center"/>
              <w:rPr>
                <w:color w:val="0000FF"/>
                <w:sz w:val="24"/>
                <w:lang w:eastAsia="zh-TW"/>
              </w:rPr>
            </w:pPr>
            <w:r>
              <w:rPr>
                <w:color w:val="0000FF"/>
                <w:sz w:val="24"/>
                <w:lang w:eastAsia="zh-TW"/>
              </w:rPr>
              <w:t>Data</w:t>
            </w:r>
          </w:p>
        </w:tc>
        <w:tc>
          <w:tcPr>
            <w:tcW w:w="2693" w:type="dxa"/>
            <w:tcBorders>
              <w:bottom w:val="single" w:color="auto" w:sz="4" w:space="0"/>
              <w:right w:val="single" w:color="auto" w:sz="4" w:space="0"/>
            </w:tcBorders>
          </w:tcPr>
          <w:p w14:paraId="51080EA8">
            <w:pPr>
              <w:spacing w:line="360" w:lineRule="auto"/>
              <w:jc w:val="center"/>
              <w:rPr>
                <w:color w:val="0000FF"/>
                <w:sz w:val="24"/>
              </w:rPr>
            </w:pPr>
            <w:r>
              <w:rPr>
                <w:color w:val="0000FF"/>
                <w:sz w:val="24"/>
              </w:rPr>
              <w:t>2018-09-23</w:t>
            </w:r>
          </w:p>
        </w:tc>
        <w:tc>
          <w:tcPr>
            <w:tcW w:w="4112" w:type="dxa"/>
            <w:tcBorders>
              <w:left w:val="single" w:color="auto" w:sz="4" w:space="0"/>
            </w:tcBorders>
          </w:tcPr>
          <w:p w14:paraId="5C79EF48">
            <w:pPr>
              <w:spacing w:line="360" w:lineRule="auto"/>
              <w:jc w:val="center"/>
              <w:rPr>
                <w:color w:val="0000FF"/>
                <w:sz w:val="24"/>
                <w:lang w:eastAsia="zh-TW"/>
              </w:rPr>
            </w:pPr>
            <w:r>
              <w:rPr>
                <w:rFonts w:hint="eastAsia"/>
                <w:color w:val="0000FF"/>
                <w:sz w:val="24"/>
                <w:lang w:eastAsia="zh-TW"/>
              </w:rPr>
              <w:t>样本采集日期</w:t>
            </w:r>
          </w:p>
        </w:tc>
      </w:tr>
    </w:tbl>
    <w:p w14:paraId="1BD5ACF8">
      <w:pPr>
        <w:spacing w:line="360" w:lineRule="auto"/>
        <w:rPr>
          <w:rFonts w:eastAsia="PMingLiU"/>
          <w:color w:val="0000FF"/>
          <w:sz w:val="24"/>
          <w:lang w:eastAsia="zh-TW"/>
        </w:rPr>
      </w:pPr>
      <w:r>
        <w:rPr>
          <w:color w:val="0000FF"/>
          <w:sz w:val="24"/>
          <w:lang w:eastAsia="zh-TW"/>
        </w:rPr>
        <w:t>4</w:t>
      </w:r>
      <w:r>
        <w:rPr>
          <w:rFonts w:hint="eastAsia"/>
          <w:color w:val="0000FF"/>
          <w:sz w:val="24"/>
          <w:lang w:eastAsia="zh-TW"/>
        </w:rPr>
        <w:t>、标本存放条件</w:t>
      </w:r>
    </w:p>
    <w:p w14:paraId="4B6587B9">
      <w:pPr>
        <w:spacing w:line="360" w:lineRule="auto"/>
        <w:ind w:firstLine="420"/>
        <w:rPr>
          <w:color w:val="0000FF"/>
          <w:sz w:val="24"/>
        </w:rPr>
      </w:pPr>
      <w:r>
        <w:rPr>
          <w:rFonts w:hint="eastAsia"/>
          <w:color w:val="0000FF"/>
          <w:sz w:val="24"/>
        </w:rPr>
        <w:t>采血后应在</w:t>
      </w:r>
      <w:r>
        <w:rPr>
          <w:color w:val="0000FF"/>
          <w:sz w:val="24"/>
        </w:rPr>
        <w:t>1h</w:t>
      </w:r>
      <w:r>
        <w:rPr>
          <w:rFonts w:hint="eastAsia"/>
          <w:color w:val="0000FF"/>
          <w:sz w:val="24"/>
        </w:rPr>
        <w:t>内进行离心，</w:t>
      </w:r>
      <w:r>
        <w:rPr>
          <w:color w:val="0000FF"/>
          <w:sz w:val="24"/>
        </w:rPr>
        <w:t>-</w:t>
      </w:r>
      <w:r>
        <w:rPr>
          <w:color w:val="0000FF"/>
          <w:sz w:val="24"/>
          <w:lang w:eastAsia="zh-TW"/>
        </w:rPr>
        <w:t>20</w:t>
      </w:r>
      <w:r>
        <w:rPr>
          <w:rFonts w:hint="eastAsia" w:ascii="宋体" w:hAnsi="宋体" w:cs="宋体"/>
          <w:color w:val="0000FF"/>
          <w:sz w:val="24"/>
          <w:lang w:eastAsia="zh-TW"/>
        </w:rPr>
        <w:t>℃</w:t>
      </w:r>
      <w:r>
        <w:rPr>
          <w:rFonts w:hint="eastAsia"/>
          <w:color w:val="0000FF"/>
          <w:sz w:val="24"/>
          <w:lang w:eastAsia="zh-TW"/>
        </w:rPr>
        <w:t>保存不超过</w:t>
      </w:r>
      <w:r>
        <w:rPr>
          <w:color w:val="0000FF"/>
          <w:sz w:val="24"/>
        </w:rPr>
        <w:t>2h</w:t>
      </w:r>
      <w:r>
        <w:rPr>
          <w:rFonts w:hint="eastAsia"/>
          <w:color w:val="0000FF"/>
          <w:sz w:val="24"/>
        </w:rPr>
        <w:t>，</w:t>
      </w:r>
      <w:r>
        <w:rPr>
          <w:color w:val="0000FF"/>
          <w:sz w:val="24"/>
        </w:rPr>
        <w:t>24h</w:t>
      </w:r>
      <w:r>
        <w:rPr>
          <w:rFonts w:hint="eastAsia"/>
          <w:color w:val="0000FF"/>
          <w:sz w:val="24"/>
        </w:rPr>
        <w:t>内转入</w:t>
      </w:r>
      <w:r>
        <w:rPr>
          <w:color w:val="0000FF"/>
          <w:sz w:val="24"/>
        </w:rPr>
        <w:t>-70</w:t>
      </w:r>
      <w:r>
        <w:rPr>
          <w:rFonts w:hint="eastAsia" w:ascii="宋体" w:hAnsi="宋体" w:cs="宋体"/>
          <w:color w:val="0000FF"/>
          <w:sz w:val="24"/>
        </w:rPr>
        <w:t>℃</w:t>
      </w:r>
      <w:r>
        <w:rPr>
          <w:rFonts w:hint="eastAsia"/>
          <w:color w:val="0000FF"/>
          <w:sz w:val="24"/>
        </w:rPr>
        <w:t>保存，每个样品储存时间最长为</w:t>
      </w:r>
      <w:r>
        <w:rPr>
          <w:color w:val="0000FF"/>
          <w:sz w:val="24"/>
        </w:rPr>
        <w:t>6</w:t>
      </w:r>
      <w:r>
        <w:rPr>
          <w:rFonts w:hint="eastAsia"/>
          <w:color w:val="0000FF"/>
          <w:sz w:val="24"/>
        </w:rPr>
        <w:t>个月。</w:t>
      </w:r>
    </w:p>
    <w:p w14:paraId="113BD2E5">
      <w:pPr>
        <w:spacing w:line="360" w:lineRule="auto"/>
        <w:rPr>
          <w:color w:val="0000FF"/>
          <w:sz w:val="24"/>
        </w:rPr>
      </w:pPr>
      <w:r>
        <w:rPr>
          <w:color w:val="0000FF"/>
          <w:sz w:val="24"/>
        </w:rPr>
        <w:t>5</w:t>
      </w:r>
      <w:r>
        <w:rPr>
          <w:rFonts w:hint="eastAsia"/>
          <w:color w:val="0000FF"/>
          <w:sz w:val="24"/>
        </w:rPr>
        <w:t>、样本交接</w:t>
      </w:r>
    </w:p>
    <w:p w14:paraId="7DEE1093">
      <w:pPr>
        <w:spacing w:line="360" w:lineRule="auto"/>
        <w:ind w:firstLine="424" w:firstLineChars="177"/>
        <w:rPr>
          <w:color w:val="0000FF"/>
          <w:sz w:val="24"/>
        </w:rPr>
      </w:pPr>
      <w:r>
        <w:rPr>
          <w:rFonts w:hint="eastAsia"/>
          <w:color w:val="0000FF"/>
          <w:sz w:val="24"/>
        </w:rPr>
        <w:t>第一步：根据样本保存条件，由工作人员从各中心收集样本，运往中心实验室。</w:t>
      </w:r>
    </w:p>
    <w:p w14:paraId="6D2E8A9B">
      <w:pPr>
        <w:spacing w:line="360" w:lineRule="auto"/>
        <w:ind w:firstLine="424" w:firstLineChars="177"/>
        <w:rPr>
          <w:color w:val="0000FF"/>
          <w:sz w:val="24"/>
        </w:rPr>
      </w:pPr>
      <w:r>
        <w:rPr>
          <w:rFonts w:hint="eastAsia"/>
          <w:color w:val="0000FF"/>
          <w:sz w:val="24"/>
        </w:rPr>
        <w:t>第二步：运输前填写《样本交接登记表》。记录研究中心编号、受试者姓名缩写、药物编码、检测项目、访视次数、工作人员交接时间和日期、注明样本质量、递交人及接收人签字。如发现样本不符合要求（管破、颜色异常、量不够、标签有误等），应拒绝或再处理接收。</w:t>
      </w:r>
    </w:p>
    <w:p w14:paraId="7EF0647F">
      <w:pPr>
        <w:spacing w:line="360" w:lineRule="auto"/>
        <w:ind w:firstLine="424" w:firstLineChars="177"/>
        <w:rPr>
          <w:color w:val="0000FF"/>
          <w:sz w:val="24"/>
        </w:rPr>
      </w:pPr>
      <w:r>
        <w:rPr>
          <w:rFonts w:hint="eastAsia"/>
          <w:color w:val="0000FF"/>
          <w:sz w:val="24"/>
        </w:rPr>
        <w:t>第三步：运输时将所有样本、填好的《样本交接登记表》及温度计和《生物样本运输记录单》放入塑料袋内，用胶布封严，置于塑料泡沫箱内，箱内充满干冰，使箱内温度尽量保持在－</w:t>
      </w:r>
      <w:r>
        <w:rPr>
          <w:color w:val="0000FF"/>
          <w:sz w:val="24"/>
        </w:rPr>
        <w:t>80</w:t>
      </w:r>
      <w:r>
        <w:rPr>
          <w:rFonts w:hint="eastAsia" w:ascii="宋体" w:hAnsi="宋体" w:cs="宋体"/>
          <w:color w:val="0000FF"/>
          <w:sz w:val="24"/>
        </w:rPr>
        <w:t>℃</w:t>
      </w:r>
      <w:r>
        <w:rPr>
          <w:rFonts w:hint="eastAsia"/>
          <w:color w:val="0000FF"/>
          <w:sz w:val="24"/>
        </w:rPr>
        <w:t>。再用胶带封严泡沫塑料箱。运输过程中箱体严谨倒置。填写样本运输单，双方签字，方可运出。样本要求在</w:t>
      </w:r>
      <w:r>
        <w:rPr>
          <w:color w:val="0000FF"/>
          <w:sz w:val="24"/>
        </w:rPr>
        <w:t>12</w:t>
      </w:r>
      <w:r>
        <w:rPr>
          <w:rFonts w:hint="eastAsia"/>
          <w:color w:val="0000FF"/>
          <w:sz w:val="24"/>
        </w:rPr>
        <w:t>小时内送至中心实验室（外地研究中心需在</w:t>
      </w:r>
      <w:r>
        <w:rPr>
          <w:color w:val="0000FF"/>
          <w:sz w:val="24"/>
        </w:rPr>
        <w:t>24</w:t>
      </w:r>
      <w:r>
        <w:rPr>
          <w:rFonts w:hint="eastAsia"/>
          <w:color w:val="0000FF"/>
          <w:sz w:val="24"/>
        </w:rPr>
        <w:t>小时内送至中心实验室）。</w:t>
      </w:r>
    </w:p>
    <w:p w14:paraId="11831661">
      <w:pPr>
        <w:spacing w:line="360" w:lineRule="auto"/>
        <w:ind w:firstLine="424" w:firstLineChars="177"/>
        <w:rPr>
          <w:color w:val="0000FF"/>
          <w:sz w:val="24"/>
        </w:rPr>
      </w:pPr>
      <w:r>
        <w:rPr>
          <w:rFonts w:hint="eastAsia"/>
          <w:color w:val="0000FF"/>
          <w:sz w:val="24"/>
        </w:rPr>
        <w:t>第四步：各研究中心的样本送至中心实验室时，寄售人员核对送检样本，检查样本温度及质量。在《样本交接登记表》上记录接收日期和时间、开箱温度、样本质量并签名；如有不合格的样本，立即通知</w:t>
      </w:r>
      <w:r>
        <w:rPr>
          <w:rFonts w:hint="eastAsia"/>
          <w:color w:val="0000FF"/>
          <w:sz w:val="24"/>
          <w:lang w:eastAsia="zh-CN"/>
        </w:rPr>
        <w:t>试验/研究</w:t>
      </w:r>
      <w:r>
        <w:rPr>
          <w:rFonts w:hint="eastAsia"/>
          <w:color w:val="0000FF"/>
          <w:sz w:val="24"/>
        </w:rPr>
        <w:t>负责人。</w:t>
      </w:r>
    </w:p>
    <w:p w14:paraId="2ACE7768">
      <w:pPr>
        <w:spacing w:line="360" w:lineRule="auto"/>
        <w:ind w:firstLine="424" w:firstLineChars="177"/>
        <w:rPr>
          <w:color w:val="0000FF"/>
          <w:sz w:val="24"/>
        </w:rPr>
      </w:pPr>
      <w:r>
        <w:rPr>
          <w:rFonts w:hint="eastAsia"/>
          <w:color w:val="0000FF"/>
          <w:sz w:val="24"/>
        </w:rPr>
        <w:t>第五步：各研究中心的样本送至中心实验室时，如未冻融，立即放－</w:t>
      </w:r>
      <w:r>
        <w:rPr>
          <w:color w:val="0000FF"/>
          <w:sz w:val="24"/>
        </w:rPr>
        <w:t>70</w:t>
      </w:r>
      <w:r>
        <w:rPr>
          <w:rFonts w:hint="eastAsia" w:ascii="宋体" w:hAnsi="宋体" w:cs="宋体"/>
          <w:color w:val="0000FF"/>
          <w:sz w:val="24"/>
        </w:rPr>
        <w:t>℃</w:t>
      </w:r>
      <w:r>
        <w:rPr>
          <w:rFonts w:hint="eastAsia"/>
          <w:color w:val="0000FF"/>
          <w:sz w:val="24"/>
        </w:rPr>
        <w:t>冰箱保存；如已经冻融，放置冰箱冷藏。记录样本保存温度、时间、日期。在</w:t>
      </w:r>
      <w:r>
        <w:rPr>
          <w:color w:val="0000FF"/>
          <w:sz w:val="24"/>
        </w:rPr>
        <w:t>2-8</w:t>
      </w:r>
      <w:r>
        <w:rPr>
          <w:rFonts w:hint="eastAsia" w:ascii="宋体" w:hAnsi="宋体" w:cs="宋体"/>
          <w:color w:val="0000FF"/>
          <w:sz w:val="24"/>
        </w:rPr>
        <w:t>℃</w:t>
      </w:r>
      <w:r>
        <w:rPr>
          <w:rFonts w:hint="eastAsia"/>
          <w:color w:val="0000FF"/>
          <w:sz w:val="24"/>
        </w:rPr>
        <w:t>放置的样本必须在</w:t>
      </w:r>
      <w:r>
        <w:rPr>
          <w:color w:val="0000FF"/>
          <w:sz w:val="24"/>
        </w:rPr>
        <w:t>24</w:t>
      </w:r>
      <w:r>
        <w:rPr>
          <w:rFonts w:hint="eastAsia"/>
          <w:color w:val="0000FF"/>
          <w:sz w:val="24"/>
        </w:rPr>
        <w:t>小时内完成检验。</w:t>
      </w:r>
    </w:p>
    <w:p w14:paraId="08B8A291">
      <w:pPr>
        <w:adjustRightInd w:val="0"/>
        <w:snapToGrid w:val="0"/>
        <w:spacing w:line="360" w:lineRule="auto"/>
        <w:ind w:right="-140" w:rightChars="-67"/>
        <w:rPr>
          <w:sz w:val="24"/>
          <w:szCs w:val="24"/>
        </w:rPr>
      </w:pPr>
    </w:p>
    <w:sectPr>
      <w:pgSz w:w="11906" w:h="16838"/>
      <w:pgMar w:top="1440" w:right="1800" w:bottom="1440" w:left="1800" w:header="850" w:footer="850"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9FE9B">
    <w:pPr>
      <w:pStyle w:val="14"/>
      <w:jc w:val="center"/>
    </w:pPr>
    <w:r>
      <w:rPr>
        <w:rFonts w:hint="eastAsia"/>
      </w:rPr>
      <w:t>内部保密                                                                                      第</w:t>
    </w:r>
    <w:r>
      <w:fldChar w:fldCharType="begin"/>
    </w:r>
    <w:r>
      <w:instrText xml:space="preserve">PAGE   \* MERGEFORMAT</w:instrText>
    </w:r>
    <w:r>
      <w:fldChar w:fldCharType="separate"/>
    </w:r>
    <w:r>
      <w:t>I</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11C8D">
    <w:pPr>
      <w:pStyle w:val="14"/>
      <w:jc w:val="center"/>
    </w:pPr>
    <w:r>
      <w:rPr>
        <w:rFonts w:hint="eastAsia"/>
        <w:lang w:val="en-US" w:eastAsia="zh-CN"/>
      </w:rPr>
      <w:t xml:space="preserve">                                        </w:t>
    </w:r>
    <w:r>
      <w:rPr>
        <w:rFonts w:hint="eastAsia"/>
      </w:rPr>
      <w:t xml:space="preserve">内部保密 </w:t>
    </w:r>
    <w:r>
      <w:t xml:space="preserve"> </w:t>
    </w:r>
    <w:r>
      <w:rPr>
        <w:rFonts w:hint="eastAsia"/>
      </w:rPr>
      <w:t xml:space="preserve"> </w:t>
    </w:r>
    <w:r>
      <w:t xml:space="preserve">    </w:t>
    </w:r>
    <w:r>
      <w:rPr>
        <w:rFonts w:hint="eastAsia"/>
        <w:lang w:val="en-US" w:eastAsia="zh-CN"/>
      </w:rPr>
      <w:t xml:space="preserve">  </w:t>
    </w:r>
    <w:r>
      <w:t xml:space="preserve">  </w:t>
    </w:r>
    <w:r>
      <w:rPr>
        <w:rFonts w:hint="eastAsia"/>
        <w:lang w:val="en-US" w:eastAsia="zh-CN"/>
      </w:rPr>
      <w:t xml:space="preserve">  </w:t>
    </w:r>
    <w:r>
      <w:t xml:space="preserve">    </w:t>
    </w:r>
    <w:r>
      <w:rPr>
        <w:rFonts w:hint="eastAsia"/>
      </w:rPr>
      <w:t xml:space="preserve"> </w:t>
    </w:r>
    <w:r>
      <w:t xml:space="preserve">    </w:t>
    </w:r>
    <w:r>
      <w:rPr>
        <w:rFonts w:hint="eastAsia"/>
        <w:lang w:val="en-US" w:eastAsia="zh-CN"/>
      </w:rPr>
      <w:t>模板日期：2024.1.23</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第</w:t>
    </w:r>
    <w:r>
      <w:fldChar w:fldCharType="begin"/>
    </w:r>
    <w:r>
      <w:instrText xml:space="preserve">PAGE   \* MERGEFORMAT</w:instrText>
    </w:r>
    <w:r>
      <w:fldChar w:fldCharType="separate"/>
    </w:r>
    <w:r>
      <w:t>31</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B0F70">
    <w:pPr>
      <w:pStyle w:val="14"/>
      <w:jc w:val="center"/>
    </w:pPr>
    <w:r>
      <w:rPr>
        <w:rFonts w:hint="eastAsia"/>
      </w:rPr>
      <w:t>内部保密                                                                                     第</w:t>
    </w:r>
    <w:r>
      <w:fldChar w:fldCharType="begin"/>
    </w:r>
    <w:r>
      <w:instrText xml:space="preserve">PAGE   \* MERGEFORMAT</w:instrText>
    </w:r>
    <w:r>
      <w:fldChar w:fldCharType="separate"/>
    </w:r>
    <w:r>
      <w:t>II</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22F28">
    <w:pPr>
      <w:pStyle w:val="14"/>
      <w:jc w:val="center"/>
    </w:pPr>
    <w:r>
      <w:rPr>
        <w:rFonts w:hint="eastAsia"/>
      </w:rPr>
      <w:t>内部保密第</w:t>
    </w:r>
    <w:r>
      <w:fldChar w:fldCharType="begin"/>
    </w:r>
    <w:r>
      <w:instrText xml:space="preserve">PAGE   \* MERGEFORMAT</w:instrText>
    </w:r>
    <w:r>
      <w:fldChar w:fldCharType="separate"/>
    </w:r>
    <w:r>
      <w:t>1</w:t>
    </w:r>
    <w:r>
      <w:fldChar w:fldCharType="end"/>
    </w:r>
    <w:r>
      <w:rPr>
        <w:rFonts w:hint="eastAsia"/>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9CD6E">
    <w:pPr>
      <w:pStyle w:val="14"/>
      <w:jc w:val="center"/>
    </w:pPr>
    <w:r>
      <w:rPr>
        <w:rFonts w:hint="eastAsia"/>
      </w:rPr>
      <w:t xml:space="preserve">内部保密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第</w:t>
    </w:r>
    <w:r>
      <w:fldChar w:fldCharType="begin"/>
    </w:r>
    <w:r>
      <w:instrText xml:space="preserve">PAGE   \* MERGEFORMAT</w:instrText>
    </w:r>
    <w:r>
      <w:fldChar w:fldCharType="separate"/>
    </w:r>
    <w:r>
      <w:t>40</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E82B">
    <w:pPr>
      <w:pStyle w:val="15"/>
      <w:pBdr>
        <w:bottom w:val="none" w:color="auto" w:sz="0" w:space="0"/>
      </w:pBdr>
      <w:tabs>
        <w:tab w:val="clear" w:pos="4153"/>
      </w:tabs>
      <w:jc w:val="left"/>
      <w:rPr>
        <w:rFonts w:hint="default" w:ascii="宋体" w:hAnsi="宋体" w:eastAsia="宋体" w:cs="Times New Roman"/>
        <w:b w:val="0"/>
        <w:bCs w:val="0"/>
        <w:kern w:val="2"/>
        <w:sz w:val="18"/>
        <w:szCs w:val="18"/>
        <w:lang w:val="en-US" w:eastAsia="zh-CN" w:bidi="ar-SA"/>
      </w:rPr>
    </w:pPr>
    <w:r>
      <w:rPr>
        <w:rFonts w:hint="eastAsia" w:ascii="宋体" w:hAnsi="宋体" w:eastAsia="宋体" w:cs="Times New Roman"/>
        <w:b w:val="0"/>
        <w:bCs w:val="0"/>
        <w:kern w:val="2"/>
        <w:sz w:val="18"/>
        <w:szCs w:val="18"/>
        <w:lang w:val="en-US" w:eastAsia="zh-CN" w:bidi="ar-SA"/>
      </w:rPr>
      <w:t>浙江中医药大学附属第二医院</w:t>
    </w:r>
  </w:p>
  <w:p w14:paraId="4373CB38">
    <w:pPr>
      <w:pStyle w:val="15"/>
    </w:pPr>
    <w:r>
      <w:rPr>
        <w:rFonts w:hint="default" w:ascii="宋体" w:hAnsi="宋体" w:eastAsia="宋体" w:cs="Times New Roman"/>
        <w:b w:val="0"/>
        <w:bCs w:val="0"/>
        <w:kern w:val="2"/>
        <w:sz w:val="18"/>
        <w:szCs w:val="18"/>
        <w:lang w:val="en-US" w:eastAsia="zh-CN" w:bidi="ar-SA"/>
      </w:rPr>
      <w:t>研究者发起的临床研究</w:t>
    </w:r>
    <w:r>
      <w:rPr>
        <w:rFonts w:hint="eastAsia" w:ascii="宋体" w:hAnsi="宋体" w:eastAsia="宋体" w:cs="Times New Roman"/>
        <w:b w:val="0"/>
        <w:bCs w:val="0"/>
        <w:kern w:val="2"/>
        <w:sz w:val="18"/>
        <w:szCs w:val="18"/>
        <w:lang w:val="en-US" w:eastAsia="zh-CN" w:bidi="ar-SA"/>
      </w:rPr>
      <w:t xml:space="preserve">方案                                 </w:t>
    </w:r>
    <w:r>
      <w:rPr>
        <w:rFonts w:hint="default" w:ascii="宋体" w:hAnsi="宋体" w:eastAsia="宋体" w:cs="Times New Roman"/>
        <w:b w:val="0"/>
        <w:bCs w:val="0"/>
        <w:kern w:val="2"/>
        <w:sz w:val="18"/>
        <w:szCs w:val="18"/>
        <w:lang w:val="en-US" w:eastAsia="zh-CN" w:bidi="ar-SA"/>
      </w:rPr>
      <w:t>版本</w:t>
    </w:r>
    <w:r>
      <w:rPr>
        <w:rFonts w:hint="eastAsia" w:ascii="宋体" w:hAnsi="宋体" w:eastAsia="宋体" w:cs="Times New Roman"/>
        <w:b w:val="0"/>
        <w:bCs w:val="0"/>
        <w:kern w:val="2"/>
        <w:sz w:val="18"/>
        <w:szCs w:val="18"/>
        <w:lang w:val="en-US" w:eastAsia="zh-CN" w:bidi="ar-SA"/>
      </w:rPr>
      <w:t>号</w:t>
    </w:r>
    <w:r>
      <w:rPr>
        <w:rFonts w:hint="default" w:ascii="宋体" w:hAnsi="宋体" w:eastAsia="宋体" w:cs="Times New Roman"/>
        <w:b w:val="0"/>
        <w:bCs w:val="0"/>
        <w:kern w:val="2"/>
        <w:sz w:val="18"/>
        <w:szCs w:val="18"/>
        <w:lang w:val="en-US" w:eastAsia="zh-CN" w:bidi="ar-SA"/>
      </w:rPr>
      <w:t>：</w:t>
    </w:r>
    <w:r>
      <w:rPr>
        <w:rFonts w:hint="eastAsia" w:ascii="宋体" w:hAnsi="宋体" w:eastAsia="宋体" w:cs="Times New Roman"/>
        <w:b w:val="0"/>
        <w:bCs w:val="0"/>
        <w:kern w:val="2"/>
        <w:sz w:val="18"/>
        <w:szCs w:val="18"/>
        <w:lang w:val="en-US" w:eastAsia="zh-CN" w:bidi="ar-SA"/>
      </w:rPr>
      <w:t>1.</w:t>
    </w:r>
    <w:r>
      <w:rPr>
        <w:rFonts w:hint="default" w:ascii="宋体" w:hAnsi="宋体" w:eastAsia="宋体" w:cs="Times New Roman"/>
        <w:b w:val="0"/>
        <w:bCs w:val="0"/>
        <w:kern w:val="2"/>
        <w:sz w:val="18"/>
        <w:szCs w:val="18"/>
        <w:lang w:val="en-US" w:eastAsia="zh-CN" w:bidi="ar-SA"/>
      </w:rPr>
      <w:t>0</w:t>
    </w:r>
    <w:r>
      <w:rPr>
        <w:rFonts w:hint="eastAsia" w:ascii="宋体" w:hAnsi="宋体" w:eastAsia="宋体" w:cs="Times New Roman"/>
        <w:b w:val="0"/>
        <w:bCs w:val="0"/>
        <w:kern w:val="2"/>
        <w:sz w:val="18"/>
        <w:szCs w:val="18"/>
        <w:lang w:val="en-US" w:eastAsia="zh-CN" w:bidi="ar-SA"/>
      </w:rPr>
      <w:t>，版本日期：  年  月  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B7F55">
    <w:pPr>
      <w:pStyle w:val="15"/>
      <w:pBdr>
        <w:bottom w:val="none" w:color="auto" w:sz="0" w:space="0"/>
      </w:pBdr>
      <w:tabs>
        <w:tab w:val="clear" w:pos="4153"/>
      </w:tabs>
      <w:jc w:val="left"/>
      <w:rPr>
        <w:rFonts w:hint="default" w:ascii="宋体" w:hAnsi="宋体" w:eastAsia="宋体" w:cs="Times New Roman"/>
        <w:b w:val="0"/>
        <w:bCs w:val="0"/>
        <w:kern w:val="2"/>
        <w:sz w:val="18"/>
        <w:szCs w:val="18"/>
        <w:lang w:val="en-US" w:eastAsia="zh-CN" w:bidi="ar-SA"/>
      </w:rPr>
    </w:pPr>
    <w:r>
      <w:rPr>
        <w:rFonts w:hint="eastAsia" w:ascii="宋体" w:hAnsi="宋体" w:eastAsia="宋体" w:cs="Times New Roman"/>
        <w:b w:val="0"/>
        <w:bCs w:val="0"/>
        <w:kern w:val="2"/>
        <w:sz w:val="18"/>
        <w:szCs w:val="18"/>
        <w:lang w:val="en-US" w:eastAsia="zh-CN" w:bidi="ar-SA"/>
      </w:rPr>
      <w:t>浙江中医药大学附属第二医院</w:t>
    </w:r>
  </w:p>
  <w:p w14:paraId="3327BACC">
    <w:pPr>
      <w:pStyle w:val="15"/>
      <w:pBdr>
        <w:bottom w:val="single" w:color="auto" w:sz="4" w:space="1"/>
      </w:pBdr>
    </w:pPr>
    <w:r>
      <w:rPr>
        <w:rFonts w:hint="default" w:ascii="宋体" w:hAnsi="宋体" w:eastAsia="宋体" w:cs="Times New Roman"/>
        <w:b w:val="0"/>
        <w:bCs w:val="0"/>
        <w:kern w:val="2"/>
        <w:sz w:val="18"/>
        <w:szCs w:val="18"/>
        <w:lang w:val="en-US" w:eastAsia="zh-CN" w:bidi="ar-SA"/>
      </w:rPr>
      <w:t>研究者发起的临床研究</w:t>
    </w:r>
    <w:r>
      <w:rPr>
        <w:rFonts w:hint="eastAsia" w:ascii="宋体" w:hAnsi="宋体" w:eastAsia="宋体" w:cs="Times New Roman"/>
        <w:b w:val="0"/>
        <w:bCs w:val="0"/>
        <w:kern w:val="2"/>
        <w:sz w:val="18"/>
        <w:szCs w:val="18"/>
        <w:lang w:val="en-US" w:eastAsia="zh-CN" w:bidi="ar-SA"/>
      </w:rPr>
      <w:t xml:space="preserve">方案                                 </w:t>
    </w:r>
    <w:r>
      <w:rPr>
        <w:rFonts w:hint="default" w:ascii="宋体" w:hAnsi="宋体" w:eastAsia="宋体" w:cs="Times New Roman"/>
        <w:b w:val="0"/>
        <w:bCs w:val="0"/>
        <w:kern w:val="2"/>
        <w:sz w:val="18"/>
        <w:szCs w:val="18"/>
        <w:lang w:val="en-US" w:eastAsia="zh-CN" w:bidi="ar-SA"/>
      </w:rPr>
      <w:t>版本</w:t>
    </w:r>
    <w:r>
      <w:rPr>
        <w:rFonts w:hint="eastAsia" w:ascii="宋体" w:hAnsi="宋体" w:eastAsia="宋体" w:cs="Times New Roman"/>
        <w:b w:val="0"/>
        <w:bCs w:val="0"/>
        <w:kern w:val="2"/>
        <w:sz w:val="18"/>
        <w:szCs w:val="18"/>
        <w:lang w:val="en-US" w:eastAsia="zh-CN" w:bidi="ar-SA"/>
      </w:rPr>
      <w:t>号</w:t>
    </w:r>
    <w:r>
      <w:rPr>
        <w:rFonts w:hint="default" w:ascii="宋体" w:hAnsi="宋体" w:eastAsia="宋体" w:cs="Times New Roman"/>
        <w:b w:val="0"/>
        <w:bCs w:val="0"/>
        <w:kern w:val="2"/>
        <w:sz w:val="18"/>
        <w:szCs w:val="18"/>
        <w:lang w:val="en-US" w:eastAsia="zh-CN" w:bidi="ar-SA"/>
      </w:rPr>
      <w:t>：</w:t>
    </w:r>
    <w:r>
      <w:rPr>
        <w:rFonts w:hint="eastAsia" w:ascii="宋体" w:hAnsi="宋体" w:eastAsia="宋体" w:cs="Times New Roman"/>
        <w:b w:val="0"/>
        <w:bCs w:val="0"/>
        <w:kern w:val="2"/>
        <w:sz w:val="18"/>
        <w:szCs w:val="18"/>
        <w:lang w:val="en-US" w:eastAsia="zh-CN" w:bidi="ar-SA"/>
      </w:rPr>
      <w:t>1.</w:t>
    </w:r>
    <w:r>
      <w:rPr>
        <w:rFonts w:hint="default" w:ascii="宋体" w:hAnsi="宋体" w:eastAsia="宋体" w:cs="Times New Roman"/>
        <w:b w:val="0"/>
        <w:bCs w:val="0"/>
        <w:kern w:val="2"/>
        <w:sz w:val="18"/>
        <w:szCs w:val="18"/>
        <w:lang w:val="en-US" w:eastAsia="zh-CN" w:bidi="ar-SA"/>
      </w:rPr>
      <w:t>0</w:t>
    </w:r>
    <w:r>
      <w:rPr>
        <w:rFonts w:hint="eastAsia" w:ascii="宋体" w:hAnsi="宋体" w:eastAsia="宋体" w:cs="Times New Roman"/>
        <w:b w:val="0"/>
        <w:bCs w:val="0"/>
        <w:kern w:val="2"/>
        <w:sz w:val="18"/>
        <w:szCs w:val="18"/>
        <w:lang w:val="en-US" w:eastAsia="zh-CN" w:bidi="ar-SA"/>
      </w:rPr>
      <w:t>，版本日期：  年  月  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AFBDC"/>
    <w:multiLevelType w:val="singleLevel"/>
    <w:tmpl w:val="A14AFBDC"/>
    <w:lvl w:ilvl="0" w:tentative="0">
      <w:start w:val="12"/>
      <w:numFmt w:val="decimal"/>
      <w:suff w:val="nothing"/>
      <w:lvlText w:val="%1、"/>
      <w:lvlJc w:val="left"/>
    </w:lvl>
  </w:abstractNum>
  <w:abstractNum w:abstractNumId="1">
    <w:nsid w:val="04613718"/>
    <w:multiLevelType w:val="multilevel"/>
    <w:tmpl w:val="04613718"/>
    <w:lvl w:ilvl="0" w:tentative="0">
      <w:start w:val="1"/>
      <w:numFmt w:val="decimal"/>
      <w:lvlText w:val="%1)"/>
      <w:lvlJc w:val="left"/>
      <w:pPr>
        <w:ind w:left="840" w:hanging="420"/>
      </w:pPr>
      <w:rPr>
        <w:rFonts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2">
    <w:nsid w:val="068E1A9F"/>
    <w:multiLevelType w:val="multilevel"/>
    <w:tmpl w:val="068E1A9F"/>
    <w:lvl w:ilvl="0" w:tentative="0">
      <w:start w:val="1"/>
      <w:numFmt w:val="decimal"/>
      <w:lvlText w:val="%1)"/>
      <w:lvlJc w:val="left"/>
      <w:pPr>
        <w:ind w:left="900" w:hanging="420"/>
      </w:pPr>
      <w:rPr>
        <w:rFonts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3">
    <w:nsid w:val="164F0DC7"/>
    <w:multiLevelType w:val="multilevel"/>
    <w:tmpl w:val="164F0DC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99F2F5C"/>
    <w:multiLevelType w:val="multilevel"/>
    <w:tmpl w:val="199F2F5C"/>
    <w:lvl w:ilvl="0" w:tentative="0">
      <w:start w:val="1"/>
      <w:numFmt w:val="decimal"/>
      <w:lvlText w:val="%1"/>
      <w:lvlJc w:val="left"/>
      <w:pPr>
        <w:ind w:left="530" w:hanging="530"/>
      </w:pPr>
      <w:rPr>
        <w:rFonts w:hint="default" w:cs="Times New Roman"/>
      </w:rPr>
    </w:lvl>
    <w:lvl w:ilvl="1" w:tentative="0">
      <w:start w:val="1"/>
      <w:numFmt w:val="decimal"/>
      <w:lvlText w:val="%1.%2"/>
      <w:lvlJc w:val="left"/>
      <w:pPr>
        <w:ind w:left="530" w:hanging="530"/>
      </w:pPr>
      <w:rPr>
        <w:rFonts w:hint="default" w:cs="Times New Roman"/>
      </w:rPr>
    </w:lvl>
    <w:lvl w:ilvl="2" w:tentative="0">
      <w:start w:val="1"/>
      <w:numFmt w:val="decimal"/>
      <w:pStyle w:val="56"/>
      <w:lvlText w:val="%1.%2.%3"/>
      <w:lvlJc w:val="left"/>
      <w:pPr>
        <w:ind w:left="530" w:hanging="530"/>
      </w:pPr>
      <w:rPr>
        <w:rFonts w:hint="default" w:cs="Times New Roman"/>
      </w:rPr>
    </w:lvl>
    <w:lvl w:ilvl="3" w:tentative="0">
      <w:start w:val="1"/>
      <w:numFmt w:val="decimal"/>
      <w:lvlText w:val="%1.%2.%3.%4"/>
      <w:lvlJc w:val="left"/>
      <w:pPr>
        <w:ind w:left="530" w:hanging="530"/>
      </w:pPr>
      <w:rPr>
        <w:rFonts w:hint="default" w:cs="Times New Roman"/>
      </w:rPr>
    </w:lvl>
    <w:lvl w:ilvl="4" w:tentative="0">
      <w:start w:val="1"/>
      <w:numFmt w:val="decimal"/>
      <w:lvlText w:val="%1.%2.%3.%4.%5"/>
      <w:lvlJc w:val="left"/>
      <w:pPr>
        <w:ind w:left="530" w:hanging="530"/>
      </w:pPr>
      <w:rPr>
        <w:rFonts w:hint="default" w:cs="Times New Roman"/>
      </w:rPr>
    </w:lvl>
    <w:lvl w:ilvl="5" w:tentative="0">
      <w:start w:val="1"/>
      <w:numFmt w:val="decimal"/>
      <w:lvlText w:val="%1.%2.%3.%4.%5.%6"/>
      <w:lvlJc w:val="left"/>
      <w:pPr>
        <w:ind w:left="530" w:hanging="530"/>
      </w:pPr>
      <w:rPr>
        <w:rFonts w:hint="default" w:cs="Times New Roman"/>
      </w:rPr>
    </w:lvl>
    <w:lvl w:ilvl="6" w:tentative="0">
      <w:start w:val="1"/>
      <w:numFmt w:val="decimal"/>
      <w:lvlText w:val="%1.%2.%3.%4.%5.%6.%7"/>
      <w:lvlJc w:val="left"/>
      <w:pPr>
        <w:ind w:left="530" w:hanging="530"/>
      </w:pPr>
      <w:rPr>
        <w:rFonts w:hint="default" w:cs="Times New Roman"/>
      </w:rPr>
    </w:lvl>
    <w:lvl w:ilvl="7" w:tentative="0">
      <w:start w:val="1"/>
      <w:numFmt w:val="decimal"/>
      <w:lvlText w:val="%1.%2.%3.%4.%5.%6.%7.%8"/>
      <w:lvlJc w:val="left"/>
      <w:pPr>
        <w:ind w:left="530" w:hanging="530"/>
      </w:pPr>
      <w:rPr>
        <w:rFonts w:hint="default" w:cs="Times New Roman"/>
      </w:rPr>
    </w:lvl>
    <w:lvl w:ilvl="8" w:tentative="0">
      <w:start w:val="1"/>
      <w:numFmt w:val="decimal"/>
      <w:lvlText w:val="%1.%2.%3.%4.%5.%6.%7.%8.%9"/>
      <w:lvlJc w:val="left"/>
      <w:pPr>
        <w:ind w:left="530" w:hanging="530"/>
      </w:pPr>
      <w:rPr>
        <w:rFonts w:hint="default" w:cs="Times New Roman"/>
      </w:rPr>
    </w:lvl>
  </w:abstractNum>
  <w:abstractNum w:abstractNumId="5">
    <w:nsid w:val="41FE7C19"/>
    <w:multiLevelType w:val="multilevel"/>
    <w:tmpl w:val="41FE7C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3FC7758"/>
    <w:multiLevelType w:val="singleLevel"/>
    <w:tmpl w:val="43FC7758"/>
    <w:lvl w:ilvl="0" w:tentative="0">
      <w:start w:val="6"/>
      <w:numFmt w:val="decimal"/>
      <w:suff w:val="nothing"/>
      <w:lvlText w:val="（%1）"/>
      <w:lvlJc w:val="left"/>
    </w:lvl>
  </w:abstractNum>
  <w:abstractNum w:abstractNumId="7">
    <w:nsid w:val="45160E4C"/>
    <w:multiLevelType w:val="multilevel"/>
    <w:tmpl w:val="45160E4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515F7AB4"/>
    <w:multiLevelType w:val="multilevel"/>
    <w:tmpl w:val="515F7AB4"/>
    <w:lvl w:ilvl="0" w:tentative="0">
      <w:start w:val="1"/>
      <w:numFmt w:val="decimal"/>
      <w:lvlText w:val="%1)"/>
      <w:lvlJc w:val="left"/>
      <w:pPr>
        <w:ind w:left="420" w:hanging="420"/>
      </w:pPr>
      <w:rPr>
        <w:rFonts w:hint="eastAsia" w:cs="Times New Roman"/>
      </w:rPr>
    </w:lvl>
    <w:lvl w:ilvl="1" w:tentative="0">
      <w:start w:val="1"/>
      <w:numFmt w:val="decimal"/>
      <w:lvlText w:val="%2)"/>
      <w:lvlJc w:val="left"/>
      <w:pPr>
        <w:ind w:left="840" w:hanging="420"/>
      </w:pPr>
      <w:rPr>
        <w:rFonts w:hint="default"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4"/>
  </w:num>
  <w:num w:numId="2">
    <w:abstractNumId w:val="1"/>
  </w:num>
  <w:num w:numId="3">
    <w:abstractNumId w:val="2"/>
  </w:num>
  <w:num w:numId="4">
    <w:abstractNumId w:val="5"/>
  </w:num>
  <w:num w:numId="5">
    <w:abstractNumId w:val="3"/>
  </w:num>
  <w:num w:numId="6">
    <w:abstractNumId w:val="7"/>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5ZmRlMjg2NDNhNmYzMzI4YzlhNmRlYmEzNTYyOTEifQ=="/>
  </w:docVars>
  <w:rsids>
    <w:rsidRoot w:val="00172A27"/>
    <w:rsid w:val="0000174A"/>
    <w:rsid w:val="00001812"/>
    <w:rsid w:val="00001FC9"/>
    <w:rsid w:val="000024FA"/>
    <w:rsid w:val="000029DC"/>
    <w:rsid w:val="00003F71"/>
    <w:rsid w:val="000050BF"/>
    <w:rsid w:val="000129A7"/>
    <w:rsid w:val="00012BB9"/>
    <w:rsid w:val="0001488A"/>
    <w:rsid w:val="00014C87"/>
    <w:rsid w:val="000156A5"/>
    <w:rsid w:val="000163D8"/>
    <w:rsid w:val="00020C6F"/>
    <w:rsid w:val="00021128"/>
    <w:rsid w:val="00022E00"/>
    <w:rsid w:val="00023BE0"/>
    <w:rsid w:val="000270CD"/>
    <w:rsid w:val="0003455E"/>
    <w:rsid w:val="0003464A"/>
    <w:rsid w:val="00037E39"/>
    <w:rsid w:val="00037F70"/>
    <w:rsid w:val="00040473"/>
    <w:rsid w:val="00040735"/>
    <w:rsid w:val="000407E2"/>
    <w:rsid w:val="0004155B"/>
    <w:rsid w:val="00041697"/>
    <w:rsid w:val="00041BAB"/>
    <w:rsid w:val="000422F2"/>
    <w:rsid w:val="00042756"/>
    <w:rsid w:val="0005483D"/>
    <w:rsid w:val="000557B3"/>
    <w:rsid w:val="00060B85"/>
    <w:rsid w:val="000616DA"/>
    <w:rsid w:val="000626F1"/>
    <w:rsid w:val="00063D0C"/>
    <w:rsid w:val="00065A34"/>
    <w:rsid w:val="00065B6F"/>
    <w:rsid w:val="00066088"/>
    <w:rsid w:val="000703C2"/>
    <w:rsid w:val="00070ABB"/>
    <w:rsid w:val="00072066"/>
    <w:rsid w:val="000720F0"/>
    <w:rsid w:val="000723C7"/>
    <w:rsid w:val="000724F0"/>
    <w:rsid w:val="0007318A"/>
    <w:rsid w:val="000737E6"/>
    <w:rsid w:val="00073FA9"/>
    <w:rsid w:val="00083FA1"/>
    <w:rsid w:val="000858A8"/>
    <w:rsid w:val="00085A19"/>
    <w:rsid w:val="00085BC1"/>
    <w:rsid w:val="00085C5C"/>
    <w:rsid w:val="000924FD"/>
    <w:rsid w:val="00093174"/>
    <w:rsid w:val="00093EE5"/>
    <w:rsid w:val="00093F74"/>
    <w:rsid w:val="0009410B"/>
    <w:rsid w:val="00094A42"/>
    <w:rsid w:val="00094B5F"/>
    <w:rsid w:val="00096455"/>
    <w:rsid w:val="00096D40"/>
    <w:rsid w:val="000A25AD"/>
    <w:rsid w:val="000A3DAC"/>
    <w:rsid w:val="000A55A3"/>
    <w:rsid w:val="000A7302"/>
    <w:rsid w:val="000A7BC0"/>
    <w:rsid w:val="000B0476"/>
    <w:rsid w:val="000B1A8A"/>
    <w:rsid w:val="000B250E"/>
    <w:rsid w:val="000B2665"/>
    <w:rsid w:val="000B4466"/>
    <w:rsid w:val="000B7CCB"/>
    <w:rsid w:val="000B7F6A"/>
    <w:rsid w:val="000C0290"/>
    <w:rsid w:val="000C1A57"/>
    <w:rsid w:val="000C2235"/>
    <w:rsid w:val="000C3590"/>
    <w:rsid w:val="000C53AD"/>
    <w:rsid w:val="000C6BB7"/>
    <w:rsid w:val="000C7599"/>
    <w:rsid w:val="000C784A"/>
    <w:rsid w:val="000C7912"/>
    <w:rsid w:val="000D00EC"/>
    <w:rsid w:val="000D1A87"/>
    <w:rsid w:val="000D2529"/>
    <w:rsid w:val="000D2CE3"/>
    <w:rsid w:val="000D4056"/>
    <w:rsid w:val="000D4943"/>
    <w:rsid w:val="000D5694"/>
    <w:rsid w:val="000D63EC"/>
    <w:rsid w:val="000D6515"/>
    <w:rsid w:val="000D7037"/>
    <w:rsid w:val="000D7483"/>
    <w:rsid w:val="000D79E0"/>
    <w:rsid w:val="000E0233"/>
    <w:rsid w:val="000E279B"/>
    <w:rsid w:val="000E3535"/>
    <w:rsid w:val="000E5CA6"/>
    <w:rsid w:val="000E6A6B"/>
    <w:rsid w:val="000E6F50"/>
    <w:rsid w:val="000E7BB7"/>
    <w:rsid w:val="000F097F"/>
    <w:rsid w:val="000F0A96"/>
    <w:rsid w:val="000F188E"/>
    <w:rsid w:val="000F268E"/>
    <w:rsid w:val="000F292E"/>
    <w:rsid w:val="000F32CE"/>
    <w:rsid w:val="000F533F"/>
    <w:rsid w:val="000F55CD"/>
    <w:rsid w:val="000F5D7D"/>
    <w:rsid w:val="001019A9"/>
    <w:rsid w:val="00101F21"/>
    <w:rsid w:val="00102730"/>
    <w:rsid w:val="00102D37"/>
    <w:rsid w:val="001040CB"/>
    <w:rsid w:val="00104B9F"/>
    <w:rsid w:val="00104FE5"/>
    <w:rsid w:val="00105972"/>
    <w:rsid w:val="001059A1"/>
    <w:rsid w:val="00106A65"/>
    <w:rsid w:val="001071EA"/>
    <w:rsid w:val="00107A75"/>
    <w:rsid w:val="001122E7"/>
    <w:rsid w:val="00114CC6"/>
    <w:rsid w:val="00114D37"/>
    <w:rsid w:val="00116A24"/>
    <w:rsid w:val="001170A2"/>
    <w:rsid w:val="0011720C"/>
    <w:rsid w:val="00122210"/>
    <w:rsid w:val="00123175"/>
    <w:rsid w:val="00123A51"/>
    <w:rsid w:val="00123C5C"/>
    <w:rsid w:val="00124D00"/>
    <w:rsid w:val="001251BD"/>
    <w:rsid w:val="0012665D"/>
    <w:rsid w:val="00127C8A"/>
    <w:rsid w:val="001306DC"/>
    <w:rsid w:val="0013323C"/>
    <w:rsid w:val="00133A60"/>
    <w:rsid w:val="001350AD"/>
    <w:rsid w:val="001350FB"/>
    <w:rsid w:val="001351E3"/>
    <w:rsid w:val="00135F5C"/>
    <w:rsid w:val="001364D2"/>
    <w:rsid w:val="0014065F"/>
    <w:rsid w:val="00140CB3"/>
    <w:rsid w:val="00141414"/>
    <w:rsid w:val="00142AAE"/>
    <w:rsid w:val="00142BE4"/>
    <w:rsid w:val="00144C5D"/>
    <w:rsid w:val="00146687"/>
    <w:rsid w:val="0014673B"/>
    <w:rsid w:val="001475F6"/>
    <w:rsid w:val="001513B9"/>
    <w:rsid w:val="00151E23"/>
    <w:rsid w:val="00152E94"/>
    <w:rsid w:val="001534E7"/>
    <w:rsid w:val="0015385E"/>
    <w:rsid w:val="00154327"/>
    <w:rsid w:val="001564FC"/>
    <w:rsid w:val="001606B3"/>
    <w:rsid w:val="00161168"/>
    <w:rsid w:val="00162EF9"/>
    <w:rsid w:val="00162FB5"/>
    <w:rsid w:val="001657F5"/>
    <w:rsid w:val="00167370"/>
    <w:rsid w:val="00167C22"/>
    <w:rsid w:val="001712A8"/>
    <w:rsid w:val="00172892"/>
    <w:rsid w:val="00172A27"/>
    <w:rsid w:val="0017462F"/>
    <w:rsid w:val="00174920"/>
    <w:rsid w:val="001752A6"/>
    <w:rsid w:val="001760F1"/>
    <w:rsid w:val="001806FB"/>
    <w:rsid w:val="00181EA4"/>
    <w:rsid w:val="00182146"/>
    <w:rsid w:val="0018230C"/>
    <w:rsid w:val="001857C0"/>
    <w:rsid w:val="00186913"/>
    <w:rsid w:val="0018785C"/>
    <w:rsid w:val="0019028B"/>
    <w:rsid w:val="00190611"/>
    <w:rsid w:val="00190CB2"/>
    <w:rsid w:val="0019159E"/>
    <w:rsid w:val="00192103"/>
    <w:rsid w:val="00192823"/>
    <w:rsid w:val="00192C1C"/>
    <w:rsid w:val="00193BC9"/>
    <w:rsid w:val="00193EFF"/>
    <w:rsid w:val="0019418E"/>
    <w:rsid w:val="001969E7"/>
    <w:rsid w:val="001A081F"/>
    <w:rsid w:val="001A1304"/>
    <w:rsid w:val="001A14E2"/>
    <w:rsid w:val="001A19A0"/>
    <w:rsid w:val="001A27FC"/>
    <w:rsid w:val="001A28CF"/>
    <w:rsid w:val="001A5F94"/>
    <w:rsid w:val="001A6C7A"/>
    <w:rsid w:val="001A74E9"/>
    <w:rsid w:val="001B0988"/>
    <w:rsid w:val="001B17FC"/>
    <w:rsid w:val="001B26FE"/>
    <w:rsid w:val="001B2A2E"/>
    <w:rsid w:val="001B3C2B"/>
    <w:rsid w:val="001B44A9"/>
    <w:rsid w:val="001B4E17"/>
    <w:rsid w:val="001B60D7"/>
    <w:rsid w:val="001B6C6B"/>
    <w:rsid w:val="001B7DBD"/>
    <w:rsid w:val="001C16DE"/>
    <w:rsid w:val="001C1B47"/>
    <w:rsid w:val="001C2ED5"/>
    <w:rsid w:val="001C357C"/>
    <w:rsid w:val="001C40C5"/>
    <w:rsid w:val="001C42A0"/>
    <w:rsid w:val="001C45B1"/>
    <w:rsid w:val="001C523F"/>
    <w:rsid w:val="001C6683"/>
    <w:rsid w:val="001C6C9D"/>
    <w:rsid w:val="001C7205"/>
    <w:rsid w:val="001C7614"/>
    <w:rsid w:val="001D1791"/>
    <w:rsid w:val="001D2221"/>
    <w:rsid w:val="001D3AEF"/>
    <w:rsid w:val="001E0C7A"/>
    <w:rsid w:val="001E2391"/>
    <w:rsid w:val="001E24E2"/>
    <w:rsid w:val="001E2B7C"/>
    <w:rsid w:val="001F0444"/>
    <w:rsid w:val="001F12F0"/>
    <w:rsid w:val="001F16C1"/>
    <w:rsid w:val="001F1DD6"/>
    <w:rsid w:val="001F2536"/>
    <w:rsid w:val="001F3354"/>
    <w:rsid w:val="001F3483"/>
    <w:rsid w:val="001F4E48"/>
    <w:rsid w:val="001F6244"/>
    <w:rsid w:val="001F6DB4"/>
    <w:rsid w:val="0020259F"/>
    <w:rsid w:val="0020371B"/>
    <w:rsid w:val="00204B28"/>
    <w:rsid w:val="00205BDB"/>
    <w:rsid w:val="002078F8"/>
    <w:rsid w:val="0021031A"/>
    <w:rsid w:val="00210D26"/>
    <w:rsid w:val="00212B2F"/>
    <w:rsid w:val="00214A24"/>
    <w:rsid w:val="002152A2"/>
    <w:rsid w:val="00217920"/>
    <w:rsid w:val="00220026"/>
    <w:rsid w:val="0022054F"/>
    <w:rsid w:val="00220A3F"/>
    <w:rsid w:val="00222BD2"/>
    <w:rsid w:val="00222DC3"/>
    <w:rsid w:val="00223B56"/>
    <w:rsid w:val="00225AD3"/>
    <w:rsid w:val="002328F5"/>
    <w:rsid w:val="00232D05"/>
    <w:rsid w:val="00234AE5"/>
    <w:rsid w:val="00234B6F"/>
    <w:rsid w:val="00237CD7"/>
    <w:rsid w:val="00240668"/>
    <w:rsid w:val="002407D6"/>
    <w:rsid w:val="002416A8"/>
    <w:rsid w:val="00242314"/>
    <w:rsid w:val="00243B92"/>
    <w:rsid w:val="00243ED5"/>
    <w:rsid w:val="00244062"/>
    <w:rsid w:val="002477C7"/>
    <w:rsid w:val="00251FB8"/>
    <w:rsid w:val="0025271D"/>
    <w:rsid w:val="00252E9C"/>
    <w:rsid w:val="002540D7"/>
    <w:rsid w:val="002542C6"/>
    <w:rsid w:val="00255408"/>
    <w:rsid w:val="0025597C"/>
    <w:rsid w:val="002568C2"/>
    <w:rsid w:val="002569B1"/>
    <w:rsid w:val="00256E59"/>
    <w:rsid w:val="002574B4"/>
    <w:rsid w:val="00260E66"/>
    <w:rsid w:val="00261678"/>
    <w:rsid w:val="002616C2"/>
    <w:rsid w:val="00261E18"/>
    <w:rsid w:val="002666AE"/>
    <w:rsid w:val="0026704E"/>
    <w:rsid w:val="00272240"/>
    <w:rsid w:val="00273202"/>
    <w:rsid w:val="002740FD"/>
    <w:rsid w:val="00275C40"/>
    <w:rsid w:val="002762E0"/>
    <w:rsid w:val="002775F0"/>
    <w:rsid w:val="00277F75"/>
    <w:rsid w:val="0028003A"/>
    <w:rsid w:val="002816F6"/>
    <w:rsid w:val="002827BB"/>
    <w:rsid w:val="00285572"/>
    <w:rsid w:val="002861CE"/>
    <w:rsid w:val="00286FA4"/>
    <w:rsid w:val="002871E5"/>
    <w:rsid w:val="00291007"/>
    <w:rsid w:val="002920E2"/>
    <w:rsid w:val="00292154"/>
    <w:rsid w:val="002939B0"/>
    <w:rsid w:val="00293A48"/>
    <w:rsid w:val="00294709"/>
    <w:rsid w:val="00294BC1"/>
    <w:rsid w:val="00295391"/>
    <w:rsid w:val="002955D1"/>
    <w:rsid w:val="002959D4"/>
    <w:rsid w:val="00296BBB"/>
    <w:rsid w:val="002A1A0C"/>
    <w:rsid w:val="002A1D69"/>
    <w:rsid w:val="002A31D4"/>
    <w:rsid w:val="002A3A52"/>
    <w:rsid w:val="002A3D0E"/>
    <w:rsid w:val="002A414D"/>
    <w:rsid w:val="002A4CD9"/>
    <w:rsid w:val="002B0435"/>
    <w:rsid w:val="002B452A"/>
    <w:rsid w:val="002B4803"/>
    <w:rsid w:val="002B563E"/>
    <w:rsid w:val="002B5D88"/>
    <w:rsid w:val="002C3AC4"/>
    <w:rsid w:val="002C4E94"/>
    <w:rsid w:val="002C56EF"/>
    <w:rsid w:val="002C5C41"/>
    <w:rsid w:val="002D0BAF"/>
    <w:rsid w:val="002D17B3"/>
    <w:rsid w:val="002D2F3F"/>
    <w:rsid w:val="002D425F"/>
    <w:rsid w:val="002D4C84"/>
    <w:rsid w:val="002D4F6D"/>
    <w:rsid w:val="002E365B"/>
    <w:rsid w:val="002E3931"/>
    <w:rsid w:val="002F06A0"/>
    <w:rsid w:val="002F1558"/>
    <w:rsid w:val="002F231C"/>
    <w:rsid w:val="002F531B"/>
    <w:rsid w:val="002F58CA"/>
    <w:rsid w:val="002F5DF9"/>
    <w:rsid w:val="002F7179"/>
    <w:rsid w:val="002F72F1"/>
    <w:rsid w:val="003006B4"/>
    <w:rsid w:val="003049CC"/>
    <w:rsid w:val="0030510E"/>
    <w:rsid w:val="0030561D"/>
    <w:rsid w:val="00307AFD"/>
    <w:rsid w:val="0031323D"/>
    <w:rsid w:val="00313581"/>
    <w:rsid w:val="00314CFE"/>
    <w:rsid w:val="00315A82"/>
    <w:rsid w:val="003161B3"/>
    <w:rsid w:val="003168DA"/>
    <w:rsid w:val="00316BC9"/>
    <w:rsid w:val="00317AC5"/>
    <w:rsid w:val="003203EB"/>
    <w:rsid w:val="003205A7"/>
    <w:rsid w:val="0032093D"/>
    <w:rsid w:val="003209DD"/>
    <w:rsid w:val="00320FB5"/>
    <w:rsid w:val="00322450"/>
    <w:rsid w:val="00323D0C"/>
    <w:rsid w:val="00324CC5"/>
    <w:rsid w:val="003258DA"/>
    <w:rsid w:val="00326C71"/>
    <w:rsid w:val="003272FE"/>
    <w:rsid w:val="00330BF2"/>
    <w:rsid w:val="00331880"/>
    <w:rsid w:val="00331C2A"/>
    <w:rsid w:val="003323E7"/>
    <w:rsid w:val="00332661"/>
    <w:rsid w:val="00333DAD"/>
    <w:rsid w:val="00335002"/>
    <w:rsid w:val="00335215"/>
    <w:rsid w:val="00335CB8"/>
    <w:rsid w:val="00337002"/>
    <w:rsid w:val="003416EA"/>
    <w:rsid w:val="00343E3B"/>
    <w:rsid w:val="00344175"/>
    <w:rsid w:val="00344554"/>
    <w:rsid w:val="0034683B"/>
    <w:rsid w:val="00347833"/>
    <w:rsid w:val="00347F05"/>
    <w:rsid w:val="003505FB"/>
    <w:rsid w:val="00352184"/>
    <w:rsid w:val="0035322E"/>
    <w:rsid w:val="00353D13"/>
    <w:rsid w:val="00355704"/>
    <w:rsid w:val="003570E8"/>
    <w:rsid w:val="00357126"/>
    <w:rsid w:val="003603D6"/>
    <w:rsid w:val="00361707"/>
    <w:rsid w:val="00362087"/>
    <w:rsid w:val="003620B1"/>
    <w:rsid w:val="003638AA"/>
    <w:rsid w:val="00364023"/>
    <w:rsid w:val="00365224"/>
    <w:rsid w:val="00365D3D"/>
    <w:rsid w:val="0036652C"/>
    <w:rsid w:val="00367375"/>
    <w:rsid w:val="00371FA7"/>
    <w:rsid w:val="00372DF7"/>
    <w:rsid w:val="00374CFF"/>
    <w:rsid w:val="00376923"/>
    <w:rsid w:val="00376D2D"/>
    <w:rsid w:val="00377397"/>
    <w:rsid w:val="00377EE7"/>
    <w:rsid w:val="0038222A"/>
    <w:rsid w:val="00382289"/>
    <w:rsid w:val="003828D7"/>
    <w:rsid w:val="00383E04"/>
    <w:rsid w:val="00383F81"/>
    <w:rsid w:val="0038535A"/>
    <w:rsid w:val="00387511"/>
    <w:rsid w:val="003879DA"/>
    <w:rsid w:val="00387DF7"/>
    <w:rsid w:val="0039359F"/>
    <w:rsid w:val="0039362A"/>
    <w:rsid w:val="003939E4"/>
    <w:rsid w:val="00393BF7"/>
    <w:rsid w:val="00395A4B"/>
    <w:rsid w:val="00395CCF"/>
    <w:rsid w:val="00396981"/>
    <w:rsid w:val="003A0AB6"/>
    <w:rsid w:val="003A10BB"/>
    <w:rsid w:val="003A1442"/>
    <w:rsid w:val="003A266A"/>
    <w:rsid w:val="003A3055"/>
    <w:rsid w:val="003A5168"/>
    <w:rsid w:val="003A65F5"/>
    <w:rsid w:val="003B0FCE"/>
    <w:rsid w:val="003B100C"/>
    <w:rsid w:val="003B1D5A"/>
    <w:rsid w:val="003B1E62"/>
    <w:rsid w:val="003B2010"/>
    <w:rsid w:val="003B21AB"/>
    <w:rsid w:val="003B3829"/>
    <w:rsid w:val="003B5267"/>
    <w:rsid w:val="003B589F"/>
    <w:rsid w:val="003B69FD"/>
    <w:rsid w:val="003C0C40"/>
    <w:rsid w:val="003C1F75"/>
    <w:rsid w:val="003C203A"/>
    <w:rsid w:val="003C272C"/>
    <w:rsid w:val="003C42B3"/>
    <w:rsid w:val="003C4C85"/>
    <w:rsid w:val="003C508C"/>
    <w:rsid w:val="003C691D"/>
    <w:rsid w:val="003D032E"/>
    <w:rsid w:val="003D088F"/>
    <w:rsid w:val="003D1062"/>
    <w:rsid w:val="003D2238"/>
    <w:rsid w:val="003D2BC9"/>
    <w:rsid w:val="003D2E8F"/>
    <w:rsid w:val="003D350A"/>
    <w:rsid w:val="003D4051"/>
    <w:rsid w:val="003D49BF"/>
    <w:rsid w:val="003D4EFA"/>
    <w:rsid w:val="003D5EFA"/>
    <w:rsid w:val="003D6F11"/>
    <w:rsid w:val="003E00FF"/>
    <w:rsid w:val="003E0A57"/>
    <w:rsid w:val="003E0C89"/>
    <w:rsid w:val="003E2590"/>
    <w:rsid w:val="003E2E3B"/>
    <w:rsid w:val="003E3701"/>
    <w:rsid w:val="003E3FDC"/>
    <w:rsid w:val="003E55B5"/>
    <w:rsid w:val="003E6A6D"/>
    <w:rsid w:val="003F0070"/>
    <w:rsid w:val="003F1CF5"/>
    <w:rsid w:val="003F29CC"/>
    <w:rsid w:val="003F2DEE"/>
    <w:rsid w:val="003F3EF6"/>
    <w:rsid w:val="003F4EFC"/>
    <w:rsid w:val="003F61DC"/>
    <w:rsid w:val="003F6334"/>
    <w:rsid w:val="003F6E15"/>
    <w:rsid w:val="00400281"/>
    <w:rsid w:val="00400699"/>
    <w:rsid w:val="00402592"/>
    <w:rsid w:val="00402F62"/>
    <w:rsid w:val="004062E7"/>
    <w:rsid w:val="00406BDD"/>
    <w:rsid w:val="0040703E"/>
    <w:rsid w:val="0041005B"/>
    <w:rsid w:val="0041059B"/>
    <w:rsid w:val="00410A2D"/>
    <w:rsid w:val="00410FEB"/>
    <w:rsid w:val="00412468"/>
    <w:rsid w:val="00414266"/>
    <w:rsid w:val="004148C9"/>
    <w:rsid w:val="00416313"/>
    <w:rsid w:val="004165EF"/>
    <w:rsid w:val="004176D7"/>
    <w:rsid w:val="00417751"/>
    <w:rsid w:val="00420E90"/>
    <w:rsid w:val="00422A42"/>
    <w:rsid w:val="00423855"/>
    <w:rsid w:val="00423A37"/>
    <w:rsid w:val="00424E28"/>
    <w:rsid w:val="0042583E"/>
    <w:rsid w:val="00426104"/>
    <w:rsid w:val="00426711"/>
    <w:rsid w:val="004273B9"/>
    <w:rsid w:val="00432493"/>
    <w:rsid w:val="00433CDB"/>
    <w:rsid w:val="00434527"/>
    <w:rsid w:val="00435604"/>
    <w:rsid w:val="0043743D"/>
    <w:rsid w:val="004378CA"/>
    <w:rsid w:val="00437F97"/>
    <w:rsid w:val="00437FC5"/>
    <w:rsid w:val="00441BBB"/>
    <w:rsid w:val="00441D1A"/>
    <w:rsid w:val="00443398"/>
    <w:rsid w:val="004438A6"/>
    <w:rsid w:val="004444A4"/>
    <w:rsid w:val="004454C9"/>
    <w:rsid w:val="00445862"/>
    <w:rsid w:val="00446447"/>
    <w:rsid w:val="00450680"/>
    <w:rsid w:val="00450B3F"/>
    <w:rsid w:val="00451520"/>
    <w:rsid w:val="004517A2"/>
    <w:rsid w:val="00452DBF"/>
    <w:rsid w:val="00452F24"/>
    <w:rsid w:val="00453564"/>
    <w:rsid w:val="00453E39"/>
    <w:rsid w:val="00455DB9"/>
    <w:rsid w:val="00455F22"/>
    <w:rsid w:val="004568E1"/>
    <w:rsid w:val="00461371"/>
    <w:rsid w:val="00461E59"/>
    <w:rsid w:val="004621C2"/>
    <w:rsid w:val="0046271A"/>
    <w:rsid w:val="00462F7D"/>
    <w:rsid w:val="00463E91"/>
    <w:rsid w:val="00464920"/>
    <w:rsid w:val="00464C19"/>
    <w:rsid w:val="00466B87"/>
    <w:rsid w:val="00470BD1"/>
    <w:rsid w:val="0047140A"/>
    <w:rsid w:val="00471DBC"/>
    <w:rsid w:val="004721C0"/>
    <w:rsid w:val="00473223"/>
    <w:rsid w:val="004759DA"/>
    <w:rsid w:val="0047637E"/>
    <w:rsid w:val="0047688E"/>
    <w:rsid w:val="004776BF"/>
    <w:rsid w:val="004825EB"/>
    <w:rsid w:val="00484C54"/>
    <w:rsid w:val="004868F7"/>
    <w:rsid w:val="00487921"/>
    <w:rsid w:val="004903B7"/>
    <w:rsid w:val="004907E9"/>
    <w:rsid w:val="00490975"/>
    <w:rsid w:val="00493A82"/>
    <w:rsid w:val="00493CAB"/>
    <w:rsid w:val="00494A6D"/>
    <w:rsid w:val="00494C62"/>
    <w:rsid w:val="00495A95"/>
    <w:rsid w:val="00497058"/>
    <w:rsid w:val="00497A88"/>
    <w:rsid w:val="004A42E1"/>
    <w:rsid w:val="004A58EF"/>
    <w:rsid w:val="004A59DD"/>
    <w:rsid w:val="004A63D0"/>
    <w:rsid w:val="004A6D2A"/>
    <w:rsid w:val="004A715A"/>
    <w:rsid w:val="004B1ABD"/>
    <w:rsid w:val="004B1D0D"/>
    <w:rsid w:val="004B45E1"/>
    <w:rsid w:val="004B4A9E"/>
    <w:rsid w:val="004B5241"/>
    <w:rsid w:val="004B6559"/>
    <w:rsid w:val="004C0C36"/>
    <w:rsid w:val="004C0DE1"/>
    <w:rsid w:val="004C1E63"/>
    <w:rsid w:val="004C540A"/>
    <w:rsid w:val="004C56A4"/>
    <w:rsid w:val="004C67E7"/>
    <w:rsid w:val="004C74AE"/>
    <w:rsid w:val="004D013A"/>
    <w:rsid w:val="004D1E9A"/>
    <w:rsid w:val="004D2A45"/>
    <w:rsid w:val="004D32AD"/>
    <w:rsid w:val="004D367F"/>
    <w:rsid w:val="004D52B0"/>
    <w:rsid w:val="004D5480"/>
    <w:rsid w:val="004D5B20"/>
    <w:rsid w:val="004D68C1"/>
    <w:rsid w:val="004D7D80"/>
    <w:rsid w:val="004E05E8"/>
    <w:rsid w:val="004E0BB1"/>
    <w:rsid w:val="004E177C"/>
    <w:rsid w:val="004E1E2B"/>
    <w:rsid w:val="004E1FC3"/>
    <w:rsid w:val="004E23C5"/>
    <w:rsid w:val="004E4EC8"/>
    <w:rsid w:val="004F20F7"/>
    <w:rsid w:val="004F449B"/>
    <w:rsid w:val="004F6529"/>
    <w:rsid w:val="004F67F6"/>
    <w:rsid w:val="004F714F"/>
    <w:rsid w:val="004F73A1"/>
    <w:rsid w:val="00500B30"/>
    <w:rsid w:val="0050140B"/>
    <w:rsid w:val="00501476"/>
    <w:rsid w:val="005033FF"/>
    <w:rsid w:val="00507A0F"/>
    <w:rsid w:val="00507F57"/>
    <w:rsid w:val="00511379"/>
    <w:rsid w:val="00511D1D"/>
    <w:rsid w:val="005125A8"/>
    <w:rsid w:val="00513BC1"/>
    <w:rsid w:val="00513D64"/>
    <w:rsid w:val="00514E1D"/>
    <w:rsid w:val="005159DE"/>
    <w:rsid w:val="00516945"/>
    <w:rsid w:val="00517199"/>
    <w:rsid w:val="00517671"/>
    <w:rsid w:val="005177E8"/>
    <w:rsid w:val="005205D1"/>
    <w:rsid w:val="00520A6C"/>
    <w:rsid w:val="00523CEE"/>
    <w:rsid w:val="005269B9"/>
    <w:rsid w:val="005273D7"/>
    <w:rsid w:val="00527497"/>
    <w:rsid w:val="00530739"/>
    <w:rsid w:val="00530B1B"/>
    <w:rsid w:val="0053108F"/>
    <w:rsid w:val="005319CF"/>
    <w:rsid w:val="00533068"/>
    <w:rsid w:val="00535EB0"/>
    <w:rsid w:val="005361F4"/>
    <w:rsid w:val="00536D87"/>
    <w:rsid w:val="00537C1D"/>
    <w:rsid w:val="0054005B"/>
    <w:rsid w:val="00540304"/>
    <w:rsid w:val="00540645"/>
    <w:rsid w:val="00541098"/>
    <w:rsid w:val="00541F89"/>
    <w:rsid w:val="00543309"/>
    <w:rsid w:val="00544E1F"/>
    <w:rsid w:val="00545A94"/>
    <w:rsid w:val="00552711"/>
    <w:rsid w:val="00554068"/>
    <w:rsid w:val="00554324"/>
    <w:rsid w:val="00554BB3"/>
    <w:rsid w:val="0055581E"/>
    <w:rsid w:val="00560DE2"/>
    <w:rsid w:val="0056130C"/>
    <w:rsid w:val="00561545"/>
    <w:rsid w:val="00561830"/>
    <w:rsid w:val="00561F34"/>
    <w:rsid w:val="00563CBB"/>
    <w:rsid w:val="0056416D"/>
    <w:rsid w:val="0056421F"/>
    <w:rsid w:val="005644FC"/>
    <w:rsid w:val="00564F78"/>
    <w:rsid w:val="00565FB6"/>
    <w:rsid w:val="005662F0"/>
    <w:rsid w:val="00566F92"/>
    <w:rsid w:val="005671D5"/>
    <w:rsid w:val="00570C94"/>
    <w:rsid w:val="00571FE1"/>
    <w:rsid w:val="00572FB7"/>
    <w:rsid w:val="0057397B"/>
    <w:rsid w:val="00573F14"/>
    <w:rsid w:val="00575F18"/>
    <w:rsid w:val="00576BA7"/>
    <w:rsid w:val="00577F5A"/>
    <w:rsid w:val="00583789"/>
    <w:rsid w:val="0058568F"/>
    <w:rsid w:val="005859D8"/>
    <w:rsid w:val="005860F7"/>
    <w:rsid w:val="0058689F"/>
    <w:rsid w:val="00586941"/>
    <w:rsid w:val="0058711B"/>
    <w:rsid w:val="0059096C"/>
    <w:rsid w:val="00591053"/>
    <w:rsid w:val="00595FB7"/>
    <w:rsid w:val="005A042C"/>
    <w:rsid w:val="005A0759"/>
    <w:rsid w:val="005A1220"/>
    <w:rsid w:val="005A1EEA"/>
    <w:rsid w:val="005A382D"/>
    <w:rsid w:val="005B0D69"/>
    <w:rsid w:val="005B227C"/>
    <w:rsid w:val="005B3814"/>
    <w:rsid w:val="005B436B"/>
    <w:rsid w:val="005B5555"/>
    <w:rsid w:val="005B583D"/>
    <w:rsid w:val="005B5F7A"/>
    <w:rsid w:val="005B6775"/>
    <w:rsid w:val="005B7E56"/>
    <w:rsid w:val="005C2ECC"/>
    <w:rsid w:val="005C4AC3"/>
    <w:rsid w:val="005C6C9F"/>
    <w:rsid w:val="005C7273"/>
    <w:rsid w:val="005D3E62"/>
    <w:rsid w:val="005D4707"/>
    <w:rsid w:val="005D5393"/>
    <w:rsid w:val="005D5408"/>
    <w:rsid w:val="005D55CC"/>
    <w:rsid w:val="005D5FEF"/>
    <w:rsid w:val="005D6878"/>
    <w:rsid w:val="005D6BDB"/>
    <w:rsid w:val="005E1A77"/>
    <w:rsid w:val="005E2167"/>
    <w:rsid w:val="005E4640"/>
    <w:rsid w:val="005E539C"/>
    <w:rsid w:val="005E7CF1"/>
    <w:rsid w:val="005F056E"/>
    <w:rsid w:val="005F0870"/>
    <w:rsid w:val="005F16BE"/>
    <w:rsid w:val="005F1847"/>
    <w:rsid w:val="005F1973"/>
    <w:rsid w:val="005F29E3"/>
    <w:rsid w:val="005F3077"/>
    <w:rsid w:val="005F51A7"/>
    <w:rsid w:val="005F525C"/>
    <w:rsid w:val="005F6F25"/>
    <w:rsid w:val="00601C78"/>
    <w:rsid w:val="00602D91"/>
    <w:rsid w:val="006043B6"/>
    <w:rsid w:val="00605CE8"/>
    <w:rsid w:val="00606725"/>
    <w:rsid w:val="00610044"/>
    <w:rsid w:val="00610209"/>
    <w:rsid w:val="00610488"/>
    <w:rsid w:val="0061078C"/>
    <w:rsid w:val="00610F4F"/>
    <w:rsid w:val="00612040"/>
    <w:rsid w:val="00612F4D"/>
    <w:rsid w:val="00614FF0"/>
    <w:rsid w:val="006150CD"/>
    <w:rsid w:val="006156BE"/>
    <w:rsid w:val="006169CD"/>
    <w:rsid w:val="00616ED0"/>
    <w:rsid w:val="0061714B"/>
    <w:rsid w:val="00617CF9"/>
    <w:rsid w:val="00620CCF"/>
    <w:rsid w:val="00621AD5"/>
    <w:rsid w:val="0062215C"/>
    <w:rsid w:val="00622167"/>
    <w:rsid w:val="00624826"/>
    <w:rsid w:val="0062629B"/>
    <w:rsid w:val="006271B2"/>
    <w:rsid w:val="00627C4F"/>
    <w:rsid w:val="00627F6B"/>
    <w:rsid w:val="00632536"/>
    <w:rsid w:val="0063275B"/>
    <w:rsid w:val="00634A30"/>
    <w:rsid w:val="00634DE7"/>
    <w:rsid w:val="00636960"/>
    <w:rsid w:val="006405F1"/>
    <w:rsid w:val="00641D7B"/>
    <w:rsid w:val="006438BA"/>
    <w:rsid w:val="00644284"/>
    <w:rsid w:val="006442C0"/>
    <w:rsid w:val="00645037"/>
    <w:rsid w:val="006451BF"/>
    <w:rsid w:val="00645246"/>
    <w:rsid w:val="00645C80"/>
    <w:rsid w:val="00645F6F"/>
    <w:rsid w:val="00646219"/>
    <w:rsid w:val="00646CB9"/>
    <w:rsid w:val="00647793"/>
    <w:rsid w:val="00650485"/>
    <w:rsid w:val="006517FE"/>
    <w:rsid w:val="00652AC4"/>
    <w:rsid w:val="0065524B"/>
    <w:rsid w:val="00657EC2"/>
    <w:rsid w:val="0066211A"/>
    <w:rsid w:val="0066537D"/>
    <w:rsid w:val="006655C3"/>
    <w:rsid w:val="0066719F"/>
    <w:rsid w:val="0067262F"/>
    <w:rsid w:val="00673ADD"/>
    <w:rsid w:val="00677B94"/>
    <w:rsid w:val="00680118"/>
    <w:rsid w:val="00680CBD"/>
    <w:rsid w:val="006820FF"/>
    <w:rsid w:val="00683997"/>
    <w:rsid w:val="00684610"/>
    <w:rsid w:val="00684C3E"/>
    <w:rsid w:val="00684D4C"/>
    <w:rsid w:val="00686248"/>
    <w:rsid w:val="00687817"/>
    <w:rsid w:val="00692257"/>
    <w:rsid w:val="00692270"/>
    <w:rsid w:val="00692C0E"/>
    <w:rsid w:val="0069451E"/>
    <w:rsid w:val="00695670"/>
    <w:rsid w:val="00695DC8"/>
    <w:rsid w:val="006A0017"/>
    <w:rsid w:val="006A03F6"/>
    <w:rsid w:val="006A058E"/>
    <w:rsid w:val="006A1215"/>
    <w:rsid w:val="006A411C"/>
    <w:rsid w:val="006A5512"/>
    <w:rsid w:val="006A65FA"/>
    <w:rsid w:val="006A75ED"/>
    <w:rsid w:val="006B0248"/>
    <w:rsid w:val="006B2273"/>
    <w:rsid w:val="006B2AFE"/>
    <w:rsid w:val="006B550E"/>
    <w:rsid w:val="006B7406"/>
    <w:rsid w:val="006B749A"/>
    <w:rsid w:val="006B76C7"/>
    <w:rsid w:val="006B7B84"/>
    <w:rsid w:val="006C0462"/>
    <w:rsid w:val="006C3333"/>
    <w:rsid w:val="006C481A"/>
    <w:rsid w:val="006C4BCB"/>
    <w:rsid w:val="006C5F88"/>
    <w:rsid w:val="006C601D"/>
    <w:rsid w:val="006C7115"/>
    <w:rsid w:val="006D1745"/>
    <w:rsid w:val="006D26FC"/>
    <w:rsid w:val="006D3955"/>
    <w:rsid w:val="006D5A4A"/>
    <w:rsid w:val="006D663E"/>
    <w:rsid w:val="006D703A"/>
    <w:rsid w:val="006D70DF"/>
    <w:rsid w:val="006E0073"/>
    <w:rsid w:val="006E33D0"/>
    <w:rsid w:val="006E3B95"/>
    <w:rsid w:val="006E4726"/>
    <w:rsid w:val="006E4905"/>
    <w:rsid w:val="006E4D2A"/>
    <w:rsid w:val="006E639F"/>
    <w:rsid w:val="006E78A2"/>
    <w:rsid w:val="006F189D"/>
    <w:rsid w:val="006F1A6E"/>
    <w:rsid w:val="006F315D"/>
    <w:rsid w:val="006F4122"/>
    <w:rsid w:val="006F4958"/>
    <w:rsid w:val="006F52D4"/>
    <w:rsid w:val="006F54F5"/>
    <w:rsid w:val="006F5B3F"/>
    <w:rsid w:val="006F6EAB"/>
    <w:rsid w:val="006F785A"/>
    <w:rsid w:val="006F7DF4"/>
    <w:rsid w:val="007026EC"/>
    <w:rsid w:val="00703006"/>
    <w:rsid w:val="00704E16"/>
    <w:rsid w:val="007067C5"/>
    <w:rsid w:val="007072B7"/>
    <w:rsid w:val="0070796A"/>
    <w:rsid w:val="0071038A"/>
    <w:rsid w:val="00711382"/>
    <w:rsid w:val="00711444"/>
    <w:rsid w:val="00715FA0"/>
    <w:rsid w:val="00717955"/>
    <w:rsid w:val="00717A80"/>
    <w:rsid w:val="00717F62"/>
    <w:rsid w:val="00721AF4"/>
    <w:rsid w:val="007229A8"/>
    <w:rsid w:val="00723574"/>
    <w:rsid w:val="0072459E"/>
    <w:rsid w:val="00724AAE"/>
    <w:rsid w:val="00725F09"/>
    <w:rsid w:val="00726E0A"/>
    <w:rsid w:val="00730D62"/>
    <w:rsid w:val="00731861"/>
    <w:rsid w:val="00734ADF"/>
    <w:rsid w:val="00734CBB"/>
    <w:rsid w:val="00735D30"/>
    <w:rsid w:val="00737152"/>
    <w:rsid w:val="00740A4C"/>
    <w:rsid w:val="00741E3D"/>
    <w:rsid w:val="007436C3"/>
    <w:rsid w:val="007450F7"/>
    <w:rsid w:val="0074556A"/>
    <w:rsid w:val="0074596E"/>
    <w:rsid w:val="00745C5D"/>
    <w:rsid w:val="007466DD"/>
    <w:rsid w:val="00747C35"/>
    <w:rsid w:val="00747DD1"/>
    <w:rsid w:val="007504E6"/>
    <w:rsid w:val="007559FD"/>
    <w:rsid w:val="007570A3"/>
    <w:rsid w:val="00760451"/>
    <w:rsid w:val="00760BDA"/>
    <w:rsid w:val="0076136A"/>
    <w:rsid w:val="00761965"/>
    <w:rsid w:val="00762828"/>
    <w:rsid w:val="00762E2B"/>
    <w:rsid w:val="007643BC"/>
    <w:rsid w:val="00765D46"/>
    <w:rsid w:val="007660EB"/>
    <w:rsid w:val="00766E2B"/>
    <w:rsid w:val="00770F70"/>
    <w:rsid w:val="0077107E"/>
    <w:rsid w:val="00771CB8"/>
    <w:rsid w:val="00772041"/>
    <w:rsid w:val="0077247B"/>
    <w:rsid w:val="00773D62"/>
    <w:rsid w:val="007748F8"/>
    <w:rsid w:val="007771AD"/>
    <w:rsid w:val="007806FF"/>
    <w:rsid w:val="00780702"/>
    <w:rsid w:val="00781753"/>
    <w:rsid w:val="007817DB"/>
    <w:rsid w:val="00783420"/>
    <w:rsid w:val="00783917"/>
    <w:rsid w:val="0078433C"/>
    <w:rsid w:val="00784E99"/>
    <w:rsid w:val="00790C06"/>
    <w:rsid w:val="0079263A"/>
    <w:rsid w:val="0079406C"/>
    <w:rsid w:val="0079437F"/>
    <w:rsid w:val="00794CBE"/>
    <w:rsid w:val="00795283"/>
    <w:rsid w:val="007955CC"/>
    <w:rsid w:val="007964D5"/>
    <w:rsid w:val="007A060B"/>
    <w:rsid w:val="007A0A3E"/>
    <w:rsid w:val="007A56DB"/>
    <w:rsid w:val="007B1438"/>
    <w:rsid w:val="007B175C"/>
    <w:rsid w:val="007B17DA"/>
    <w:rsid w:val="007B309F"/>
    <w:rsid w:val="007B318B"/>
    <w:rsid w:val="007B3822"/>
    <w:rsid w:val="007B502C"/>
    <w:rsid w:val="007B6C5C"/>
    <w:rsid w:val="007B7366"/>
    <w:rsid w:val="007B775D"/>
    <w:rsid w:val="007C1868"/>
    <w:rsid w:val="007C683A"/>
    <w:rsid w:val="007D039F"/>
    <w:rsid w:val="007D140B"/>
    <w:rsid w:val="007D2086"/>
    <w:rsid w:val="007D2ED7"/>
    <w:rsid w:val="007D3ED5"/>
    <w:rsid w:val="007D6010"/>
    <w:rsid w:val="007D6D1E"/>
    <w:rsid w:val="007D70B0"/>
    <w:rsid w:val="007E048A"/>
    <w:rsid w:val="007E0E55"/>
    <w:rsid w:val="007E0EF7"/>
    <w:rsid w:val="007E1B6C"/>
    <w:rsid w:val="007E2B33"/>
    <w:rsid w:val="007E52BC"/>
    <w:rsid w:val="007E5425"/>
    <w:rsid w:val="007E6BA7"/>
    <w:rsid w:val="007E7088"/>
    <w:rsid w:val="007E7A25"/>
    <w:rsid w:val="007F0088"/>
    <w:rsid w:val="007F13AA"/>
    <w:rsid w:val="007F13F1"/>
    <w:rsid w:val="007F6A32"/>
    <w:rsid w:val="007F6F69"/>
    <w:rsid w:val="007F70AB"/>
    <w:rsid w:val="0080015D"/>
    <w:rsid w:val="00802951"/>
    <w:rsid w:val="0080377B"/>
    <w:rsid w:val="00805865"/>
    <w:rsid w:val="008067B7"/>
    <w:rsid w:val="00807019"/>
    <w:rsid w:val="00807848"/>
    <w:rsid w:val="00807950"/>
    <w:rsid w:val="00810F72"/>
    <w:rsid w:val="0081109E"/>
    <w:rsid w:val="00811262"/>
    <w:rsid w:val="00812181"/>
    <w:rsid w:val="008132F9"/>
    <w:rsid w:val="0081348F"/>
    <w:rsid w:val="0081360B"/>
    <w:rsid w:val="00814193"/>
    <w:rsid w:val="008151DE"/>
    <w:rsid w:val="00815CD6"/>
    <w:rsid w:val="00815E13"/>
    <w:rsid w:val="00816368"/>
    <w:rsid w:val="0082291B"/>
    <w:rsid w:val="00823E9D"/>
    <w:rsid w:val="008257EC"/>
    <w:rsid w:val="00827390"/>
    <w:rsid w:val="00827CC9"/>
    <w:rsid w:val="00830281"/>
    <w:rsid w:val="00832AE6"/>
    <w:rsid w:val="008339D3"/>
    <w:rsid w:val="00833BB9"/>
    <w:rsid w:val="00834480"/>
    <w:rsid w:val="00834820"/>
    <w:rsid w:val="0083505E"/>
    <w:rsid w:val="00835396"/>
    <w:rsid w:val="00836DA6"/>
    <w:rsid w:val="00836F19"/>
    <w:rsid w:val="008418F6"/>
    <w:rsid w:val="00841A35"/>
    <w:rsid w:val="008420A6"/>
    <w:rsid w:val="0084218E"/>
    <w:rsid w:val="008421EC"/>
    <w:rsid w:val="008424B6"/>
    <w:rsid w:val="0084669D"/>
    <w:rsid w:val="008504BC"/>
    <w:rsid w:val="00852C01"/>
    <w:rsid w:val="00853587"/>
    <w:rsid w:val="00855AAB"/>
    <w:rsid w:val="00856CD1"/>
    <w:rsid w:val="0085730E"/>
    <w:rsid w:val="0086169B"/>
    <w:rsid w:val="0086218D"/>
    <w:rsid w:val="00862DFA"/>
    <w:rsid w:val="00863007"/>
    <w:rsid w:val="008650F3"/>
    <w:rsid w:val="00870F80"/>
    <w:rsid w:val="00872261"/>
    <w:rsid w:val="008740AA"/>
    <w:rsid w:val="00874747"/>
    <w:rsid w:val="00877406"/>
    <w:rsid w:val="00877625"/>
    <w:rsid w:val="008776B9"/>
    <w:rsid w:val="00880C53"/>
    <w:rsid w:val="00881AE1"/>
    <w:rsid w:val="008821E6"/>
    <w:rsid w:val="00883206"/>
    <w:rsid w:val="00884C21"/>
    <w:rsid w:val="008877F9"/>
    <w:rsid w:val="00887997"/>
    <w:rsid w:val="00887A15"/>
    <w:rsid w:val="00887DC3"/>
    <w:rsid w:val="00891285"/>
    <w:rsid w:val="00891AF5"/>
    <w:rsid w:val="008922C4"/>
    <w:rsid w:val="0089330C"/>
    <w:rsid w:val="00895009"/>
    <w:rsid w:val="00897C97"/>
    <w:rsid w:val="008A0386"/>
    <w:rsid w:val="008A0AB6"/>
    <w:rsid w:val="008A0D53"/>
    <w:rsid w:val="008A1E17"/>
    <w:rsid w:val="008A2725"/>
    <w:rsid w:val="008A3F34"/>
    <w:rsid w:val="008A5657"/>
    <w:rsid w:val="008A6AC5"/>
    <w:rsid w:val="008A7F01"/>
    <w:rsid w:val="008B5E17"/>
    <w:rsid w:val="008B7BBE"/>
    <w:rsid w:val="008C0544"/>
    <w:rsid w:val="008C2A35"/>
    <w:rsid w:val="008C2B3E"/>
    <w:rsid w:val="008C3F94"/>
    <w:rsid w:val="008C50A2"/>
    <w:rsid w:val="008C6D94"/>
    <w:rsid w:val="008D0014"/>
    <w:rsid w:val="008D01E5"/>
    <w:rsid w:val="008D0CFA"/>
    <w:rsid w:val="008D12F0"/>
    <w:rsid w:val="008D1FA9"/>
    <w:rsid w:val="008D3599"/>
    <w:rsid w:val="008D57DB"/>
    <w:rsid w:val="008E0A14"/>
    <w:rsid w:val="008E2D62"/>
    <w:rsid w:val="008E59DD"/>
    <w:rsid w:val="008F06EA"/>
    <w:rsid w:val="008F0BE5"/>
    <w:rsid w:val="008F1489"/>
    <w:rsid w:val="008F3BB9"/>
    <w:rsid w:val="008F5103"/>
    <w:rsid w:val="008F6F6F"/>
    <w:rsid w:val="00900F6C"/>
    <w:rsid w:val="00901950"/>
    <w:rsid w:val="009029CD"/>
    <w:rsid w:val="00903AD1"/>
    <w:rsid w:val="00905AE3"/>
    <w:rsid w:val="00907059"/>
    <w:rsid w:val="00907812"/>
    <w:rsid w:val="009104B4"/>
    <w:rsid w:val="009149D6"/>
    <w:rsid w:val="00920170"/>
    <w:rsid w:val="00921A4F"/>
    <w:rsid w:val="0092210A"/>
    <w:rsid w:val="00922288"/>
    <w:rsid w:val="00922FF3"/>
    <w:rsid w:val="00924A93"/>
    <w:rsid w:val="00924FC1"/>
    <w:rsid w:val="00925306"/>
    <w:rsid w:val="00925EC0"/>
    <w:rsid w:val="00926028"/>
    <w:rsid w:val="00927C34"/>
    <w:rsid w:val="0093017F"/>
    <w:rsid w:val="009323B7"/>
    <w:rsid w:val="009329BB"/>
    <w:rsid w:val="00932A84"/>
    <w:rsid w:val="0093449B"/>
    <w:rsid w:val="00936ED1"/>
    <w:rsid w:val="009409FA"/>
    <w:rsid w:val="00940F39"/>
    <w:rsid w:val="0094206C"/>
    <w:rsid w:val="00945061"/>
    <w:rsid w:val="009454A5"/>
    <w:rsid w:val="0094610E"/>
    <w:rsid w:val="009508E5"/>
    <w:rsid w:val="00950A14"/>
    <w:rsid w:val="009516E5"/>
    <w:rsid w:val="009517D8"/>
    <w:rsid w:val="009518D8"/>
    <w:rsid w:val="00951A99"/>
    <w:rsid w:val="00953A18"/>
    <w:rsid w:val="00955678"/>
    <w:rsid w:val="009563B0"/>
    <w:rsid w:val="00956B1A"/>
    <w:rsid w:val="00956B1D"/>
    <w:rsid w:val="00957CC6"/>
    <w:rsid w:val="009624BF"/>
    <w:rsid w:val="00962600"/>
    <w:rsid w:val="00965142"/>
    <w:rsid w:val="00966CE3"/>
    <w:rsid w:val="00966DFB"/>
    <w:rsid w:val="0096709C"/>
    <w:rsid w:val="009675A8"/>
    <w:rsid w:val="0097022E"/>
    <w:rsid w:val="00971410"/>
    <w:rsid w:val="009719DD"/>
    <w:rsid w:val="00971AF4"/>
    <w:rsid w:val="009721EC"/>
    <w:rsid w:val="0097293A"/>
    <w:rsid w:val="00973C8D"/>
    <w:rsid w:val="0097522F"/>
    <w:rsid w:val="00975719"/>
    <w:rsid w:val="00976CF9"/>
    <w:rsid w:val="00977A7E"/>
    <w:rsid w:val="00977F4D"/>
    <w:rsid w:val="00980520"/>
    <w:rsid w:val="00980892"/>
    <w:rsid w:val="009808A0"/>
    <w:rsid w:val="00981D99"/>
    <w:rsid w:val="00982B82"/>
    <w:rsid w:val="00986145"/>
    <w:rsid w:val="00986AAD"/>
    <w:rsid w:val="0098711B"/>
    <w:rsid w:val="00987611"/>
    <w:rsid w:val="00987868"/>
    <w:rsid w:val="00990CE5"/>
    <w:rsid w:val="00991545"/>
    <w:rsid w:val="009917D5"/>
    <w:rsid w:val="00991B57"/>
    <w:rsid w:val="00992075"/>
    <w:rsid w:val="0099228E"/>
    <w:rsid w:val="00993997"/>
    <w:rsid w:val="00994172"/>
    <w:rsid w:val="009942EC"/>
    <w:rsid w:val="00994AC9"/>
    <w:rsid w:val="00995CED"/>
    <w:rsid w:val="00997372"/>
    <w:rsid w:val="00997F58"/>
    <w:rsid w:val="009A1438"/>
    <w:rsid w:val="009A1CD0"/>
    <w:rsid w:val="009A34D2"/>
    <w:rsid w:val="009A5041"/>
    <w:rsid w:val="009A5259"/>
    <w:rsid w:val="009A5470"/>
    <w:rsid w:val="009A600E"/>
    <w:rsid w:val="009A64BA"/>
    <w:rsid w:val="009A7EF8"/>
    <w:rsid w:val="009B103E"/>
    <w:rsid w:val="009B1485"/>
    <w:rsid w:val="009B1B02"/>
    <w:rsid w:val="009B1BCB"/>
    <w:rsid w:val="009B1DD5"/>
    <w:rsid w:val="009B2FD3"/>
    <w:rsid w:val="009B329A"/>
    <w:rsid w:val="009B41B2"/>
    <w:rsid w:val="009B4D35"/>
    <w:rsid w:val="009B770E"/>
    <w:rsid w:val="009C0534"/>
    <w:rsid w:val="009C1391"/>
    <w:rsid w:val="009C1939"/>
    <w:rsid w:val="009C295F"/>
    <w:rsid w:val="009C5C0A"/>
    <w:rsid w:val="009C5E26"/>
    <w:rsid w:val="009C7322"/>
    <w:rsid w:val="009D2593"/>
    <w:rsid w:val="009D3507"/>
    <w:rsid w:val="009D3DAF"/>
    <w:rsid w:val="009D5B8C"/>
    <w:rsid w:val="009D7C59"/>
    <w:rsid w:val="009D7C6F"/>
    <w:rsid w:val="009E06E2"/>
    <w:rsid w:val="009E222A"/>
    <w:rsid w:val="009E503F"/>
    <w:rsid w:val="009E52D5"/>
    <w:rsid w:val="009E59BA"/>
    <w:rsid w:val="009E6460"/>
    <w:rsid w:val="009F014B"/>
    <w:rsid w:val="009F0965"/>
    <w:rsid w:val="009F5032"/>
    <w:rsid w:val="00A002C1"/>
    <w:rsid w:val="00A025B0"/>
    <w:rsid w:val="00A0280F"/>
    <w:rsid w:val="00A11BB7"/>
    <w:rsid w:val="00A13E68"/>
    <w:rsid w:val="00A15A26"/>
    <w:rsid w:val="00A15B51"/>
    <w:rsid w:val="00A205F3"/>
    <w:rsid w:val="00A20E8C"/>
    <w:rsid w:val="00A22304"/>
    <w:rsid w:val="00A23769"/>
    <w:rsid w:val="00A24A35"/>
    <w:rsid w:val="00A24D72"/>
    <w:rsid w:val="00A261F2"/>
    <w:rsid w:val="00A26AB7"/>
    <w:rsid w:val="00A277ED"/>
    <w:rsid w:val="00A301D1"/>
    <w:rsid w:val="00A30ACE"/>
    <w:rsid w:val="00A31461"/>
    <w:rsid w:val="00A32295"/>
    <w:rsid w:val="00A33463"/>
    <w:rsid w:val="00A358F6"/>
    <w:rsid w:val="00A36AA5"/>
    <w:rsid w:val="00A371D0"/>
    <w:rsid w:val="00A3744E"/>
    <w:rsid w:val="00A41E7A"/>
    <w:rsid w:val="00A431B1"/>
    <w:rsid w:val="00A43F0D"/>
    <w:rsid w:val="00A44D5A"/>
    <w:rsid w:val="00A44EC8"/>
    <w:rsid w:val="00A4506B"/>
    <w:rsid w:val="00A47840"/>
    <w:rsid w:val="00A47DB4"/>
    <w:rsid w:val="00A505A9"/>
    <w:rsid w:val="00A523A8"/>
    <w:rsid w:val="00A540D6"/>
    <w:rsid w:val="00A541DA"/>
    <w:rsid w:val="00A55EB0"/>
    <w:rsid w:val="00A567C7"/>
    <w:rsid w:val="00A56C6E"/>
    <w:rsid w:val="00A60CE8"/>
    <w:rsid w:val="00A60FD9"/>
    <w:rsid w:val="00A622E1"/>
    <w:rsid w:val="00A63B2D"/>
    <w:rsid w:val="00A63C45"/>
    <w:rsid w:val="00A647C1"/>
    <w:rsid w:val="00A64BFE"/>
    <w:rsid w:val="00A66585"/>
    <w:rsid w:val="00A66FE8"/>
    <w:rsid w:val="00A67B68"/>
    <w:rsid w:val="00A720F2"/>
    <w:rsid w:val="00A77985"/>
    <w:rsid w:val="00A80C5E"/>
    <w:rsid w:val="00A8242E"/>
    <w:rsid w:val="00A82CD4"/>
    <w:rsid w:val="00A82E50"/>
    <w:rsid w:val="00A82F5F"/>
    <w:rsid w:val="00A83DC1"/>
    <w:rsid w:val="00A844E1"/>
    <w:rsid w:val="00A84A67"/>
    <w:rsid w:val="00A84F67"/>
    <w:rsid w:val="00A85C0E"/>
    <w:rsid w:val="00A86B73"/>
    <w:rsid w:val="00A87057"/>
    <w:rsid w:val="00A9030D"/>
    <w:rsid w:val="00A904AF"/>
    <w:rsid w:val="00A90D5D"/>
    <w:rsid w:val="00A91E41"/>
    <w:rsid w:val="00A96C94"/>
    <w:rsid w:val="00A9701E"/>
    <w:rsid w:val="00A97415"/>
    <w:rsid w:val="00A97538"/>
    <w:rsid w:val="00AA0662"/>
    <w:rsid w:val="00AA174B"/>
    <w:rsid w:val="00AA2887"/>
    <w:rsid w:val="00AA2B7D"/>
    <w:rsid w:val="00AA4278"/>
    <w:rsid w:val="00AA4874"/>
    <w:rsid w:val="00AA4B93"/>
    <w:rsid w:val="00AA6F07"/>
    <w:rsid w:val="00AA7BFC"/>
    <w:rsid w:val="00AB0D1F"/>
    <w:rsid w:val="00AB11E4"/>
    <w:rsid w:val="00AB130C"/>
    <w:rsid w:val="00AB1A3D"/>
    <w:rsid w:val="00AB3416"/>
    <w:rsid w:val="00AB4447"/>
    <w:rsid w:val="00AB56CD"/>
    <w:rsid w:val="00AB5755"/>
    <w:rsid w:val="00AB59CE"/>
    <w:rsid w:val="00AB59D4"/>
    <w:rsid w:val="00AB7A10"/>
    <w:rsid w:val="00AC0916"/>
    <w:rsid w:val="00AC0ACF"/>
    <w:rsid w:val="00AC0E70"/>
    <w:rsid w:val="00AC0FDA"/>
    <w:rsid w:val="00AC2D42"/>
    <w:rsid w:val="00AC37D1"/>
    <w:rsid w:val="00AC4FAF"/>
    <w:rsid w:val="00AC56BB"/>
    <w:rsid w:val="00AC7216"/>
    <w:rsid w:val="00AC783B"/>
    <w:rsid w:val="00AD1254"/>
    <w:rsid w:val="00AD147D"/>
    <w:rsid w:val="00AD29AC"/>
    <w:rsid w:val="00AD4A82"/>
    <w:rsid w:val="00AD4C1C"/>
    <w:rsid w:val="00AE051D"/>
    <w:rsid w:val="00AE0C8E"/>
    <w:rsid w:val="00AE10CB"/>
    <w:rsid w:val="00AE10F0"/>
    <w:rsid w:val="00AE31D9"/>
    <w:rsid w:val="00AE3F07"/>
    <w:rsid w:val="00AE3FCE"/>
    <w:rsid w:val="00AE41A1"/>
    <w:rsid w:val="00AE4BAF"/>
    <w:rsid w:val="00AE632D"/>
    <w:rsid w:val="00AE710E"/>
    <w:rsid w:val="00AE7CD1"/>
    <w:rsid w:val="00AF0601"/>
    <w:rsid w:val="00AF0664"/>
    <w:rsid w:val="00AF0962"/>
    <w:rsid w:val="00AF0C08"/>
    <w:rsid w:val="00AF2AA1"/>
    <w:rsid w:val="00AF38B3"/>
    <w:rsid w:val="00AF3FDE"/>
    <w:rsid w:val="00AF4F34"/>
    <w:rsid w:val="00AF692D"/>
    <w:rsid w:val="00AF7FA8"/>
    <w:rsid w:val="00B009EC"/>
    <w:rsid w:val="00B01996"/>
    <w:rsid w:val="00B02A33"/>
    <w:rsid w:val="00B02FCC"/>
    <w:rsid w:val="00B03137"/>
    <w:rsid w:val="00B04CD2"/>
    <w:rsid w:val="00B0558F"/>
    <w:rsid w:val="00B05E8E"/>
    <w:rsid w:val="00B066B5"/>
    <w:rsid w:val="00B07584"/>
    <w:rsid w:val="00B11E79"/>
    <w:rsid w:val="00B149A9"/>
    <w:rsid w:val="00B15F35"/>
    <w:rsid w:val="00B160D6"/>
    <w:rsid w:val="00B201E5"/>
    <w:rsid w:val="00B21CA1"/>
    <w:rsid w:val="00B229B4"/>
    <w:rsid w:val="00B24008"/>
    <w:rsid w:val="00B24538"/>
    <w:rsid w:val="00B2566C"/>
    <w:rsid w:val="00B30E4B"/>
    <w:rsid w:val="00B31428"/>
    <w:rsid w:val="00B3224A"/>
    <w:rsid w:val="00B33336"/>
    <w:rsid w:val="00B35BE4"/>
    <w:rsid w:val="00B3632B"/>
    <w:rsid w:val="00B37C05"/>
    <w:rsid w:val="00B401E8"/>
    <w:rsid w:val="00B41E6D"/>
    <w:rsid w:val="00B4224F"/>
    <w:rsid w:val="00B427F0"/>
    <w:rsid w:val="00B45808"/>
    <w:rsid w:val="00B511A7"/>
    <w:rsid w:val="00B518D0"/>
    <w:rsid w:val="00B53762"/>
    <w:rsid w:val="00B53C0B"/>
    <w:rsid w:val="00B550CF"/>
    <w:rsid w:val="00B55743"/>
    <w:rsid w:val="00B55CEF"/>
    <w:rsid w:val="00B575F8"/>
    <w:rsid w:val="00B60BC6"/>
    <w:rsid w:val="00B60C69"/>
    <w:rsid w:val="00B61C5F"/>
    <w:rsid w:val="00B62B8C"/>
    <w:rsid w:val="00B643A0"/>
    <w:rsid w:val="00B65782"/>
    <w:rsid w:val="00B66452"/>
    <w:rsid w:val="00B666CE"/>
    <w:rsid w:val="00B67D5A"/>
    <w:rsid w:val="00B7041C"/>
    <w:rsid w:val="00B71515"/>
    <w:rsid w:val="00B71542"/>
    <w:rsid w:val="00B716D4"/>
    <w:rsid w:val="00B73784"/>
    <w:rsid w:val="00B779B1"/>
    <w:rsid w:val="00B77C2E"/>
    <w:rsid w:val="00B80C7A"/>
    <w:rsid w:val="00B8145A"/>
    <w:rsid w:val="00B83486"/>
    <w:rsid w:val="00B900A6"/>
    <w:rsid w:val="00B90591"/>
    <w:rsid w:val="00B90841"/>
    <w:rsid w:val="00B9099D"/>
    <w:rsid w:val="00B90C6D"/>
    <w:rsid w:val="00B93145"/>
    <w:rsid w:val="00B93FCB"/>
    <w:rsid w:val="00B9432F"/>
    <w:rsid w:val="00B94B31"/>
    <w:rsid w:val="00B95E7B"/>
    <w:rsid w:val="00B9604A"/>
    <w:rsid w:val="00B975DC"/>
    <w:rsid w:val="00BA120E"/>
    <w:rsid w:val="00BA2311"/>
    <w:rsid w:val="00BA23E5"/>
    <w:rsid w:val="00BA349E"/>
    <w:rsid w:val="00BA40FE"/>
    <w:rsid w:val="00BA4B95"/>
    <w:rsid w:val="00BA6D95"/>
    <w:rsid w:val="00BA73F2"/>
    <w:rsid w:val="00BA75B8"/>
    <w:rsid w:val="00BB0328"/>
    <w:rsid w:val="00BB1FDD"/>
    <w:rsid w:val="00BB2875"/>
    <w:rsid w:val="00BB5B31"/>
    <w:rsid w:val="00BB74AC"/>
    <w:rsid w:val="00BC0DD2"/>
    <w:rsid w:val="00BC11FF"/>
    <w:rsid w:val="00BC2542"/>
    <w:rsid w:val="00BC3259"/>
    <w:rsid w:val="00BC3589"/>
    <w:rsid w:val="00BC3ED9"/>
    <w:rsid w:val="00BC4226"/>
    <w:rsid w:val="00BC48E1"/>
    <w:rsid w:val="00BC511D"/>
    <w:rsid w:val="00BC574A"/>
    <w:rsid w:val="00BC5976"/>
    <w:rsid w:val="00BC59C5"/>
    <w:rsid w:val="00BD058A"/>
    <w:rsid w:val="00BD19C3"/>
    <w:rsid w:val="00BD1EFB"/>
    <w:rsid w:val="00BD53BA"/>
    <w:rsid w:val="00BD5C80"/>
    <w:rsid w:val="00BE00E2"/>
    <w:rsid w:val="00BE1A04"/>
    <w:rsid w:val="00BE3C5E"/>
    <w:rsid w:val="00BE3CEB"/>
    <w:rsid w:val="00BE440E"/>
    <w:rsid w:val="00BE4BAF"/>
    <w:rsid w:val="00BE5618"/>
    <w:rsid w:val="00BE58D2"/>
    <w:rsid w:val="00BE5981"/>
    <w:rsid w:val="00BE7F42"/>
    <w:rsid w:val="00BF09CC"/>
    <w:rsid w:val="00BF10B6"/>
    <w:rsid w:val="00BF1F28"/>
    <w:rsid w:val="00BF21A0"/>
    <w:rsid w:val="00BF29A0"/>
    <w:rsid w:val="00BF33AD"/>
    <w:rsid w:val="00BF3787"/>
    <w:rsid w:val="00BF531D"/>
    <w:rsid w:val="00C005B3"/>
    <w:rsid w:val="00C01E57"/>
    <w:rsid w:val="00C03ED3"/>
    <w:rsid w:val="00C0432E"/>
    <w:rsid w:val="00C049D9"/>
    <w:rsid w:val="00C04B67"/>
    <w:rsid w:val="00C04CDB"/>
    <w:rsid w:val="00C0502D"/>
    <w:rsid w:val="00C054EB"/>
    <w:rsid w:val="00C05BFF"/>
    <w:rsid w:val="00C060D8"/>
    <w:rsid w:val="00C066D4"/>
    <w:rsid w:val="00C12475"/>
    <w:rsid w:val="00C12CE0"/>
    <w:rsid w:val="00C12D49"/>
    <w:rsid w:val="00C14034"/>
    <w:rsid w:val="00C1425D"/>
    <w:rsid w:val="00C16857"/>
    <w:rsid w:val="00C20E60"/>
    <w:rsid w:val="00C20F58"/>
    <w:rsid w:val="00C250D7"/>
    <w:rsid w:val="00C25505"/>
    <w:rsid w:val="00C25536"/>
    <w:rsid w:val="00C30B26"/>
    <w:rsid w:val="00C313F4"/>
    <w:rsid w:val="00C3172C"/>
    <w:rsid w:val="00C317A8"/>
    <w:rsid w:val="00C3270C"/>
    <w:rsid w:val="00C32D00"/>
    <w:rsid w:val="00C342DA"/>
    <w:rsid w:val="00C347C8"/>
    <w:rsid w:val="00C34E7B"/>
    <w:rsid w:val="00C37994"/>
    <w:rsid w:val="00C404A5"/>
    <w:rsid w:val="00C426C3"/>
    <w:rsid w:val="00C42BDC"/>
    <w:rsid w:val="00C43649"/>
    <w:rsid w:val="00C446B8"/>
    <w:rsid w:val="00C45296"/>
    <w:rsid w:val="00C46D85"/>
    <w:rsid w:val="00C47343"/>
    <w:rsid w:val="00C4779B"/>
    <w:rsid w:val="00C521EA"/>
    <w:rsid w:val="00C52EAA"/>
    <w:rsid w:val="00C54CB2"/>
    <w:rsid w:val="00C54DF8"/>
    <w:rsid w:val="00C55C7E"/>
    <w:rsid w:val="00C56BE9"/>
    <w:rsid w:val="00C60BC3"/>
    <w:rsid w:val="00C620EB"/>
    <w:rsid w:val="00C629C4"/>
    <w:rsid w:val="00C6377A"/>
    <w:rsid w:val="00C64C72"/>
    <w:rsid w:val="00C66AD0"/>
    <w:rsid w:val="00C71F73"/>
    <w:rsid w:val="00C72A23"/>
    <w:rsid w:val="00C73614"/>
    <w:rsid w:val="00C73656"/>
    <w:rsid w:val="00C738C3"/>
    <w:rsid w:val="00C7711E"/>
    <w:rsid w:val="00C772E5"/>
    <w:rsid w:val="00C808C9"/>
    <w:rsid w:val="00C80DDF"/>
    <w:rsid w:val="00C82F94"/>
    <w:rsid w:val="00C84760"/>
    <w:rsid w:val="00C85256"/>
    <w:rsid w:val="00C90184"/>
    <w:rsid w:val="00C91CEF"/>
    <w:rsid w:val="00C92ED1"/>
    <w:rsid w:val="00C932D1"/>
    <w:rsid w:val="00C93956"/>
    <w:rsid w:val="00C94015"/>
    <w:rsid w:val="00C94D9C"/>
    <w:rsid w:val="00C95AB0"/>
    <w:rsid w:val="00C96ED1"/>
    <w:rsid w:val="00CA5001"/>
    <w:rsid w:val="00CA5EDE"/>
    <w:rsid w:val="00CA6301"/>
    <w:rsid w:val="00CA701D"/>
    <w:rsid w:val="00CA792D"/>
    <w:rsid w:val="00CB0C2F"/>
    <w:rsid w:val="00CB14AE"/>
    <w:rsid w:val="00CB182F"/>
    <w:rsid w:val="00CB2A58"/>
    <w:rsid w:val="00CB53AB"/>
    <w:rsid w:val="00CB55BA"/>
    <w:rsid w:val="00CB68F3"/>
    <w:rsid w:val="00CB72D6"/>
    <w:rsid w:val="00CC39EB"/>
    <w:rsid w:val="00CC4AF9"/>
    <w:rsid w:val="00CC6975"/>
    <w:rsid w:val="00CC6FFD"/>
    <w:rsid w:val="00CC735B"/>
    <w:rsid w:val="00CD3478"/>
    <w:rsid w:val="00CD48F0"/>
    <w:rsid w:val="00CD61CB"/>
    <w:rsid w:val="00CE0D4B"/>
    <w:rsid w:val="00CE1351"/>
    <w:rsid w:val="00CE4ABB"/>
    <w:rsid w:val="00CE5C48"/>
    <w:rsid w:val="00CF024B"/>
    <w:rsid w:val="00CF11D8"/>
    <w:rsid w:val="00CF26DE"/>
    <w:rsid w:val="00CF371E"/>
    <w:rsid w:val="00CF37D2"/>
    <w:rsid w:val="00CF40E6"/>
    <w:rsid w:val="00CF682E"/>
    <w:rsid w:val="00CF7860"/>
    <w:rsid w:val="00D0073A"/>
    <w:rsid w:val="00D01558"/>
    <w:rsid w:val="00D041FD"/>
    <w:rsid w:val="00D054D3"/>
    <w:rsid w:val="00D06A20"/>
    <w:rsid w:val="00D06E08"/>
    <w:rsid w:val="00D111EE"/>
    <w:rsid w:val="00D1143B"/>
    <w:rsid w:val="00D11668"/>
    <w:rsid w:val="00D11CA5"/>
    <w:rsid w:val="00D12289"/>
    <w:rsid w:val="00D12DA1"/>
    <w:rsid w:val="00D12DDB"/>
    <w:rsid w:val="00D130AA"/>
    <w:rsid w:val="00D137C7"/>
    <w:rsid w:val="00D13EB4"/>
    <w:rsid w:val="00D14527"/>
    <w:rsid w:val="00D17DA9"/>
    <w:rsid w:val="00D22BF2"/>
    <w:rsid w:val="00D23D31"/>
    <w:rsid w:val="00D246C3"/>
    <w:rsid w:val="00D24BE8"/>
    <w:rsid w:val="00D26463"/>
    <w:rsid w:val="00D30AE6"/>
    <w:rsid w:val="00D325EE"/>
    <w:rsid w:val="00D3338A"/>
    <w:rsid w:val="00D3508E"/>
    <w:rsid w:val="00D354EA"/>
    <w:rsid w:val="00D36139"/>
    <w:rsid w:val="00D36EF6"/>
    <w:rsid w:val="00D37E65"/>
    <w:rsid w:val="00D407C1"/>
    <w:rsid w:val="00D407CF"/>
    <w:rsid w:val="00D40A34"/>
    <w:rsid w:val="00D40D04"/>
    <w:rsid w:val="00D41745"/>
    <w:rsid w:val="00D41BAE"/>
    <w:rsid w:val="00D4369D"/>
    <w:rsid w:val="00D44A02"/>
    <w:rsid w:val="00D45057"/>
    <w:rsid w:val="00D45E99"/>
    <w:rsid w:val="00D462DA"/>
    <w:rsid w:val="00D477F3"/>
    <w:rsid w:val="00D519DB"/>
    <w:rsid w:val="00D531A2"/>
    <w:rsid w:val="00D53D61"/>
    <w:rsid w:val="00D54058"/>
    <w:rsid w:val="00D546D2"/>
    <w:rsid w:val="00D547BF"/>
    <w:rsid w:val="00D57CFF"/>
    <w:rsid w:val="00D60764"/>
    <w:rsid w:val="00D6103F"/>
    <w:rsid w:val="00D61B37"/>
    <w:rsid w:val="00D628C2"/>
    <w:rsid w:val="00D630E9"/>
    <w:rsid w:val="00D649B0"/>
    <w:rsid w:val="00D64E21"/>
    <w:rsid w:val="00D650C0"/>
    <w:rsid w:val="00D65190"/>
    <w:rsid w:val="00D67FDE"/>
    <w:rsid w:val="00D7142B"/>
    <w:rsid w:val="00D71F23"/>
    <w:rsid w:val="00D72136"/>
    <w:rsid w:val="00D724E3"/>
    <w:rsid w:val="00D7460A"/>
    <w:rsid w:val="00D7526A"/>
    <w:rsid w:val="00D75464"/>
    <w:rsid w:val="00D75490"/>
    <w:rsid w:val="00D75549"/>
    <w:rsid w:val="00D756AE"/>
    <w:rsid w:val="00D77F08"/>
    <w:rsid w:val="00D77FEA"/>
    <w:rsid w:val="00D80510"/>
    <w:rsid w:val="00D821EF"/>
    <w:rsid w:val="00D82495"/>
    <w:rsid w:val="00D83AA2"/>
    <w:rsid w:val="00D84F26"/>
    <w:rsid w:val="00D854E4"/>
    <w:rsid w:val="00D87260"/>
    <w:rsid w:val="00D9009E"/>
    <w:rsid w:val="00D906B0"/>
    <w:rsid w:val="00D90848"/>
    <w:rsid w:val="00D90DD1"/>
    <w:rsid w:val="00D91977"/>
    <w:rsid w:val="00D93949"/>
    <w:rsid w:val="00D93B2D"/>
    <w:rsid w:val="00D9442D"/>
    <w:rsid w:val="00D94AB7"/>
    <w:rsid w:val="00D952D0"/>
    <w:rsid w:val="00D9666A"/>
    <w:rsid w:val="00D97326"/>
    <w:rsid w:val="00D97BD8"/>
    <w:rsid w:val="00DA3096"/>
    <w:rsid w:val="00DA444C"/>
    <w:rsid w:val="00DA6DBD"/>
    <w:rsid w:val="00DA7775"/>
    <w:rsid w:val="00DA7B8B"/>
    <w:rsid w:val="00DB0983"/>
    <w:rsid w:val="00DB1B45"/>
    <w:rsid w:val="00DB1B48"/>
    <w:rsid w:val="00DB3834"/>
    <w:rsid w:val="00DB69E4"/>
    <w:rsid w:val="00DB79BF"/>
    <w:rsid w:val="00DC0129"/>
    <w:rsid w:val="00DC1622"/>
    <w:rsid w:val="00DC3870"/>
    <w:rsid w:val="00DC4EA6"/>
    <w:rsid w:val="00DC70AF"/>
    <w:rsid w:val="00DC75A6"/>
    <w:rsid w:val="00DC76EB"/>
    <w:rsid w:val="00DD1B5F"/>
    <w:rsid w:val="00DD37B9"/>
    <w:rsid w:val="00DD3A50"/>
    <w:rsid w:val="00DD6545"/>
    <w:rsid w:val="00DD669E"/>
    <w:rsid w:val="00DD70A4"/>
    <w:rsid w:val="00DE31F4"/>
    <w:rsid w:val="00DE3A56"/>
    <w:rsid w:val="00DE4688"/>
    <w:rsid w:val="00DE5109"/>
    <w:rsid w:val="00DE5633"/>
    <w:rsid w:val="00DE5999"/>
    <w:rsid w:val="00DE6C9B"/>
    <w:rsid w:val="00DE7347"/>
    <w:rsid w:val="00DF44CE"/>
    <w:rsid w:val="00DF4D42"/>
    <w:rsid w:val="00DF511C"/>
    <w:rsid w:val="00DF5651"/>
    <w:rsid w:val="00DF5B2C"/>
    <w:rsid w:val="00DF5CB3"/>
    <w:rsid w:val="00DF643C"/>
    <w:rsid w:val="00DF6863"/>
    <w:rsid w:val="00DF6A12"/>
    <w:rsid w:val="00E01EC9"/>
    <w:rsid w:val="00E038E1"/>
    <w:rsid w:val="00E04C3E"/>
    <w:rsid w:val="00E05F92"/>
    <w:rsid w:val="00E07597"/>
    <w:rsid w:val="00E07ED9"/>
    <w:rsid w:val="00E1120C"/>
    <w:rsid w:val="00E11AD5"/>
    <w:rsid w:val="00E12FBD"/>
    <w:rsid w:val="00E15C97"/>
    <w:rsid w:val="00E17B39"/>
    <w:rsid w:val="00E20AAD"/>
    <w:rsid w:val="00E21C2F"/>
    <w:rsid w:val="00E22391"/>
    <w:rsid w:val="00E22AC5"/>
    <w:rsid w:val="00E23BFA"/>
    <w:rsid w:val="00E24364"/>
    <w:rsid w:val="00E25CFB"/>
    <w:rsid w:val="00E27C71"/>
    <w:rsid w:val="00E3019E"/>
    <w:rsid w:val="00E302B7"/>
    <w:rsid w:val="00E303BE"/>
    <w:rsid w:val="00E3154C"/>
    <w:rsid w:val="00E32110"/>
    <w:rsid w:val="00E3330F"/>
    <w:rsid w:val="00E3386C"/>
    <w:rsid w:val="00E3415A"/>
    <w:rsid w:val="00E349F3"/>
    <w:rsid w:val="00E34B0D"/>
    <w:rsid w:val="00E36D48"/>
    <w:rsid w:val="00E40066"/>
    <w:rsid w:val="00E40AFC"/>
    <w:rsid w:val="00E42A32"/>
    <w:rsid w:val="00E4344A"/>
    <w:rsid w:val="00E44272"/>
    <w:rsid w:val="00E45D1F"/>
    <w:rsid w:val="00E46EC9"/>
    <w:rsid w:val="00E47E38"/>
    <w:rsid w:val="00E501E5"/>
    <w:rsid w:val="00E5076B"/>
    <w:rsid w:val="00E51F9D"/>
    <w:rsid w:val="00E558DC"/>
    <w:rsid w:val="00E56BE4"/>
    <w:rsid w:val="00E573E2"/>
    <w:rsid w:val="00E57FF6"/>
    <w:rsid w:val="00E606F7"/>
    <w:rsid w:val="00E60773"/>
    <w:rsid w:val="00E60AF6"/>
    <w:rsid w:val="00E60FA9"/>
    <w:rsid w:val="00E61346"/>
    <w:rsid w:val="00E615A3"/>
    <w:rsid w:val="00E61A83"/>
    <w:rsid w:val="00E62219"/>
    <w:rsid w:val="00E63F86"/>
    <w:rsid w:val="00E64511"/>
    <w:rsid w:val="00E65DD2"/>
    <w:rsid w:val="00E66ABC"/>
    <w:rsid w:val="00E701A5"/>
    <w:rsid w:val="00E703FB"/>
    <w:rsid w:val="00E70F02"/>
    <w:rsid w:val="00E71039"/>
    <w:rsid w:val="00E716CD"/>
    <w:rsid w:val="00E72CBC"/>
    <w:rsid w:val="00E7690E"/>
    <w:rsid w:val="00E773F4"/>
    <w:rsid w:val="00E77913"/>
    <w:rsid w:val="00E77B7B"/>
    <w:rsid w:val="00E81548"/>
    <w:rsid w:val="00E83156"/>
    <w:rsid w:val="00E83AC5"/>
    <w:rsid w:val="00E86F21"/>
    <w:rsid w:val="00E877C7"/>
    <w:rsid w:val="00E877C8"/>
    <w:rsid w:val="00E87A2A"/>
    <w:rsid w:val="00E90433"/>
    <w:rsid w:val="00E905B3"/>
    <w:rsid w:val="00E90ED8"/>
    <w:rsid w:val="00E91B55"/>
    <w:rsid w:val="00E9200D"/>
    <w:rsid w:val="00E92204"/>
    <w:rsid w:val="00E9289A"/>
    <w:rsid w:val="00E9400D"/>
    <w:rsid w:val="00E95C66"/>
    <w:rsid w:val="00E96154"/>
    <w:rsid w:val="00EA2D80"/>
    <w:rsid w:val="00EA52EE"/>
    <w:rsid w:val="00EA5511"/>
    <w:rsid w:val="00EA61BF"/>
    <w:rsid w:val="00EA6329"/>
    <w:rsid w:val="00EA7CF3"/>
    <w:rsid w:val="00EA7FDA"/>
    <w:rsid w:val="00EB4478"/>
    <w:rsid w:val="00EC2252"/>
    <w:rsid w:val="00EC32A1"/>
    <w:rsid w:val="00EC3655"/>
    <w:rsid w:val="00EC58FA"/>
    <w:rsid w:val="00EC5B2E"/>
    <w:rsid w:val="00EC5FBF"/>
    <w:rsid w:val="00EC7A2B"/>
    <w:rsid w:val="00EC7EF4"/>
    <w:rsid w:val="00ED0143"/>
    <w:rsid w:val="00ED080D"/>
    <w:rsid w:val="00ED23AC"/>
    <w:rsid w:val="00ED2668"/>
    <w:rsid w:val="00ED3158"/>
    <w:rsid w:val="00ED4A9E"/>
    <w:rsid w:val="00ED4D2C"/>
    <w:rsid w:val="00ED545B"/>
    <w:rsid w:val="00ED5E99"/>
    <w:rsid w:val="00ED77B6"/>
    <w:rsid w:val="00ED7D2C"/>
    <w:rsid w:val="00EE022E"/>
    <w:rsid w:val="00EE2191"/>
    <w:rsid w:val="00EE2824"/>
    <w:rsid w:val="00EE5A47"/>
    <w:rsid w:val="00EE6AB6"/>
    <w:rsid w:val="00EE726C"/>
    <w:rsid w:val="00EF0F70"/>
    <w:rsid w:val="00EF5AA1"/>
    <w:rsid w:val="00EF5BB1"/>
    <w:rsid w:val="00EF5F15"/>
    <w:rsid w:val="00EF61E3"/>
    <w:rsid w:val="00EF6C72"/>
    <w:rsid w:val="00F01748"/>
    <w:rsid w:val="00F027EE"/>
    <w:rsid w:val="00F02C73"/>
    <w:rsid w:val="00F02CF9"/>
    <w:rsid w:val="00F044FF"/>
    <w:rsid w:val="00F04AB0"/>
    <w:rsid w:val="00F04C78"/>
    <w:rsid w:val="00F04CC1"/>
    <w:rsid w:val="00F04D62"/>
    <w:rsid w:val="00F04E69"/>
    <w:rsid w:val="00F07AE8"/>
    <w:rsid w:val="00F10C31"/>
    <w:rsid w:val="00F12E2D"/>
    <w:rsid w:val="00F1324D"/>
    <w:rsid w:val="00F149F0"/>
    <w:rsid w:val="00F1623A"/>
    <w:rsid w:val="00F16D3C"/>
    <w:rsid w:val="00F16F5C"/>
    <w:rsid w:val="00F20257"/>
    <w:rsid w:val="00F21C32"/>
    <w:rsid w:val="00F22413"/>
    <w:rsid w:val="00F22F94"/>
    <w:rsid w:val="00F234CB"/>
    <w:rsid w:val="00F23AF9"/>
    <w:rsid w:val="00F26172"/>
    <w:rsid w:val="00F267ED"/>
    <w:rsid w:val="00F305F0"/>
    <w:rsid w:val="00F30C16"/>
    <w:rsid w:val="00F31500"/>
    <w:rsid w:val="00F32213"/>
    <w:rsid w:val="00F33582"/>
    <w:rsid w:val="00F3380B"/>
    <w:rsid w:val="00F33EB3"/>
    <w:rsid w:val="00F34A1D"/>
    <w:rsid w:val="00F3519F"/>
    <w:rsid w:val="00F375D6"/>
    <w:rsid w:val="00F4197F"/>
    <w:rsid w:val="00F41C5A"/>
    <w:rsid w:val="00F43B10"/>
    <w:rsid w:val="00F45970"/>
    <w:rsid w:val="00F46F7D"/>
    <w:rsid w:val="00F4770E"/>
    <w:rsid w:val="00F4771A"/>
    <w:rsid w:val="00F47BFB"/>
    <w:rsid w:val="00F526A4"/>
    <w:rsid w:val="00F53065"/>
    <w:rsid w:val="00F53B89"/>
    <w:rsid w:val="00F54C77"/>
    <w:rsid w:val="00F61DB5"/>
    <w:rsid w:val="00F63DDF"/>
    <w:rsid w:val="00F64FE2"/>
    <w:rsid w:val="00F67A1B"/>
    <w:rsid w:val="00F71AE1"/>
    <w:rsid w:val="00F71D50"/>
    <w:rsid w:val="00F72BC4"/>
    <w:rsid w:val="00F74CCA"/>
    <w:rsid w:val="00F75667"/>
    <w:rsid w:val="00F7762A"/>
    <w:rsid w:val="00F779B9"/>
    <w:rsid w:val="00F8095E"/>
    <w:rsid w:val="00F80E7A"/>
    <w:rsid w:val="00F80F16"/>
    <w:rsid w:val="00F81538"/>
    <w:rsid w:val="00F81FA7"/>
    <w:rsid w:val="00F82F7A"/>
    <w:rsid w:val="00F8634D"/>
    <w:rsid w:val="00F9244A"/>
    <w:rsid w:val="00F93C7A"/>
    <w:rsid w:val="00F944AD"/>
    <w:rsid w:val="00F951A0"/>
    <w:rsid w:val="00F96153"/>
    <w:rsid w:val="00F961C4"/>
    <w:rsid w:val="00F96A24"/>
    <w:rsid w:val="00F976A4"/>
    <w:rsid w:val="00FA0AE0"/>
    <w:rsid w:val="00FA1856"/>
    <w:rsid w:val="00FA1F2A"/>
    <w:rsid w:val="00FA311D"/>
    <w:rsid w:val="00FA364E"/>
    <w:rsid w:val="00FA3780"/>
    <w:rsid w:val="00FA4672"/>
    <w:rsid w:val="00FA4F14"/>
    <w:rsid w:val="00FA5D95"/>
    <w:rsid w:val="00FA6515"/>
    <w:rsid w:val="00FA6EBA"/>
    <w:rsid w:val="00FA771F"/>
    <w:rsid w:val="00FB16B0"/>
    <w:rsid w:val="00FB18F3"/>
    <w:rsid w:val="00FB2B1F"/>
    <w:rsid w:val="00FB42C2"/>
    <w:rsid w:val="00FB566D"/>
    <w:rsid w:val="00FB6CA6"/>
    <w:rsid w:val="00FB6E3F"/>
    <w:rsid w:val="00FC0A88"/>
    <w:rsid w:val="00FC2162"/>
    <w:rsid w:val="00FC69F8"/>
    <w:rsid w:val="00FC796B"/>
    <w:rsid w:val="00FD07F9"/>
    <w:rsid w:val="00FD08AF"/>
    <w:rsid w:val="00FD20DF"/>
    <w:rsid w:val="00FD21AE"/>
    <w:rsid w:val="00FD2216"/>
    <w:rsid w:val="00FD25D5"/>
    <w:rsid w:val="00FD3CCB"/>
    <w:rsid w:val="00FD57B3"/>
    <w:rsid w:val="00FD57EF"/>
    <w:rsid w:val="00FD58BC"/>
    <w:rsid w:val="00FD5E61"/>
    <w:rsid w:val="00FD60E5"/>
    <w:rsid w:val="00FD6583"/>
    <w:rsid w:val="00FD77B8"/>
    <w:rsid w:val="00FD7A65"/>
    <w:rsid w:val="00FE0363"/>
    <w:rsid w:val="00FE0B2B"/>
    <w:rsid w:val="00FE21B6"/>
    <w:rsid w:val="00FE21EF"/>
    <w:rsid w:val="00FE2D43"/>
    <w:rsid w:val="00FE4507"/>
    <w:rsid w:val="00FE4798"/>
    <w:rsid w:val="00FE7F82"/>
    <w:rsid w:val="00FF0339"/>
    <w:rsid w:val="00FF1971"/>
    <w:rsid w:val="00FF317A"/>
    <w:rsid w:val="00FF4CE2"/>
    <w:rsid w:val="00FF5DD5"/>
    <w:rsid w:val="00FF5FA9"/>
    <w:rsid w:val="00FF607A"/>
    <w:rsid w:val="00FF6E62"/>
    <w:rsid w:val="00FF73A0"/>
    <w:rsid w:val="00FF7B1A"/>
    <w:rsid w:val="00FF7FB6"/>
    <w:rsid w:val="015078AA"/>
    <w:rsid w:val="028C7CB3"/>
    <w:rsid w:val="02D16C49"/>
    <w:rsid w:val="032C4022"/>
    <w:rsid w:val="03D30BD3"/>
    <w:rsid w:val="063B1224"/>
    <w:rsid w:val="063D0DA1"/>
    <w:rsid w:val="06A639C7"/>
    <w:rsid w:val="078F0949"/>
    <w:rsid w:val="09696DF1"/>
    <w:rsid w:val="0A6646F5"/>
    <w:rsid w:val="0A9241A3"/>
    <w:rsid w:val="0BDC246A"/>
    <w:rsid w:val="0C2E56D0"/>
    <w:rsid w:val="0C5F21DB"/>
    <w:rsid w:val="0C601C51"/>
    <w:rsid w:val="0D5F5120"/>
    <w:rsid w:val="0D6D738C"/>
    <w:rsid w:val="0DDA52A0"/>
    <w:rsid w:val="0E0147FF"/>
    <w:rsid w:val="0E6D728F"/>
    <w:rsid w:val="0E9A2A13"/>
    <w:rsid w:val="0F9B457A"/>
    <w:rsid w:val="110D0F6E"/>
    <w:rsid w:val="113710D9"/>
    <w:rsid w:val="11E03A68"/>
    <w:rsid w:val="127B26C8"/>
    <w:rsid w:val="129D6F47"/>
    <w:rsid w:val="12CF3049"/>
    <w:rsid w:val="12FB77E0"/>
    <w:rsid w:val="13601046"/>
    <w:rsid w:val="138F3FCF"/>
    <w:rsid w:val="13955923"/>
    <w:rsid w:val="155840CB"/>
    <w:rsid w:val="16D4537E"/>
    <w:rsid w:val="170309B0"/>
    <w:rsid w:val="176D1A54"/>
    <w:rsid w:val="189B7A4B"/>
    <w:rsid w:val="19660214"/>
    <w:rsid w:val="198A1A77"/>
    <w:rsid w:val="1A064B8C"/>
    <w:rsid w:val="1B60129F"/>
    <w:rsid w:val="1B8C0AF6"/>
    <w:rsid w:val="1B943479"/>
    <w:rsid w:val="1BB613CD"/>
    <w:rsid w:val="1C611586"/>
    <w:rsid w:val="1CC14E2A"/>
    <w:rsid w:val="1D8D0032"/>
    <w:rsid w:val="1E7B72B6"/>
    <w:rsid w:val="1E9F75FB"/>
    <w:rsid w:val="1F0C6FCF"/>
    <w:rsid w:val="1F100649"/>
    <w:rsid w:val="1FBE6CA6"/>
    <w:rsid w:val="206F5C90"/>
    <w:rsid w:val="20704C2E"/>
    <w:rsid w:val="20830EAC"/>
    <w:rsid w:val="20F01780"/>
    <w:rsid w:val="20FB623C"/>
    <w:rsid w:val="21A017F5"/>
    <w:rsid w:val="21B341C1"/>
    <w:rsid w:val="22614C92"/>
    <w:rsid w:val="227B4409"/>
    <w:rsid w:val="228C5A19"/>
    <w:rsid w:val="23E56341"/>
    <w:rsid w:val="23FD20E8"/>
    <w:rsid w:val="24A33733"/>
    <w:rsid w:val="25336C3B"/>
    <w:rsid w:val="25C4074E"/>
    <w:rsid w:val="25E56DB2"/>
    <w:rsid w:val="25F21B74"/>
    <w:rsid w:val="263B381F"/>
    <w:rsid w:val="26911DFB"/>
    <w:rsid w:val="26A76086"/>
    <w:rsid w:val="27AC62FB"/>
    <w:rsid w:val="27D0399F"/>
    <w:rsid w:val="287E2391"/>
    <w:rsid w:val="28CE1CD6"/>
    <w:rsid w:val="29202C94"/>
    <w:rsid w:val="2924330E"/>
    <w:rsid w:val="29C2758E"/>
    <w:rsid w:val="29DE5B97"/>
    <w:rsid w:val="2A994326"/>
    <w:rsid w:val="2B266785"/>
    <w:rsid w:val="2D096092"/>
    <w:rsid w:val="2E2104EE"/>
    <w:rsid w:val="2E5C1D93"/>
    <w:rsid w:val="2ED92790"/>
    <w:rsid w:val="2F2E7B82"/>
    <w:rsid w:val="2FB1700C"/>
    <w:rsid w:val="2FE24789"/>
    <w:rsid w:val="2FEBDCA6"/>
    <w:rsid w:val="304E7460"/>
    <w:rsid w:val="32535881"/>
    <w:rsid w:val="32D92A6C"/>
    <w:rsid w:val="33012B1F"/>
    <w:rsid w:val="33F67A71"/>
    <w:rsid w:val="348B67D6"/>
    <w:rsid w:val="35EF1A6D"/>
    <w:rsid w:val="367A3BF2"/>
    <w:rsid w:val="36BB09DC"/>
    <w:rsid w:val="36E77D7B"/>
    <w:rsid w:val="372A099C"/>
    <w:rsid w:val="37DC2A94"/>
    <w:rsid w:val="37FF67E1"/>
    <w:rsid w:val="382E294F"/>
    <w:rsid w:val="38BA5105"/>
    <w:rsid w:val="391F5E99"/>
    <w:rsid w:val="39627114"/>
    <w:rsid w:val="3A0C5E4C"/>
    <w:rsid w:val="3BB135D3"/>
    <w:rsid w:val="3CDC4B6A"/>
    <w:rsid w:val="3D2F7388"/>
    <w:rsid w:val="3E2636A8"/>
    <w:rsid w:val="3E937606"/>
    <w:rsid w:val="3EEC6FCC"/>
    <w:rsid w:val="3F655B6C"/>
    <w:rsid w:val="3F7C7114"/>
    <w:rsid w:val="3FB072E4"/>
    <w:rsid w:val="3FF66DED"/>
    <w:rsid w:val="3FFD08B7"/>
    <w:rsid w:val="405B568D"/>
    <w:rsid w:val="40623D1B"/>
    <w:rsid w:val="40B179C1"/>
    <w:rsid w:val="414763FC"/>
    <w:rsid w:val="41F41A79"/>
    <w:rsid w:val="443F478B"/>
    <w:rsid w:val="44E34FA3"/>
    <w:rsid w:val="456D3A30"/>
    <w:rsid w:val="45D35B12"/>
    <w:rsid w:val="45EB0EFD"/>
    <w:rsid w:val="46B34383"/>
    <w:rsid w:val="470557B4"/>
    <w:rsid w:val="47692B6B"/>
    <w:rsid w:val="48D935A5"/>
    <w:rsid w:val="4A3B3886"/>
    <w:rsid w:val="4A3B3FF1"/>
    <w:rsid w:val="4AC16EAF"/>
    <w:rsid w:val="4AC6619B"/>
    <w:rsid w:val="4B3E400D"/>
    <w:rsid w:val="4B455423"/>
    <w:rsid w:val="4BA00334"/>
    <w:rsid w:val="4C167627"/>
    <w:rsid w:val="4D1B1795"/>
    <w:rsid w:val="4E1C19C4"/>
    <w:rsid w:val="4EC525EB"/>
    <w:rsid w:val="4EEE4AA0"/>
    <w:rsid w:val="4F3155DF"/>
    <w:rsid w:val="4F4104EC"/>
    <w:rsid w:val="4F4E1D00"/>
    <w:rsid w:val="4FAC46FF"/>
    <w:rsid w:val="4FB54865"/>
    <w:rsid w:val="4FFE1EE9"/>
    <w:rsid w:val="502F7692"/>
    <w:rsid w:val="5169703C"/>
    <w:rsid w:val="51964331"/>
    <w:rsid w:val="5232516A"/>
    <w:rsid w:val="52A051AD"/>
    <w:rsid w:val="52E42679"/>
    <w:rsid w:val="53627ECE"/>
    <w:rsid w:val="55DA7D23"/>
    <w:rsid w:val="56A22F61"/>
    <w:rsid w:val="56EA37AE"/>
    <w:rsid w:val="572E05BB"/>
    <w:rsid w:val="57437501"/>
    <w:rsid w:val="57DD2C29"/>
    <w:rsid w:val="585F55CD"/>
    <w:rsid w:val="58EC5008"/>
    <w:rsid w:val="59C556D6"/>
    <w:rsid w:val="59F21A1B"/>
    <w:rsid w:val="5A181DC1"/>
    <w:rsid w:val="5A1B0AD4"/>
    <w:rsid w:val="5A835667"/>
    <w:rsid w:val="5ADB00B2"/>
    <w:rsid w:val="5B091041"/>
    <w:rsid w:val="5B5A19D9"/>
    <w:rsid w:val="5BA977EB"/>
    <w:rsid w:val="5C3D13D9"/>
    <w:rsid w:val="5C833837"/>
    <w:rsid w:val="5CB707B5"/>
    <w:rsid w:val="5DD6D198"/>
    <w:rsid w:val="5E3502E0"/>
    <w:rsid w:val="5E4BAB3C"/>
    <w:rsid w:val="5E6079E9"/>
    <w:rsid w:val="5EB92F7F"/>
    <w:rsid w:val="5EF72BC0"/>
    <w:rsid w:val="5F177A85"/>
    <w:rsid w:val="5FCD0FA3"/>
    <w:rsid w:val="5FF779B1"/>
    <w:rsid w:val="60F92E43"/>
    <w:rsid w:val="6137770C"/>
    <w:rsid w:val="617064E6"/>
    <w:rsid w:val="617828B7"/>
    <w:rsid w:val="622451C5"/>
    <w:rsid w:val="62A542F5"/>
    <w:rsid w:val="630C4339"/>
    <w:rsid w:val="6370387B"/>
    <w:rsid w:val="638F60A5"/>
    <w:rsid w:val="63B36ECB"/>
    <w:rsid w:val="64A918E7"/>
    <w:rsid w:val="689A6119"/>
    <w:rsid w:val="69275B62"/>
    <w:rsid w:val="695739A3"/>
    <w:rsid w:val="699E399B"/>
    <w:rsid w:val="69FE81A8"/>
    <w:rsid w:val="6A6A1229"/>
    <w:rsid w:val="6BE52C4F"/>
    <w:rsid w:val="6C872E2A"/>
    <w:rsid w:val="6E165AF4"/>
    <w:rsid w:val="6E6E77CF"/>
    <w:rsid w:val="6E8F56F3"/>
    <w:rsid w:val="6EAE153D"/>
    <w:rsid w:val="6EE11EB3"/>
    <w:rsid w:val="6F5C1AF3"/>
    <w:rsid w:val="6F7B79D3"/>
    <w:rsid w:val="6FFF664D"/>
    <w:rsid w:val="703FFEC5"/>
    <w:rsid w:val="7119D930"/>
    <w:rsid w:val="713E63C6"/>
    <w:rsid w:val="71846783"/>
    <w:rsid w:val="72DC575E"/>
    <w:rsid w:val="730F732F"/>
    <w:rsid w:val="733E7682"/>
    <w:rsid w:val="735AE4A2"/>
    <w:rsid w:val="737A2262"/>
    <w:rsid w:val="74373103"/>
    <w:rsid w:val="755E2199"/>
    <w:rsid w:val="76FB4BA4"/>
    <w:rsid w:val="771E55B3"/>
    <w:rsid w:val="77B54020"/>
    <w:rsid w:val="77BF669D"/>
    <w:rsid w:val="77F6CFBF"/>
    <w:rsid w:val="786B66D0"/>
    <w:rsid w:val="78B45715"/>
    <w:rsid w:val="7A336087"/>
    <w:rsid w:val="7A7C2416"/>
    <w:rsid w:val="7B5042CA"/>
    <w:rsid w:val="7B520070"/>
    <w:rsid w:val="7B965056"/>
    <w:rsid w:val="7BA26C25"/>
    <w:rsid w:val="7BCB5972"/>
    <w:rsid w:val="7C19283C"/>
    <w:rsid w:val="7C556973"/>
    <w:rsid w:val="7C635107"/>
    <w:rsid w:val="7C6F4800"/>
    <w:rsid w:val="7CB975EE"/>
    <w:rsid w:val="7CC806A4"/>
    <w:rsid w:val="7CCFFC38"/>
    <w:rsid w:val="7D3674A4"/>
    <w:rsid w:val="7DA3350E"/>
    <w:rsid w:val="7DF7C854"/>
    <w:rsid w:val="7DFD68DF"/>
    <w:rsid w:val="7E7C25CE"/>
    <w:rsid w:val="7E920ABD"/>
    <w:rsid w:val="7EF5F46D"/>
    <w:rsid w:val="7EFBB59F"/>
    <w:rsid w:val="7F306760"/>
    <w:rsid w:val="7F67B01D"/>
    <w:rsid w:val="7F82214D"/>
    <w:rsid w:val="8F75A536"/>
    <w:rsid w:val="95F74D09"/>
    <w:rsid w:val="9BEBE0FF"/>
    <w:rsid w:val="BCBA1458"/>
    <w:rsid w:val="BFCC16FB"/>
    <w:rsid w:val="BFE98B32"/>
    <w:rsid w:val="DB39F305"/>
    <w:rsid w:val="DD7B6C00"/>
    <w:rsid w:val="DFFFCD5E"/>
    <w:rsid w:val="E73DB73B"/>
    <w:rsid w:val="F6F7BC3A"/>
    <w:rsid w:val="F77BF924"/>
    <w:rsid w:val="F7EF1CB1"/>
    <w:rsid w:val="FDFD7C64"/>
    <w:rsid w:val="FFF727C8"/>
    <w:rsid w:val="FFF739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0"/>
    <w:autoRedefine/>
    <w:qFormat/>
    <w:uiPriority w:val="99"/>
    <w:pPr>
      <w:spacing w:before="120" w:after="120"/>
      <w:outlineLvl w:val="0"/>
    </w:pPr>
    <w:rPr>
      <w:kern w:val="0"/>
      <w:sz w:val="24"/>
    </w:rPr>
  </w:style>
  <w:style w:type="paragraph" w:styleId="3">
    <w:name w:val="heading 2"/>
    <w:basedOn w:val="1"/>
    <w:next w:val="1"/>
    <w:link w:val="31"/>
    <w:autoRedefine/>
    <w:qFormat/>
    <w:uiPriority w:val="99"/>
    <w:pPr>
      <w:keepNext/>
      <w:keepLines/>
      <w:widowControl/>
      <w:spacing w:before="20" w:after="20"/>
      <w:jc w:val="left"/>
      <w:outlineLvl w:val="1"/>
    </w:pPr>
    <w:rPr>
      <w:bCs/>
      <w:kern w:val="0"/>
      <w:sz w:val="24"/>
      <w:szCs w:val="32"/>
    </w:rPr>
  </w:style>
  <w:style w:type="paragraph" w:styleId="4">
    <w:name w:val="heading 3"/>
    <w:basedOn w:val="1"/>
    <w:next w:val="1"/>
    <w:link w:val="32"/>
    <w:autoRedefine/>
    <w:qFormat/>
    <w:uiPriority w:val="99"/>
    <w:pPr>
      <w:keepNext/>
      <w:keepLines/>
      <w:spacing w:before="260" w:after="260" w:line="416" w:lineRule="auto"/>
      <w:outlineLvl w:val="2"/>
    </w:pPr>
    <w:rPr>
      <w:b/>
      <w:bCs/>
      <w:sz w:val="32"/>
      <w:szCs w:val="32"/>
    </w:rPr>
  </w:style>
  <w:style w:type="character" w:default="1" w:styleId="26">
    <w:name w:val="Default Paragraph Font"/>
    <w:autoRedefine/>
    <w:unhideWhenUsed/>
    <w:qFormat/>
    <w:uiPriority w:val="1"/>
  </w:style>
  <w:style w:type="table" w:default="1" w:styleId="24">
    <w:name w:val="Normal Table"/>
    <w:autoRedefine/>
    <w:unhideWhenUsed/>
    <w:qFormat/>
    <w:uiPriority w:val="99"/>
    <w:tblPr>
      <w:tblCellMar>
        <w:top w:w="0" w:type="dxa"/>
        <w:left w:w="108" w:type="dxa"/>
        <w:bottom w:w="0" w:type="dxa"/>
        <w:right w:w="108" w:type="dxa"/>
      </w:tblCellMar>
    </w:tblPr>
  </w:style>
  <w:style w:type="paragraph" w:styleId="5">
    <w:name w:val="toc 7"/>
    <w:basedOn w:val="1"/>
    <w:next w:val="1"/>
    <w:autoRedefine/>
    <w:qFormat/>
    <w:uiPriority w:val="39"/>
    <w:pPr>
      <w:ind w:left="2520" w:leftChars="1200"/>
    </w:pPr>
  </w:style>
  <w:style w:type="paragraph" w:styleId="6">
    <w:name w:val="annotation text"/>
    <w:basedOn w:val="1"/>
    <w:link w:val="33"/>
    <w:autoRedefine/>
    <w:qFormat/>
    <w:uiPriority w:val="99"/>
    <w:pPr>
      <w:jc w:val="left"/>
    </w:pPr>
    <w:rPr>
      <w:kern w:val="0"/>
      <w:sz w:val="20"/>
    </w:rPr>
  </w:style>
  <w:style w:type="paragraph" w:styleId="7">
    <w:name w:val="Body Text"/>
    <w:basedOn w:val="1"/>
    <w:autoRedefine/>
    <w:semiHidden/>
    <w:qFormat/>
    <w:uiPriority w:val="0"/>
    <w:rPr>
      <w:rFonts w:ascii="Times New Roman" w:hAnsi="Times New Roman" w:eastAsia="Times New Roman" w:cs="Times New Roman"/>
      <w:sz w:val="24"/>
      <w:szCs w:val="24"/>
      <w:lang w:val="en-US" w:eastAsia="en-US" w:bidi="ar-SA"/>
    </w:rPr>
  </w:style>
  <w:style w:type="paragraph" w:styleId="8">
    <w:name w:val="Body Text Indent"/>
    <w:basedOn w:val="1"/>
    <w:link w:val="35"/>
    <w:autoRedefine/>
    <w:qFormat/>
    <w:uiPriority w:val="99"/>
    <w:pPr>
      <w:spacing w:line="360" w:lineRule="auto"/>
      <w:ind w:firstLine="560" w:firstLineChars="200"/>
    </w:pPr>
    <w:rPr>
      <w:sz w:val="28"/>
    </w:rPr>
  </w:style>
  <w:style w:type="paragraph" w:styleId="9">
    <w:name w:val="toc 5"/>
    <w:basedOn w:val="1"/>
    <w:next w:val="1"/>
    <w:autoRedefine/>
    <w:qFormat/>
    <w:uiPriority w:val="39"/>
    <w:pPr>
      <w:ind w:left="1680" w:leftChars="800"/>
    </w:pPr>
  </w:style>
  <w:style w:type="paragraph" w:styleId="10">
    <w:name w:val="toc 3"/>
    <w:basedOn w:val="1"/>
    <w:next w:val="1"/>
    <w:autoRedefine/>
    <w:qFormat/>
    <w:uiPriority w:val="39"/>
    <w:pPr>
      <w:ind w:left="840" w:leftChars="400"/>
    </w:pPr>
  </w:style>
  <w:style w:type="paragraph" w:styleId="11">
    <w:name w:val="toc 8"/>
    <w:basedOn w:val="1"/>
    <w:next w:val="1"/>
    <w:autoRedefine/>
    <w:qFormat/>
    <w:uiPriority w:val="39"/>
    <w:pPr>
      <w:ind w:left="2940" w:leftChars="1400"/>
    </w:pPr>
  </w:style>
  <w:style w:type="paragraph" w:styleId="12">
    <w:name w:val="Date"/>
    <w:basedOn w:val="1"/>
    <w:next w:val="1"/>
    <w:link w:val="53"/>
    <w:autoRedefine/>
    <w:semiHidden/>
    <w:qFormat/>
    <w:uiPriority w:val="99"/>
    <w:pPr>
      <w:ind w:left="100" w:leftChars="2500"/>
    </w:pPr>
  </w:style>
  <w:style w:type="paragraph" w:styleId="13">
    <w:name w:val="Balloon Text"/>
    <w:basedOn w:val="1"/>
    <w:link w:val="36"/>
    <w:autoRedefine/>
    <w:qFormat/>
    <w:uiPriority w:val="99"/>
    <w:rPr>
      <w:kern w:val="0"/>
      <w:sz w:val="18"/>
      <w:szCs w:val="18"/>
    </w:rPr>
  </w:style>
  <w:style w:type="paragraph" w:styleId="14">
    <w:name w:val="footer"/>
    <w:basedOn w:val="1"/>
    <w:link w:val="37"/>
    <w:autoRedefine/>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38"/>
    <w:autoRedefine/>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autoRedefine/>
    <w:qFormat/>
    <w:uiPriority w:val="39"/>
  </w:style>
  <w:style w:type="paragraph" w:styleId="17">
    <w:name w:val="toc 4"/>
    <w:basedOn w:val="1"/>
    <w:next w:val="1"/>
    <w:autoRedefine/>
    <w:qFormat/>
    <w:uiPriority w:val="39"/>
    <w:pPr>
      <w:ind w:left="1260" w:leftChars="600"/>
    </w:pPr>
  </w:style>
  <w:style w:type="paragraph" w:styleId="18">
    <w:name w:val="toc 6"/>
    <w:basedOn w:val="1"/>
    <w:next w:val="1"/>
    <w:autoRedefine/>
    <w:qFormat/>
    <w:uiPriority w:val="39"/>
    <w:pPr>
      <w:ind w:left="2100" w:leftChars="1000"/>
    </w:pPr>
  </w:style>
  <w:style w:type="paragraph" w:styleId="19">
    <w:name w:val="toc 2"/>
    <w:basedOn w:val="1"/>
    <w:next w:val="1"/>
    <w:autoRedefine/>
    <w:qFormat/>
    <w:uiPriority w:val="39"/>
    <w:pPr>
      <w:ind w:left="420" w:leftChars="200"/>
    </w:pPr>
  </w:style>
  <w:style w:type="paragraph" w:styleId="20">
    <w:name w:val="toc 9"/>
    <w:basedOn w:val="1"/>
    <w:next w:val="1"/>
    <w:autoRedefine/>
    <w:qFormat/>
    <w:uiPriority w:val="39"/>
    <w:pPr>
      <w:ind w:left="3360" w:leftChars="1600"/>
    </w:pPr>
  </w:style>
  <w:style w:type="paragraph" w:styleId="21">
    <w:name w:val="HTML Preformatted"/>
    <w:basedOn w:val="1"/>
    <w:link w:val="39"/>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2">
    <w:name w:val="Normal (Web)"/>
    <w:basedOn w:val="1"/>
    <w:autoRedefine/>
    <w:unhideWhenUsed/>
    <w:qFormat/>
    <w:uiPriority w:val="99"/>
    <w:pPr>
      <w:spacing w:beforeAutospacing="1" w:afterAutospacing="1"/>
      <w:jc w:val="left"/>
    </w:pPr>
    <w:rPr>
      <w:kern w:val="0"/>
      <w:sz w:val="24"/>
    </w:rPr>
  </w:style>
  <w:style w:type="paragraph" w:styleId="23">
    <w:name w:val="annotation subject"/>
    <w:basedOn w:val="6"/>
    <w:next w:val="6"/>
    <w:link w:val="34"/>
    <w:autoRedefine/>
    <w:qFormat/>
    <w:uiPriority w:val="99"/>
    <w:rPr>
      <w:b/>
      <w:bCs/>
    </w:rPr>
  </w:style>
  <w:style w:type="table" w:styleId="25">
    <w:name w:val="Table Grid"/>
    <w:basedOn w:val="24"/>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Emphasis"/>
    <w:basedOn w:val="26"/>
    <w:autoRedefine/>
    <w:qFormat/>
    <w:uiPriority w:val="99"/>
    <w:rPr>
      <w:rFonts w:cs="Times New Roman"/>
      <w:color w:val="CC0000"/>
    </w:rPr>
  </w:style>
  <w:style w:type="character" w:styleId="28">
    <w:name w:val="Hyperlink"/>
    <w:basedOn w:val="26"/>
    <w:autoRedefine/>
    <w:qFormat/>
    <w:uiPriority w:val="99"/>
    <w:rPr>
      <w:rFonts w:cs="Times New Roman"/>
      <w:color w:val="0563C1"/>
      <w:u w:val="single"/>
    </w:rPr>
  </w:style>
  <w:style w:type="character" w:styleId="29">
    <w:name w:val="annotation reference"/>
    <w:basedOn w:val="26"/>
    <w:autoRedefine/>
    <w:qFormat/>
    <w:uiPriority w:val="99"/>
    <w:rPr>
      <w:rFonts w:cs="Times New Roman"/>
      <w:sz w:val="21"/>
    </w:rPr>
  </w:style>
  <w:style w:type="character" w:customStyle="1" w:styleId="30">
    <w:name w:val="标题 1 字符"/>
    <w:basedOn w:val="26"/>
    <w:link w:val="2"/>
    <w:autoRedefine/>
    <w:qFormat/>
    <w:locked/>
    <w:uiPriority w:val="99"/>
    <w:rPr>
      <w:rFonts w:ascii="Times New Roman" w:hAnsi="Times New Roman" w:eastAsia="宋体"/>
      <w:sz w:val="20"/>
    </w:rPr>
  </w:style>
  <w:style w:type="character" w:customStyle="1" w:styleId="31">
    <w:name w:val="标题 2 字符"/>
    <w:basedOn w:val="26"/>
    <w:link w:val="3"/>
    <w:autoRedefine/>
    <w:qFormat/>
    <w:locked/>
    <w:uiPriority w:val="99"/>
    <w:rPr>
      <w:rFonts w:ascii="Times New Roman" w:hAnsi="Times New Roman"/>
      <w:sz w:val="32"/>
    </w:rPr>
  </w:style>
  <w:style w:type="character" w:customStyle="1" w:styleId="32">
    <w:name w:val="标题 3 字符"/>
    <w:basedOn w:val="26"/>
    <w:link w:val="4"/>
    <w:autoRedefine/>
    <w:semiHidden/>
    <w:qFormat/>
    <w:locked/>
    <w:uiPriority w:val="99"/>
    <w:rPr>
      <w:rFonts w:ascii="Times New Roman" w:hAnsi="Times New Roman" w:eastAsia="宋体"/>
      <w:b/>
      <w:kern w:val="2"/>
      <w:sz w:val="32"/>
    </w:rPr>
  </w:style>
  <w:style w:type="character" w:customStyle="1" w:styleId="33">
    <w:name w:val="批注文字 字符"/>
    <w:basedOn w:val="26"/>
    <w:link w:val="6"/>
    <w:autoRedefine/>
    <w:qFormat/>
    <w:locked/>
    <w:uiPriority w:val="99"/>
    <w:rPr>
      <w:rFonts w:ascii="Times New Roman" w:hAnsi="Times New Roman" w:eastAsia="宋体"/>
      <w:sz w:val="20"/>
    </w:rPr>
  </w:style>
  <w:style w:type="character" w:customStyle="1" w:styleId="34">
    <w:name w:val="批注主题 字符"/>
    <w:basedOn w:val="33"/>
    <w:link w:val="23"/>
    <w:autoRedefine/>
    <w:semiHidden/>
    <w:qFormat/>
    <w:locked/>
    <w:uiPriority w:val="99"/>
    <w:rPr>
      <w:rFonts w:ascii="Times New Roman" w:hAnsi="Times New Roman" w:eastAsia="宋体"/>
      <w:b/>
      <w:sz w:val="20"/>
    </w:rPr>
  </w:style>
  <w:style w:type="character" w:customStyle="1" w:styleId="35">
    <w:name w:val="正文文本缩进 字符"/>
    <w:basedOn w:val="26"/>
    <w:link w:val="8"/>
    <w:autoRedefine/>
    <w:semiHidden/>
    <w:qFormat/>
    <w:uiPriority w:val="99"/>
    <w:rPr>
      <w:rFonts w:ascii="Times New Roman" w:hAnsi="Times New Roman"/>
      <w:szCs w:val="20"/>
    </w:rPr>
  </w:style>
  <w:style w:type="character" w:customStyle="1" w:styleId="36">
    <w:name w:val="批注框文本 字符"/>
    <w:basedOn w:val="26"/>
    <w:link w:val="13"/>
    <w:autoRedefine/>
    <w:semiHidden/>
    <w:qFormat/>
    <w:locked/>
    <w:uiPriority w:val="99"/>
    <w:rPr>
      <w:rFonts w:ascii="Times New Roman" w:hAnsi="Times New Roman" w:eastAsia="宋体"/>
      <w:sz w:val="18"/>
    </w:rPr>
  </w:style>
  <w:style w:type="character" w:customStyle="1" w:styleId="37">
    <w:name w:val="页脚 字符"/>
    <w:basedOn w:val="26"/>
    <w:link w:val="14"/>
    <w:autoRedefine/>
    <w:qFormat/>
    <w:locked/>
    <w:uiPriority w:val="99"/>
    <w:rPr>
      <w:sz w:val="18"/>
    </w:rPr>
  </w:style>
  <w:style w:type="character" w:customStyle="1" w:styleId="38">
    <w:name w:val="页眉 字符"/>
    <w:basedOn w:val="26"/>
    <w:link w:val="15"/>
    <w:autoRedefine/>
    <w:qFormat/>
    <w:locked/>
    <w:uiPriority w:val="99"/>
    <w:rPr>
      <w:sz w:val="18"/>
    </w:rPr>
  </w:style>
  <w:style w:type="character" w:customStyle="1" w:styleId="39">
    <w:name w:val="HTML 预设格式 字符"/>
    <w:basedOn w:val="26"/>
    <w:link w:val="21"/>
    <w:autoRedefine/>
    <w:qFormat/>
    <w:locked/>
    <w:uiPriority w:val="99"/>
    <w:rPr>
      <w:rFonts w:ascii="宋体" w:eastAsia="宋体" w:cs="宋体"/>
      <w:sz w:val="24"/>
      <w:szCs w:val="24"/>
    </w:rPr>
  </w:style>
  <w:style w:type="paragraph" w:customStyle="1" w:styleId="40">
    <w:name w:val="TOC 标题1"/>
    <w:basedOn w:val="2"/>
    <w:next w:val="1"/>
    <w:autoRedefine/>
    <w:qFormat/>
    <w:uiPriority w:val="99"/>
    <w:pPr>
      <w:spacing w:before="480" w:after="0" w:line="276" w:lineRule="auto"/>
      <w:outlineLvl w:val="9"/>
    </w:pPr>
    <w:rPr>
      <w:rFonts w:ascii="Cambria" w:hAnsi="Cambria"/>
      <w:color w:val="366091"/>
      <w:sz w:val="28"/>
      <w:szCs w:val="28"/>
    </w:rPr>
  </w:style>
  <w:style w:type="paragraph" w:customStyle="1" w:styleId="41">
    <w:name w:val="Default"/>
    <w:autoRedefine/>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42">
    <w:name w:val="列出段落1"/>
    <w:basedOn w:val="1"/>
    <w:autoRedefine/>
    <w:qFormat/>
    <w:uiPriority w:val="99"/>
    <w:pPr>
      <w:ind w:firstLine="420" w:firstLineChars="200"/>
    </w:pPr>
  </w:style>
  <w:style w:type="paragraph" w:customStyle="1" w:styleId="43">
    <w:name w:val="列出段落2"/>
    <w:basedOn w:val="1"/>
    <w:autoRedefine/>
    <w:qFormat/>
    <w:uiPriority w:val="99"/>
    <w:pPr>
      <w:ind w:firstLine="420" w:firstLineChars="200"/>
    </w:pPr>
  </w:style>
  <w:style w:type="paragraph" w:customStyle="1" w:styleId="44">
    <w:name w:val="列出段落3"/>
    <w:basedOn w:val="1"/>
    <w:autoRedefine/>
    <w:qFormat/>
    <w:uiPriority w:val="99"/>
    <w:pPr>
      <w:ind w:firstLine="420" w:firstLineChars="200"/>
    </w:pPr>
  </w:style>
  <w:style w:type="paragraph" w:customStyle="1" w:styleId="45">
    <w:name w:val="列出段落11"/>
    <w:basedOn w:val="1"/>
    <w:autoRedefine/>
    <w:qFormat/>
    <w:uiPriority w:val="99"/>
    <w:pPr>
      <w:ind w:firstLine="420" w:firstLineChars="200"/>
    </w:pPr>
  </w:style>
  <w:style w:type="paragraph" w:customStyle="1" w:styleId="46">
    <w:name w:val="列出段落4"/>
    <w:basedOn w:val="1"/>
    <w:autoRedefine/>
    <w:qFormat/>
    <w:uiPriority w:val="99"/>
    <w:pPr>
      <w:ind w:firstLine="420" w:firstLineChars="200"/>
    </w:pPr>
  </w:style>
  <w:style w:type="paragraph" w:customStyle="1" w:styleId="47">
    <w:name w:val="列表段落1"/>
    <w:basedOn w:val="1"/>
    <w:autoRedefine/>
    <w:qFormat/>
    <w:uiPriority w:val="99"/>
    <w:pPr>
      <w:ind w:firstLine="420" w:firstLineChars="200"/>
    </w:pPr>
  </w:style>
  <w:style w:type="character" w:customStyle="1" w:styleId="48">
    <w:name w:val="fontstyle01"/>
    <w:autoRedefine/>
    <w:qFormat/>
    <w:uiPriority w:val="99"/>
    <w:rPr>
      <w:rFonts w:ascii="宋体" w:hAnsi="宋体" w:eastAsia="宋体"/>
      <w:color w:val="000000"/>
      <w:sz w:val="24"/>
    </w:rPr>
  </w:style>
  <w:style w:type="paragraph" w:customStyle="1" w:styleId="49">
    <w:name w:val="K-T-3"/>
    <w:basedOn w:val="4"/>
    <w:next w:val="4"/>
    <w:link w:val="50"/>
    <w:autoRedefine/>
    <w:qFormat/>
    <w:uiPriority w:val="99"/>
    <w:pPr>
      <w:spacing w:before="0" w:after="0" w:line="360" w:lineRule="auto"/>
      <w:jc w:val="left"/>
    </w:pPr>
    <w:rPr>
      <w:bCs w:val="0"/>
      <w:sz w:val="24"/>
      <w:szCs w:val="20"/>
    </w:rPr>
  </w:style>
  <w:style w:type="character" w:customStyle="1" w:styleId="50">
    <w:name w:val="K-T-3 Char"/>
    <w:link w:val="49"/>
    <w:autoRedefine/>
    <w:qFormat/>
    <w:locked/>
    <w:uiPriority w:val="99"/>
    <w:rPr>
      <w:rFonts w:ascii="Times New Roman" w:hAnsi="Times New Roman"/>
      <w:b/>
      <w:kern w:val="2"/>
      <w:sz w:val="24"/>
    </w:rPr>
  </w:style>
  <w:style w:type="paragraph" w:customStyle="1" w:styleId="51">
    <w:name w:val="K-T-2"/>
    <w:basedOn w:val="3"/>
    <w:next w:val="3"/>
    <w:link w:val="52"/>
    <w:autoRedefine/>
    <w:qFormat/>
    <w:uiPriority w:val="99"/>
    <w:pPr>
      <w:widowControl w:val="0"/>
      <w:spacing w:before="0" w:after="0" w:line="360" w:lineRule="auto"/>
      <w:contextualSpacing/>
    </w:pPr>
    <w:rPr>
      <w:rFonts w:ascii="Arial" w:hAnsi="Arial"/>
      <w:b/>
      <w:bCs w:val="0"/>
      <w:kern w:val="2"/>
      <w:szCs w:val="20"/>
    </w:rPr>
  </w:style>
  <w:style w:type="character" w:customStyle="1" w:styleId="52">
    <w:name w:val="K-T-2 Char"/>
    <w:link w:val="51"/>
    <w:autoRedefine/>
    <w:qFormat/>
    <w:locked/>
    <w:uiPriority w:val="99"/>
    <w:rPr>
      <w:rFonts w:ascii="Arial" w:hAnsi="Arial"/>
      <w:b/>
      <w:kern w:val="2"/>
      <w:sz w:val="24"/>
    </w:rPr>
  </w:style>
  <w:style w:type="character" w:customStyle="1" w:styleId="53">
    <w:name w:val="日期 字符"/>
    <w:basedOn w:val="26"/>
    <w:link w:val="12"/>
    <w:autoRedefine/>
    <w:semiHidden/>
    <w:qFormat/>
    <w:locked/>
    <w:uiPriority w:val="99"/>
    <w:rPr>
      <w:rFonts w:ascii="Times New Roman" w:hAnsi="Times New Roman" w:cs="Times New Roman"/>
      <w:kern w:val="2"/>
      <w:sz w:val="21"/>
    </w:rPr>
  </w:style>
  <w:style w:type="paragraph" w:customStyle="1" w:styleId="54">
    <w:name w:val="修订1"/>
    <w:autoRedefine/>
    <w:hidden/>
    <w:semiHidden/>
    <w:qFormat/>
    <w:uiPriority w:val="99"/>
    <w:rPr>
      <w:rFonts w:ascii="Times New Roman" w:hAnsi="Times New Roman" w:eastAsia="宋体" w:cs="Times New Roman"/>
      <w:kern w:val="2"/>
      <w:sz w:val="21"/>
      <w:lang w:val="en-US" w:eastAsia="zh-CN" w:bidi="ar-SA"/>
    </w:rPr>
  </w:style>
  <w:style w:type="character" w:customStyle="1" w:styleId="55">
    <w:name w:val="标题3 Char"/>
    <w:link w:val="56"/>
    <w:autoRedefine/>
    <w:qFormat/>
    <w:locked/>
    <w:uiPriority w:val="99"/>
    <w:rPr>
      <w:b/>
      <w:kern w:val="2"/>
      <w:sz w:val="24"/>
      <w:u w:color="000000"/>
      <w:lang w:val="zh-TW" w:eastAsia="zh-TW"/>
    </w:rPr>
  </w:style>
  <w:style w:type="paragraph" w:customStyle="1" w:styleId="56">
    <w:name w:val="标题3"/>
    <w:basedOn w:val="1"/>
    <w:link w:val="55"/>
    <w:autoRedefine/>
    <w:qFormat/>
    <w:uiPriority w:val="99"/>
    <w:pPr>
      <w:numPr>
        <w:ilvl w:val="2"/>
        <w:numId w:val="1"/>
      </w:numPr>
      <w:adjustRightInd w:val="0"/>
      <w:snapToGrid w:val="0"/>
      <w:spacing w:line="360" w:lineRule="auto"/>
      <w:outlineLvl w:val="2"/>
    </w:pPr>
    <w:rPr>
      <w:rFonts w:ascii="Calibri" w:hAnsi="Calibri"/>
      <w:b/>
      <w:sz w:val="24"/>
      <w:u w:color="000000"/>
      <w:lang w:val="zh-TW" w:eastAsia="zh-TW"/>
    </w:rPr>
  </w:style>
  <w:style w:type="paragraph" w:customStyle="1" w:styleId="57">
    <w:name w:val="！正文"/>
    <w:autoRedefine/>
    <w:qFormat/>
    <w:uiPriority w:val="99"/>
    <w:pPr>
      <w:widowControl w:val="0"/>
      <w:spacing w:line="360" w:lineRule="auto"/>
      <w:ind w:left="720" w:firstLine="200"/>
      <w:jc w:val="both"/>
    </w:pPr>
    <w:rPr>
      <w:rFonts w:ascii="Times New Roman" w:hAnsi="Times New Roman" w:eastAsia="宋体" w:cs="Times New Roman"/>
      <w:color w:val="000000"/>
      <w:kern w:val="2"/>
      <w:sz w:val="24"/>
      <w:szCs w:val="24"/>
      <w:u w:color="000000"/>
      <w:lang w:val="en-US" w:eastAsia="zh-CN" w:bidi="ar-SA"/>
    </w:rPr>
  </w:style>
  <w:style w:type="paragraph" w:customStyle="1" w:styleId="58">
    <w:name w:val="正文 A"/>
    <w:autoRedefine/>
    <w:qFormat/>
    <w:uiPriority w:val="99"/>
    <w:pPr>
      <w:widowControl w:val="0"/>
      <w:spacing w:line="360" w:lineRule="auto"/>
      <w:ind w:left="720" w:hanging="720"/>
      <w:jc w:val="both"/>
    </w:pPr>
    <w:rPr>
      <w:rFonts w:ascii="Calibri" w:hAnsi="Calibri" w:eastAsia="宋体" w:cs="Calibri"/>
      <w:color w:val="000000"/>
      <w:kern w:val="2"/>
      <w:sz w:val="21"/>
      <w:szCs w:val="21"/>
      <w:u w:color="000000"/>
      <w:lang w:val="en-US" w:eastAsia="zh-CN" w:bidi="ar-SA"/>
    </w:rPr>
  </w:style>
  <w:style w:type="character" w:customStyle="1" w:styleId="59">
    <w:name w:val="fontstyle11"/>
    <w:autoRedefine/>
    <w:qFormat/>
    <w:uiPriority w:val="99"/>
    <w:rPr>
      <w:rFonts w:ascii="Times New Roman" w:hAnsi="Times New Roman" w:eastAsia="宋体"/>
      <w:color w:val="000000"/>
      <w:sz w:val="24"/>
    </w:rPr>
  </w:style>
  <w:style w:type="paragraph" w:customStyle="1" w:styleId="60">
    <w:name w:val="第二级标题-hx"/>
    <w:basedOn w:val="3"/>
    <w:link w:val="61"/>
    <w:autoRedefine/>
    <w:qFormat/>
    <w:uiPriority w:val="99"/>
    <w:pPr>
      <w:spacing w:before="0" w:after="0" w:line="360" w:lineRule="auto"/>
    </w:pPr>
    <w:rPr>
      <w:b/>
    </w:rPr>
  </w:style>
  <w:style w:type="character" w:customStyle="1" w:styleId="61">
    <w:name w:val="第二级标题-hx Char"/>
    <w:basedOn w:val="31"/>
    <w:link w:val="60"/>
    <w:autoRedefine/>
    <w:qFormat/>
    <w:locked/>
    <w:uiPriority w:val="99"/>
    <w:rPr>
      <w:rFonts w:ascii="Times New Roman" w:hAnsi="Times New Roman" w:cs="Times New Roman"/>
      <w:b/>
      <w:bCs/>
      <w:kern w:val="2"/>
      <w:sz w:val="32"/>
      <w:szCs w:val="32"/>
      <w:lang w:bidi="ar-SA"/>
    </w:rPr>
  </w:style>
  <w:style w:type="character" w:customStyle="1" w:styleId="62">
    <w:name w:val="未处理的提及1"/>
    <w:basedOn w:val="26"/>
    <w:autoRedefine/>
    <w:semiHidden/>
    <w:qFormat/>
    <w:uiPriority w:val="99"/>
    <w:rPr>
      <w:rFonts w:cs="Times New Roman"/>
      <w:color w:val="605E5C"/>
      <w:shd w:val="clear" w:color="auto" w:fill="E1DFDD"/>
    </w:rPr>
  </w:style>
  <w:style w:type="paragraph" w:customStyle="1" w:styleId="63">
    <w:name w:val="列出段落5"/>
    <w:basedOn w:val="1"/>
    <w:autoRedefine/>
    <w:qFormat/>
    <w:uiPriority w:val="99"/>
    <w:pPr>
      <w:ind w:firstLine="420" w:firstLineChars="200"/>
    </w:pPr>
  </w:style>
  <w:style w:type="table" w:customStyle="1" w:styleId="64">
    <w:name w:val="Table Normal"/>
    <w:autoRedefine/>
    <w:semiHidden/>
    <w:unhideWhenUsed/>
    <w:qFormat/>
    <w:uiPriority w:val="0"/>
    <w:tblPr>
      <w:tblCellMar>
        <w:top w:w="0" w:type="dxa"/>
        <w:left w:w="0" w:type="dxa"/>
        <w:bottom w:w="0" w:type="dxa"/>
        <w:right w:w="0" w:type="dxa"/>
      </w:tblCellMar>
    </w:tblPr>
  </w:style>
  <w:style w:type="paragraph" w:customStyle="1" w:styleId="65">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封面"/>
    </customSectPr>
    <customSectPr>
      <sectNamePr val="签字页"/>
    </customSectPr>
    <customSectPr>
      <sectNamePr val="目录"/>
    </customSectPr>
    <customSectPr>
      <sectNamePr val="摘要"/>
    </customSectPr>
    <customSectPr>
      <sectNamePr val="缩略语表"/>
    </customSectPr>
    <customSectPr>
      <sectNamePr val="方案修订情况"/>
    </customSectPr>
    <customSectPr>
      <sectNamePr val="正文"/>
    </customSectPr>
    <customSectPr>
      <sectNamePr val="临床试验/研究流程图"/>
    </customSectPr>
    <customSectPr>
      <sectNamePr val="附录"/>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Win7</Company>
  <Pages>47</Pages>
  <Words>3406</Words>
  <Characters>4130</Characters>
  <Lines>337</Lines>
  <Paragraphs>94</Paragraphs>
  <TotalTime>95</TotalTime>
  <ScaleCrop>false</ScaleCrop>
  <LinksUpToDate>false</LinksUpToDate>
  <CharactersWithSpaces>4297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2019-01-05T03:25:00Z</dcterms:created>
  <dc:creator>Kratos</dc:creator>
  <cp:keywords>改12周</cp:keywords>
  <cp:lastModifiedBy>e小调爱情 </cp:lastModifiedBy>
  <cp:lastPrinted>2016-10-13T17:22:00Z</cp:lastPrinted>
  <dcterms:modified xsi:type="dcterms:W3CDTF">2025-12-03T09:12:39Z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3BEF0E97DE084CF1AEE7FEA6A0F52FEF_13</vt:lpwstr>
  </property>
  <property fmtid="{D5CDD505-2E9C-101B-9397-08002B2CF9AE}" pid="4" name="KSOTemplateDocerSaveRecord">
    <vt:lpwstr>eyJoZGlkIjoiODEwNDEyYzNlYzU1Nzk3MmNiYWFjZjdiY2M1ZjRjODEiLCJ1c2VySWQiOiI0NzY2NzUxMjUifQ==</vt:lpwstr>
  </property>
</Properties>
</file>