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AC1A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602" w:firstLineChars="200"/>
        <w:jc w:val="center"/>
        <w:textAlignment w:val="auto"/>
        <w:rPr>
          <w:rFonts w:hint="eastAsia" w:hAnsi="宋体"/>
          <w:b/>
          <w:color w:val="auto"/>
          <w:sz w:val="30"/>
          <w:szCs w:val="30"/>
          <w:highlight w:val="none"/>
          <w:lang w:val="en-US" w:eastAsia="zh-CN"/>
        </w:rPr>
      </w:pPr>
      <w:r>
        <w:rPr>
          <w:rFonts w:hint="eastAsia" w:hAnsi="宋体"/>
          <w:b/>
          <w:color w:val="auto"/>
          <w:sz w:val="30"/>
          <w:szCs w:val="30"/>
          <w:highlight w:val="none"/>
          <w:lang w:val="en-US" w:eastAsia="zh-CN"/>
        </w:rPr>
        <w:t>关于人事论文评审服务项目的采购需求</w:t>
      </w:r>
    </w:p>
    <w:p w14:paraId="381938C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602" w:firstLineChars="200"/>
        <w:jc w:val="center"/>
        <w:textAlignment w:val="auto"/>
        <w:rPr>
          <w:rFonts w:hint="default" w:hAnsi="宋体"/>
          <w:b/>
          <w:color w:val="auto"/>
          <w:sz w:val="30"/>
          <w:szCs w:val="30"/>
          <w:highlight w:val="none"/>
          <w:lang w:val="en-US" w:eastAsia="zh-CN"/>
        </w:rPr>
      </w:pPr>
    </w:p>
    <w:p w14:paraId="5A1335A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auto"/>
          <w:spacing w:val="0"/>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fill="FFFFFF"/>
        </w:rPr>
        <w:t>一、项目概况</w:t>
      </w:r>
    </w:p>
    <w:p w14:paraId="467DE61B">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为</w:t>
      </w:r>
      <w:r>
        <w:rPr>
          <w:rFonts w:hint="eastAsia" w:ascii="宋体" w:hAnsi="宋体" w:eastAsia="宋体" w:cs="宋体"/>
          <w:i w:val="0"/>
          <w:iCs w:val="0"/>
          <w:caps w:val="0"/>
          <w:color w:val="auto"/>
          <w:spacing w:val="0"/>
          <w:sz w:val="24"/>
          <w:szCs w:val="24"/>
          <w:highlight w:val="none"/>
          <w:shd w:val="clear" w:fill="FFFFFF"/>
        </w:rPr>
        <w:t>规范人事论文评审工作，强化学术诚信管理，有效防范论文抄袭、伪造等学术不端行为，提升论文评审公正性与权威性，现拟采购人事论文评审服务平台文献查重检测服务，依托权威数据库开展论文重复率检测，保障评审工作规范有序开展。</w:t>
      </w:r>
    </w:p>
    <w:p w14:paraId="2D333D83">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eastAsia" w:ascii="宋体" w:hAnsi="宋体" w:eastAsia="宋体" w:cs="宋体"/>
          <w:color w:val="auto"/>
          <w:kern w:val="0"/>
          <w:sz w:val="24"/>
          <w:szCs w:val="24"/>
          <w:highlight w:val="none"/>
          <w:lang w:val="en-US" w:eastAsia="zh-CN" w:bidi="ar"/>
        </w:rPr>
      </w:pPr>
      <w:r>
        <w:rPr>
          <w:rStyle w:val="7"/>
          <w:rFonts w:hint="eastAsia" w:ascii="宋体" w:hAnsi="宋体" w:eastAsia="宋体" w:cs="宋体"/>
          <w:b/>
          <w:bCs/>
          <w:i w:val="0"/>
          <w:iCs w:val="0"/>
          <w:caps w:val="0"/>
          <w:color w:val="auto"/>
          <w:spacing w:val="0"/>
          <w:sz w:val="24"/>
          <w:szCs w:val="24"/>
          <w:highlight w:val="none"/>
          <w:shd w:val="clear" w:fill="FFFFFF"/>
          <w:lang w:val="en-US" w:eastAsia="zh-CN"/>
        </w:rPr>
        <w:t>1.</w:t>
      </w:r>
      <w:r>
        <w:rPr>
          <w:rStyle w:val="7"/>
          <w:rFonts w:hint="eastAsia" w:ascii="宋体" w:hAnsi="宋体" w:eastAsia="宋体" w:cs="宋体"/>
          <w:b/>
          <w:bCs/>
          <w:i w:val="0"/>
          <w:iCs w:val="0"/>
          <w:caps w:val="0"/>
          <w:color w:val="auto"/>
          <w:spacing w:val="0"/>
          <w:sz w:val="24"/>
          <w:szCs w:val="24"/>
          <w:highlight w:val="none"/>
          <w:shd w:val="clear" w:fill="FFFFFF"/>
        </w:rPr>
        <w:t>项目名称：</w:t>
      </w:r>
      <w:r>
        <w:rPr>
          <w:rFonts w:hint="eastAsia" w:ascii="宋体" w:hAnsi="宋体" w:eastAsia="宋体" w:cs="宋体"/>
          <w:color w:val="auto"/>
          <w:kern w:val="0"/>
          <w:sz w:val="24"/>
          <w:szCs w:val="24"/>
          <w:highlight w:val="none"/>
          <w:lang w:val="en-US" w:eastAsia="zh-CN" w:bidi="ar"/>
        </w:rPr>
        <w:t>人事论文评审服务</w:t>
      </w:r>
    </w:p>
    <w:p w14:paraId="2D86FC2B">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Style w:val="7"/>
          <w:rFonts w:hint="eastAsia" w:ascii="宋体" w:hAnsi="宋体" w:eastAsia="宋体" w:cs="宋体"/>
          <w:b/>
          <w:bCs/>
          <w:i w:val="0"/>
          <w:iCs w:val="0"/>
          <w:caps w:val="0"/>
          <w:color w:val="auto"/>
          <w:spacing w:val="0"/>
          <w:sz w:val="24"/>
          <w:szCs w:val="24"/>
          <w:highlight w:val="none"/>
          <w:shd w:val="clear" w:fill="FFFFFF"/>
        </w:rPr>
      </w:pPr>
      <w:r>
        <w:rPr>
          <w:rStyle w:val="7"/>
          <w:rFonts w:hint="eastAsia" w:ascii="宋体" w:hAnsi="宋体" w:eastAsia="宋体" w:cs="宋体"/>
          <w:b/>
          <w:bCs/>
          <w:i w:val="0"/>
          <w:iCs w:val="0"/>
          <w:caps w:val="0"/>
          <w:color w:val="auto"/>
          <w:spacing w:val="0"/>
          <w:sz w:val="24"/>
          <w:szCs w:val="24"/>
          <w:highlight w:val="none"/>
          <w:shd w:val="clear" w:fill="FFFFFF"/>
          <w:lang w:val="en-US" w:eastAsia="zh-CN"/>
        </w:rPr>
        <w:t>2.</w:t>
      </w:r>
      <w:r>
        <w:rPr>
          <w:rStyle w:val="7"/>
          <w:rFonts w:hint="eastAsia" w:ascii="宋体" w:hAnsi="宋体" w:eastAsia="宋体" w:cs="宋体"/>
          <w:b/>
          <w:bCs/>
          <w:i w:val="0"/>
          <w:iCs w:val="0"/>
          <w:caps w:val="0"/>
          <w:color w:val="auto"/>
          <w:spacing w:val="0"/>
          <w:sz w:val="24"/>
          <w:szCs w:val="24"/>
          <w:highlight w:val="none"/>
          <w:shd w:val="clear" w:fill="FFFFFF"/>
        </w:rPr>
        <w:t>服务期限和预算：</w:t>
      </w:r>
    </w:p>
    <w:tbl>
      <w:tblPr>
        <w:tblStyle w:val="5"/>
        <w:tblW w:w="50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30"/>
        <w:gridCol w:w="2691"/>
        <w:gridCol w:w="1433"/>
        <w:gridCol w:w="1687"/>
        <w:gridCol w:w="1774"/>
      </w:tblGrid>
      <w:tr w14:paraId="1805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546" w:type="pct"/>
            <w:tcBorders>
              <w:tl2br w:val="nil"/>
              <w:tr2bl w:val="nil"/>
            </w:tcBorders>
            <w:shd w:val="clear" w:color="auto" w:fill="auto"/>
            <w:tcMar>
              <w:top w:w="120" w:type="dxa"/>
              <w:left w:w="0" w:type="dxa"/>
              <w:bottom w:w="120" w:type="dxa"/>
              <w:right w:w="192" w:type="dxa"/>
            </w:tcMar>
            <w:vAlign w:val="center"/>
          </w:tcPr>
          <w:p w14:paraId="3AC2566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0"/>
                <w:sz w:val="24"/>
                <w:szCs w:val="24"/>
                <w:highlight w:val="none"/>
                <w:lang w:val="en-US" w:eastAsia="zh-CN" w:bidi="ar"/>
              </w:rPr>
              <w:t>序号</w:t>
            </w:r>
          </w:p>
        </w:tc>
        <w:tc>
          <w:tcPr>
            <w:tcW w:w="1579" w:type="pct"/>
            <w:tcBorders>
              <w:tl2br w:val="nil"/>
              <w:tr2bl w:val="nil"/>
            </w:tcBorders>
            <w:shd w:val="clear" w:color="auto" w:fill="auto"/>
            <w:tcMar>
              <w:top w:w="120" w:type="dxa"/>
              <w:left w:w="192" w:type="dxa"/>
              <w:bottom w:w="120" w:type="dxa"/>
              <w:right w:w="192" w:type="dxa"/>
            </w:tcMar>
            <w:vAlign w:val="center"/>
          </w:tcPr>
          <w:p w14:paraId="63BD50E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0"/>
                <w:sz w:val="24"/>
                <w:szCs w:val="24"/>
                <w:highlight w:val="none"/>
                <w:lang w:val="en-US" w:eastAsia="zh-CN" w:bidi="ar"/>
              </w:rPr>
              <w:t>标项内容</w:t>
            </w:r>
          </w:p>
        </w:tc>
        <w:tc>
          <w:tcPr>
            <w:tcW w:w="841" w:type="pct"/>
            <w:tcBorders>
              <w:tl2br w:val="nil"/>
              <w:tr2bl w:val="nil"/>
            </w:tcBorders>
            <w:shd w:val="clear" w:color="auto" w:fill="auto"/>
            <w:tcMar>
              <w:top w:w="120" w:type="dxa"/>
              <w:left w:w="192" w:type="dxa"/>
              <w:bottom w:w="120" w:type="dxa"/>
              <w:right w:w="192" w:type="dxa"/>
            </w:tcMar>
            <w:vAlign w:val="center"/>
          </w:tcPr>
          <w:p w14:paraId="775972B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0"/>
                <w:sz w:val="24"/>
                <w:szCs w:val="24"/>
                <w:highlight w:val="none"/>
                <w:lang w:val="en-US" w:eastAsia="zh-CN" w:bidi="ar"/>
              </w:rPr>
              <w:t>服务期</w:t>
            </w:r>
          </w:p>
        </w:tc>
        <w:tc>
          <w:tcPr>
            <w:tcW w:w="990" w:type="pct"/>
            <w:tcBorders>
              <w:tl2br w:val="nil"/>
              <w:tr2bl w:val="nil"/>
            </w:tcBorders>
            <w:shd w:val="clear" w:color="auto" w:fill="auto"/>
            <w:tcMar>
              <w:top w:w="120" w:type="dxa"/>
              <w:left w:w="192" w:type="dxa"/>
              <w:bottom w:w="120" w:type="dxa"/>
              <w:right w:w="192" w:type="dxa"/>
            </w:tcMar>
            <w:vAlign w:val="center"/>
          </w:tcPr>
          <w:p w14:paraId="06B6B33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0"/>
                <w:sz w:val="24"/>
                <w:szCs w:val="24"/>
                <w:highlight w:val="none"/>
                <w:lang w:val="en-US" w:eastAsia="zh-CN" w:bidi="ar"/>
              </w:rPr>
              <w:t>预算</w:t>
            </w:r>
          </w:p>
        </w:tc>
        <w:tc>
          <w:tcPr>
            <w:tcW w:w="1041" w:type="pct"/>
            <w:tcBorders>
              <w:tl2br w:val="nil"/>
              <w:tr2bl w:val="nil"/>
            </w:tcBorders>
            <w:shd w:val="clear" w:color="auto" w:fill="auto"/>
            <w:tcMar>
              <w:top w:w="120" w:type="dxa"/>
              <w:left w:w="192" w:type="dxa"/>
              <w:bottom w:w="120" w:type="dxa"/>
              <w:right w:w="192" w:type="dxa"/>
            </w:tcMar>
            <w:vAlign w:val="center"/>
          </w:tcPr>
          <w:p w14:paraId="6F94448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0"/>
                <w:sz w:val="24"/>
                <w:szCs w:val="24"/>
                <w:highlight w:val="none"/>
                <w:lang w:val="en-US" w:eastAsia="zh-CN" w:bidi="ar"/>
              </w:rPr>
              <w:t>入围供应商</w:t>
            </w:r>
          </w:p>
        </w:tc>
      </w:tr>
      <w:tr w14:paraId="2CC2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46" w:type="pct"/>
            <w:tcBorders>
              <w:tl2br w:val="nil"/>
              <w:tr2bl w:val="nil"/>
            </w:tcBorders>
            <w:shd w:val="clear" w:color="auto" w:fill="auto"/>
            <w:tcMar>
              <w:top w:w="120" w:type="dxa"/>
              <w:left w:w="0" w:type="dxa"/>
              <w:bottom w:w="120" w:type="dxa"/>
              <w:right w:w="192" w:type="dxa"/>
            </w:tcMar>
            <w:vAlign w:val="center"/>
          </w:tcPr>
          <w:p w14:paraId="52B4734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bidi="ar"/>
              </w:rPr>
              <w:t>1</w:t>
            </w:r>
          </w:p>
        </w:tc>
        <w:tc>
          <w:tcPr>
            <w:tcW w:w="1579" w:type="pct"/>
            <w:tcBorders>
              <w:tl2br w:val="nil"/>
              <w:tr2bl w:val="nil"/>
            </w:tcBorders>
            <w:shd w:val="clear" w:color="auto" w:fill="auto"/>
            <w:tcMar>
              <w:top w:w="120" w:type="dxa"/>
              <w:left w:w="192" w:type="dxa"/>
              <w:bottom w:w="120" w:type="dxa"/>
              <w:right w:w="192" w:type="dxa"/>
            </w:tcMar>
            <w:vAlign w:val="center"/>
          </w:tcPr>
          <w:p w14:paraId="5EF0A03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bidi="ar"/>
              </w:rPr>
              <w:t>人事论文评审服务</w:t>
            </w:r>
          </w:p>
        </w:tc>
        <w:tc>
          <w:tcPr>
            <w:tcW w:w="841" w:type="pct"/>
            <w:tcBorders>
              <w:tl2br w:val="nil"/>
              <w:tr2bl w:val="nil"/>
            </w:tcBorders>
            <w:shd w:val="clear" w:color="auto" w:fill="auto"/>
            <w:tcMar>
              <w:top w:w="120" w:type="dxa"/>
              <w:left w:w="192" w:type="dxa"/>
              <w:bottom w:w="120" w:type="dxa"/>
              <w:right w:w="192" w:type="dxa"/>
            </w:tcMar>
            <w:vAlign w:val="center"/>
          </w:tcPr>
          <w:p w14:paraId="16D88CC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bidi="ar"/>
              </w:rPr>
              <w:t>3年</w:t>
            </w:r>
          </w:p>
        </w:tc>
        <w:tc>
          <w:tcPr>
            <w:tcW w:w="990" w:type="pct"/>
            <w:tcBorders>
              <w:tl2br w:val="nil"/>
              <w:tr2bl w:val="nil"/>
            </w:tcBorders>
            <w:shd w:val="clear" w:color="auto" w:fill="auto"/>
            <w:tcMar>
              <w:top w:w="120" w:type="dxa"/>
              <w:left w:w="192" w:type="dxa"/>
              <w:bottom w:w="120" w:type="dxa"/>
              <w:right w:w="192" w:type="dxa"/>
            </w:tcMar>
            <w:vAlign w:val="center"/>
          </w:tcPr>
          <w:p w14:paraId="0795285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bidi="ar"/>
              </w:rPr>
              <w:t>1.2万元</w:t>
            </w:r>
          </w:p>
        </w:tc>
        <w:tc>
          <w:tcPr>
            <w:tcW w:w="1041" w:type="pct"/>
            <w:tcBorders>
              <w:tl2br w:val="nil"/>
              <w:tr2bl w:val="nil"/>
            </w:tcBorders>
            <w:shd w:val="clear" w:color="auto" w:fill="auto"/>
            <w:tcMar>
              <w:top w:w="120" w:type="dxa"/>
              <w:left w:w="192" w:type="dxa"/>
              <w:bottom w:w="120" w:type="dxa"/>
              <w:right w:w="0" w:type="dxa"/>
            </w:tcMar>
            <w:vAlign w:val="center"/>
          </w:tcPr>
          <w:p w14:paraId="3523390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bidi="ar"/>
              </w:rPr>
              <w:t>1家</w:t>
            </w:r>
          </w:p>
        </w:tc>
      </w:tr>
    </w:tbl>
    <w:p w14:paraId="05F69447">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3</w:t>
      </w: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拟采用的采购方式：</w:t>
      </w:r>
      <w:r>
        <w:rPr>
          <w:rFonts w:hint="eastAsia" w:ascii="宋体" w:hAnsi="宋体" w:eastAsia="宋体" w:cs="宋体"/>
          <w:i w:val="0"/>
          <w:iCs w:val="0"/>
          <w:caps w:val="0"/>
          <w:color w:val="auto"/>
          <w:spacing w:val="0"/>
          <w:kern w:val="0"/>
          <w:sz w:val="24"/>
          <w:szCs w:val="24"/>
          <w:highlight w:val="none"/>
          <w:shd w:val="clear" w:fill="FFFFFF"/>
          <w:lang w:val="en-US" w:eastAsia="zh-CN" w:bidi="ar"/>
        </w:rPr>
        <w:t>单一来源采购</w:t>
      </w:r>
    </w:p>
    <w:p w14:paraId="5122D75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Style w:val="7"/>
          <w:rFonts w:hint="eastAsia" w:ascii="宋体" w:hAnsi="宋体" w:eastAsia="宋体" w:cs="宋体"/>
          <w:b/>
          <w:bCs/>
          <w:i w:val="0"/>
          <w:iCs w:val="0"/>
          <w:caps w:val="0"/>
          <w:color w:val="auto"/>
          <w:spacing w:val="0"/>
          <w:sz w:val="24"/>
          <w:szCs w:val="24"/>
          <w:highlight w:val="none"/>
          <w:shd w:val="clear" w:fill="FFFFFF"/>
          <w:lang w:val="en-US" w:eastAsia="zh-CN"/>
        </w:rPr>
      </w:pPr>
      <w:r>
        <w:rPr>
          <w:rStyle w:val="7"/>
          <w:rFonts w:hint="eastAsia" w:ascii="宋体" w:hAnsi="宋体" w:eastAsia="宋体" w:cs="宋体"/>
          <w:b/>
          <w:bCs/>
          <w:i w:val="0"/>
          <w:iCs w:val="0"/>
          <w:caps w:val="0"/>
          <w:color w:val="auto"/>
          <w:spacing w:val="0"/>
          <w:sz w:val="24"/>
          <w:szCs w:val="24"/>
          <w:highlight w:val="none"/>
          <w:shd w:val="clear" w:fill="FFFFFF"/>
          <w:lang w:val="en-US" w:eastAsia="zh-CN"/>
        </w:rPr>
        <w:t>4、项目背景和单一来源采购理由：</w:t>
      </w:r>
    </w:p>
    <w:p w14:paraId="4E5924D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pPr>
      <w:r>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t>为规范人事论文评审工作，强化学术诚信管理，有效防范论文抄袭、伪造等学术不端行为，提升论文评审公正性与权威性，现拟采购人事论文评审服务平台文献查重检测服务，依托权威数据库开展论文重复率检测，保障评审工作规范有序开展。</w:t>
      </w:r>
    </w:p>
    <w:p w14:paraId="0FA95D7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pPr>
      <w:r>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t>本项目拟采用单一来源采购方式向同方知网数字科技有限公司购买服务，主要理由如下：</w:t>
      </w:r>
    </w:p>
    <w:p w14:paraId="0E6D596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pPr>
      <w:r>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t>中国知网（CNKI）作为国内领先的学术资源集成平台，其数据库涵盖了期刊、硕博论文及会议文献等海量数据，尤其在医学领域展现出较高的覆盖率与数据更新时效性。该系统的检测算法及比对库经相关权威部门深度评估，目前被教育、卫生健康行政部门及国内多数医疗机构广泛采用。中国知网检测系统基于其自主研发的核心技术与比对算法，拥有完善的自主知识产权体系。其依托的学术资源库具有极高的专有性与不可替代性。系统针对医学论文设置专业比对维度，适配临床、科研类论文查重场景，能精准识别学术不端行为，生成规范、可溯源的检测报告，完全契合我院人事论文评审的专业要求。</w:t>
      </w:r>
    </w:p>
    <w:p w14:paraId="39E8F52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pPr>
      <w:r>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t>我院人事论文评审长期使用知网查重服务，已积累大量历史检测数据，形成稳定的评审标准与数据体系。若更换供应商，新平台数据无法与历史数据兼容，将导致评审标准不统一、数据断档，影响历年评审结果的可比性与延续性。鉴于职称评审对查重结果的精准度与合规性要求极高，采用与行业主流标准一致的检测系统，能有效确保比对结果的客观性，为我院职称评审工作的公正性提供坚实的技术支撑。</w:t>
      </w:r>
    </w:p>
    <w:p w14:paraId="2256860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Style w:val="7"/>
          <w:rFonts w:hint="default" w:ascii="宋体" w:hAnsi="宋体" w:eastAsia="宋体" w:cs="宋体"/>
          <w:b w:val="0"/>
          <w:bCs w:val="0"/>
          <w:i w:val="0"/>
          <w:iCs w:val="0"/>
          <w:caps w:val="0"/>
          <w:color w:val="auto"/>
          <w:spacing w:val="0"/>
          <w:sz w:val="24"/>
          <w:szCs w:val="24"/>
          <w:highlight w:val="none"/>
          <w:shd w:val="clear" w:fill="FFFFFF"/>
          <w:lang w:val="en-US" w:eastAsia="zh-CN"/>
        </w:rPr>
      </w:pPr>
      <w:r>
        <w:rPr>
          <w:rStyle w:val="7"/>
          <w:rFonts w:hint="default" w:ascii="宋体" w:hAnsi="宋体" w:eastAsia="宋体" w:cs="宋体"/>
          <w:b w:val="0"/>
          <w:bCs w:val="0"/>
          <w:i w:val="0"/>
          <w:iCs w:val="0"/>
          <w:caps w:val="0"/>
          <w:color w:val="auto"/>
          <w:spacing w:val="0"/>
          <w:sz w:val="24"/>
          <w:szCs w:val="24"/>
          <w:highlight w:val="none"/>
          <w:shd w:val="clear" w:fill="FFFFFF"/>
          <w:lang w:val="en-US" w:eastAsia="zh-CN"/>
        </w:rPr>
        <w:t>综上理由，根据《中华人民共和国采购法》中“第三十一条：符合下列情形之一的货物或者服务，可以依照本法采用单一来源方式采购：（一）只能从唯一供应商处采购的”、《中华人民共和国政府采购法实施条例》第二十七条“因货物或者服务使用不可替代的专利、专有技术，或者公共服务项目具有特殊要求，导致只能从某一特定供应商处采购”，本项目申请采用单一来源采购方式进行采购。</w:t>
      </w:r>
    </w:p>
    <w:p w14:paraId="47DB8DE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Style w:val="7"/>
          <w:rFonts w:hint="default" w:ascii="宋体" w:hAnsi="宋体" w:eastAsia="宋体" w:cs="宋体"/>
          <w:b w:val="0"/>
          <w:bCs w:val="0"/>
          <w:i w:val="0"/>
          <w:iCs w:val="0"/>
          <w:caps w:val="0"/>
          <w:color w:val="auto"/>
          <w:spacing w:val="0"/>
          <w:sz w:val="24"/>
          <w:szCs w:val="24"/>
          <w:highlight w:val="none"/>
          <w:shd w:val="clear" w:fill="FFFFFF"/>
          <w:lang w:val="en-US" w:eastAsia="zh-CN"/>
        </w:rPr>
      </w:pPr>
      <w:bookmarkStart w:id="0" w:name="_GoBack"/>
      <w:bookmarkEnd w:id="0"/>
    </w:p>
    <w:p w14:paraId="36BBA18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Style w:val="7"/>
          <w:rFonts w:hint="eastAsia" w:ascii="宋体" w:hAnsi="宋体" w:eastAsia="宋体" w:cs="宋体"/>
          <w:b/>
          <w:bCs/>
          <w:i w:val="0"/>
          <w:iCs w:val="0"/>
          <w:caps w:val="0"/>
          <w:color w:val="auto"/>
          <w:spacing w:val="0"/>
          <w:sz w:val="24"/>
          <w:szCs w:val="24"/>
          <w:highlight w:val="none"/>
          <w:shd w:val="clear" w:fill="FFFFFF"/>
        </w:rPr>
      </w:pPr>
      <w:r>
        <w:rPr>
          <w:rStyle w:val="7"/>
          <w:rFonts w:hint="eastAsia" w:ascii="宋体" w:hAnsi="宋体" w:eastAsia="宋体" w:cs="宋体"/>
          <w:b/>
          <w:bCs/>
          <w:i w:val="0"/>
          <w:iCs w:val="0"/>
          <w:caps w:val="0"/>
          <w:color w:val="auto"/>
          <w:spacing w:val="0"/>
          <w:sz w:val="24"/>
          <w:szCs w:val="24"/>
          <w:highlight w:val="none"/>
          <w:shd w:val="clear" w:fill="FFFFFF"/>
          <w:lang w:val="en-US" w:eastAsia="zh-CN"/>
        </w:rPr>
        <w:t>二、</w:t>
      </w:r>
      <w:r>
        <w:rPr>
          <w:rStyle w:val="7"/>
          <w:rFonts w:hint="eastAsia" w:ascii="宋体" w:hAnsi="宋体" w:eastAsia="宋体" w:cs="宋体"/>
          <w:b/>
          <w:bCs/>
          <w:i w:val="0"/>
          <w:iCs w:val="0"/>
          <w:caps w:val="0"/>
          <w:color w:val="auto"/>
          <w:spacing w:val="0"/>
          <w:sz w:val="24"/>
          <w:szCs w:val="24"/>
          <w:highlight w:val="none"/>
          <w:shd w:val="clear" w:fill="FFFFFF"/>
        </w:rPr>
        <w:t>服务范围与技术要求</w:t>
      </w:r>
    </w:p>
    <w:p w14:paraId="3A0B430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rPr>
      </w:pPr>
      <w:r>
        <w:rPr>
          <w:rStyle w:val="7"/>
          <w:rFonts w:hint="eastAsia" w:ascii="宋体" w:hAnsi="宋体" w:eastAsia="宋体" w:cs="宋体"/>
          <w:b w:val="0"/>
          <w:bCs w:val="0"/>
          <w:i w:val="0"/>
          <w:iCs w:val="0"/>
          <w:caps w:val="0"/>
          <w:color w:val="auto"/>
          <w:spacing w:val="0"/>
          <w:sz w:val="24"/>
          <w:szCs w:val="24"/>
          <w:highlight w:val="none"/>
          <w:shd w:val="clear" w:fill="FFFFFF"/>
        </w:rPr>
        <w:t>1、查重检测核心数据库支持：需依托国内权威、收录全面的学术文献网络出版总库，包含但不限于国内学术期刊网络出版总库、博士/优秀硕士学位论文全文数据库、重要会议论文全文数据库、重要报纸全文数据库等权威比对资源。</w:t>
      </w:r>
    </w:p>
    <w:p w14:paraId="3CA5AAF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rPr>
      </w:pPr>
      <w:r>
        <w:rPr>
          <w:rStyle w:val="7"/>
          <w:rFonts w:hint="eastAsia" w:ascii="宋体" w:hAnsi="宋体" w:eastAsia="宋体" w:cs="宋体"/>
          <w:b w:val="0"/>
          <w:bCs w:val="0"/>
          <w:i w:val="0"/>
          <w:iCs w:val="0"/>
          <w:caps w:val="0"/>
          <w:color w:val="auto"/>
          <w:spacing w:val="0"/>
          <w:sz w:val="24"/>
          <w:szCs w:val="24"/>
          <w:highlight w:val="none"/>
          <w:shd w:val="clear" w:fill="FFFFFF"/>
        </w:rPr>
        <w:t>2、文献比对范围：包含外文文献资源、互联网资源及优先出版文献资源，总比对数据量需满足人事职称论文评审的严谨性及查全率要求。</w:t>
      </w:r>
    </w:p>
    <w:p w14:paraId="34B12E6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rPr>
      </w:pPr>
      <w:r>
        <w:rPr>
          <w:rStyle w:val="7"/>
          <w:rFonts w:hint="eastAsia" w:ascii="宋体" w:hAnsi="宋体" w:eastAsia="宋体" w:cs="宋体"/>
          <w:b w:val="0"/>
          <w:bCs w:val="0"/>
          <w:i w:val="0"/>
          <w:iCs w:val="0"/>
          <w:caps w:val="0"/>
          <w:color w:val="auto"/>
          <w:spacing w:val="0"/>
          <w:sz w:val="24"/>
          <w:szCs w:val="24"/>
          <w:highlight w:val="none"/>
          <w:shd w:val="clear" w:fill="FFFFFF"/>
        </w:rPr>
        <w:t>3、系统功能要求：提供“人事论文评审服务平台”的专属文献查重检测服务接口或独立账号管理，支持批量上传、实时检测。</w:t>
      </w:r>
    </w:p>
    <w:p w14:paraId="79E3C61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rPr>
      </w:pPr>
      <w:r>
        <w:rPr>
          <w:rStyle w:val="7"/>
          <w:rFonts w:hint="eastAsia" w:ascii="宋体" w:hAnsi="宋体" w:eastAsia="宋体" w:cs="宋体"/>
          <w:b w:val="0"/>
          <w:bCs w:val="0"/>
          <w:i w:val="0"/>
          <w:iCs w:val="0"/>
          <w:caps w:val="0"/>
          <w:color w:val="auto"/>
          <w:spacing w:val="0"/>
          <w:sz w:val="24"/>
          <w:szCs w:val="24"/>
          <w:highlight w:val="none"/>
          <w:shd w:val="clear" w:fill="FFFFFF"/>
        </w:rPr>
        <w:t>4、检测报告生成：支持生成多维度、详细的查重检测报告（包括简洁报告、全文标明引文报告、全文对照报告等），以PDF或HTML格式输出，客观反映送审论文的文字复制比（相似度）。</w:t>
      </w:r>
    </w:p>
    <w:p w14:paraId="1AD141D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rPr>
      </w:pPr>
      <w:r>
        <w:rPr>
          <w:rStyle w:val="7"/>
          <w:rFonts w:hint="eastAsia" w:ascii="宋体" w:hAnsi="宋体" w:eastAsia="宋体" w:cs="宋体"/>
          <w:b w:val="0"/>
          <w:bCs w:val="0"/>
          <w:i w:val="0"/>
          <w:iCs w:val="0"/>
          <w:caps w:val="0"/>
          <w:color w:val="auto"/>
          <w:spacing w:val="0"/>
          <w:sz w:val="24"/>
          <w:szCs w:val="24"/>
          <w:highlight w:val="none"/>
          <w:shd w:val="clear" w:fill="FFFFFF"/>
        </w:rPr>
        <w:t>5、数据安全与保密：平台需保障全业务流程的系统安全，对检测文献的个人信息、检测记录及相关评审材料须严格保密，杜绝隐私与数据泄露。</w:t>
      </w:r>
    </w:p>
    <w:p w14:paraId="6944B4E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rPr>
      </w:pPr>
    </w:p>
    <w:p w14:paraId="623F4EC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Style w:val="7"/>
          <w:rFonts w:hint="eastAsia" w:ascii="宋体" w:hAnsi="宋体" w:eastAsia="宋体" w:cs="宋体"/>
          <w:b/>
          <w:bCs/>
          <w:i w:val="0"/>
          <w:iCs w:val="0"/>
          <w:caps w:val="0"/>
          <w:color w:val="auto"/>
          <w:spacing w:val="0"/>
          <w:sz w:val="24"/>
          <w:szCs w:val="24"/>
          <w:highlight w:val="none"/>
          <w:shd w:val="clear" w:fill="FFFFFF"/>
          <w:lang w:val="en-US" w:eastAsia="zh-CN"/>
        </w:rPr>
      </w:pPr>
      <w:r>
        <w:rPr>
          <w:rStyle w:val="7"/>
          <w:rFonts w:hint="eastAsia" w:ascii="宋体" w:hAnsi="宋体" w:eastAsia="宋体" w:cs="宋体"/>
          <w:b/>
          <w:bCs/>
          <w:i w:val="0"/>
          <w:iCs w:val="0"/>
          <w:caps w:val="0"/>
          <w:color w:val="auto"/>
          <w:spacing w:val="0"/>
          <w:sz w:val="24"/>
          <w:szCs w:val="24"/>
          <w:highlight w:val="none"/>
          <w:shd w:val="clear" w:fill="FFFFFF"/>
          <w:lang w:val="en-US" w:eastAsia="zh-CN"/>
        </w:rPr>
        <w:t>三、维护服务方式</w:t>
      </w:r>
    </w:p>
    <w:p w14:paraId="5C1C649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rPr>
      </w:pPr>
      <w:r>
        <w:rPr>
          <w:rStyle w:val="7"/>
          <w:rFonts w:hint="eastAsia" w:ascii="宋体" w:hAnsi="宋体" w:eastAsia="宋体" w:cs="宋体"/>
          <w:b w:val="0"/>
          <w:bCs w:val="0"/>
          <w:i w:val="0"/>
          <w:iCs w:val="0"/>
          <w:caps w:val="0"/>
          <w:color w:val="auto"/>
          <w:spacing w:val="0"/>
          <w:sz w:val="24"/>
          <w:szCs w:val="24"/>
          <w:highlight w:val="none"/>
          <w:shd w:val="clear" w:fill="FFFFFF"/>
        </w:rPr>
        <w:t>1、远程技术支持：通过远程电话、网络协助、QQ或微信等方式，对查重平台系统使用者反应的问题进行快速解答与在线指导。</w:t>
      </w:r>
    </w:p>
    <w:p w14:paraId="4F9CD93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rPr>
      </w:pPr>
      <w:r>
        <w:rPr>
          <w:rStyle w:val="7"/>
          <w:rFonts w:hint="eastAsia" w:ascii="宋体" w:hAnsi="宋体" w:eastAsia="宋体" w:cs="宋体"/>
          <w:b w:val="0"/>
          <w:bCs w:val="0"/>
          <w:i w:val="0"/>
          <w:iCs w:val="0"/>
          <w:caps w:val="0"/>
          <w:color w:val="auto"/>
          <w:spacing w:val="0"/>
          <w:sz w:val="24"/>
          <w:szCs w:val="24"/>
          <w:highlight w:val="none"/>
          <w:shd w:val="clear" w:fill="FFFFFF"/>
        </w:rPr>
        <w:t>2、故障应急保障：建立完善的突发事故应急响应机制。针对接口异常、系统故障等技术问题，需安排专人及时排查并与使用者沟通，确保问题在承诺时间内得到有效解决，全力保障人事评审查重工作的平稳顺利进行。</w:t>
      </w:r>
    </w:p>
    <w:p w14:paraId="740CB13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rPr>
      </w:pPr>
    </w:p>
    <w:p w14:paraId="1FBF017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Style w:val="7"/>
          <w:rFonts w:hint="eastAsia" w:ascii="宋体" w:hAnsi="宋体" w:eastAsia="宋体" w:cs="宋体"/>
          <w:b/>
          <w:bCs/>
          <w:i w:val="0"/>
          <w:iCs w:val="0"/>
          <w:caps w:val="0"/>
          <w:color w:val="auto"/>
          <w:spacing w:val="0"/>
          <w:sz w:val="24"/>
          <w:szCs w:val="24"/>
          <w:highlight w:val="none"/>
          <w:shd w:val="clear" w:fill="FFFFFF"/>
        </w:rPr>
      </w:pPr>
      <w:r>
        <w:rPr>
          <w:rStyle w:val="7"/>
          <w:rFonts w:hint="eastAsia" w:ascii="宋体" w:hAnsi="宋体" w:eastAsia="宋体" w:cs="宋体"/>
          <w:b/>
          <w:bCs/>
          <w:i w:val="0"/>
          <w:iCs w:val="0"/>
          <w:caps w:val="0"/>
          <w:color w:val="auto"/>
          <w:spacing w:val="0"/>
          <w:sz w:val="24"/>
          <w:szCs w:val="24"/>
          <w:highlight w:val="none"/>
          <w:shd w:val="clear" w:fill="FFFFFF"/>
          <w:lang w:val="en-US" w:eastAsia="zh-CN"/>
        </w:rPr>
        <w:t>四</w:t>
      </w:r>
      <w:r>
        <w:rPr>
          <w:rStyle w:val="7"/>
          <w:rFonts w:hint="eastAsia" w:ascii="宋体" w:hAnsi="宋体" w:eastAsia="宋体" w:cs="宋体"/>
          <w:b/>
          <w:bCs/>
          <w:i w:val="0"/>
          <w:iCs w:val="0"/>
          <w:caps w:val="0"/>
          <w:color w:val="auto"/>
          <w:spacing w:val="0"/>
          <w:sz w:val="24"/>
          <w:szCs w:val="24"/>
          <w:highlight w:val="none"/>
          <w:shd w:val="clear" w:fill="FFFFFF"/>
        </w:rPr>
        <w:t>、商务需求</w:t>
      </w:r>
    </w:p>
    <w:p w14:paraId="4B8344F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Style w:val="7"/>
          <w:rFonts w:hint="eastAsia" w:ascii="宋体" w:hAnsi="宋体" w:eastAsia="宋体" w:cs="宋体"/>
          <w:b/>
          <w:bCs/>
          <w:i w:val="0"/>
          <w:iCs w:val="0"/>
          <w:caps w:val="0"/>
          <w:color w:val="auto"/>
          <w:spacing w:val="0"/>
          <w:sz w:val="24"/>
          <w:szCs w:val="24"/>
          <w:highlight w:val="none"/>
          <w:shd w:val="clear" w:fill="FFFFFF"/>
        </w:rPr>
      </w:pPr>
      <w:r>
        <w:rPr>
          <w:rStyle w:val="7"/>
          <w:rFonts w:hint="eastAsia" w:ascii="宋体" w:hAnsi="宋体" w:eastAsia="宋体" w:cs="宋体"/>
          <w:b/>
          <w:bCs/>
          <w:i w:val="0"/>
          <w:iCs w:val="0"/>
          <w:caps w:val="0"/>
          <w:color w:val="auto"/>
          <w:spacing w:val="0"/>
          <w:sz w:val="24"/>
          <w:szCs w:val="24"/>
          <w:highlight w:val="none"/>
          <w:shd w:val="clear" w:fill="FFFFFF"/>
        </w:rPr>
        <w:t>1、服务期</w:t>
      </w:r>
      <w:r>
        <w:rPr>
          <w:rStyle w:val="7"/>
          <w:rFonts w:hint="eastAsia" w:ascii="宋体" w:hAnsi="宋体" w:eastAsia="宋体" w:cs="宋体"/>
          <w:b/>
          <w:bCs/>
          <w:i w:val="0"/>
          <w:iCs w:val="0"/>
          <w:caps w:val="0"/>
          <w:color w:val="auto"/>
          <w:spacing w:val="0"/>
          <w:sz w:val="24"/>
          <w:szCs w:val="24"/>
          <w:highlight w:val="none"/>
          <w:shd w:val="clear" w:fill="FFFFFF"/>
          <w:lang w:eastAsia="zh-CN"/>
        </w:rPr>
        <w:t>：</w:t>
      </w:r>
      <w:r>
        <w:rPr>
          <w:rStyle w:val="7"/>
          <w:rFonts w:hint="eastAsia" w:ascii="宋体" w:hAnsi="宋体" w:eastAsia="宋体" w:cs="宋体"/>
          <w:b w:val="0"/>
          <w:bCs w:val="0"/>
          <w:i w:val="0"/>
          <w:iCs w:val="0"/>
          <w:caps w:val="0"/>
          <w:color w:val="auto"/>
          <w:spacing w:val="0"/>
          <w:sz w:val="24"/>
          <w:szCs w:val="24"/>
          <w:highlight w:val="none"/>
          <w:shd w:val="clear" w:fill="FFFFFF"/>
        </w:rPr>
        <w:t>3年</w:t>
      </w:r>
    </w:p>
    <w:p w14:paraId="537EBFD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Style w:val="7"/>
          <w:rFonts w:hint="eastAsia" w:ascii="宋体" w:hAnsi="宋体" w:eastAsia="宋体" w:cs="宋体"/>
          <w:b/>
          <w:bCs/>
          <w:i w:val="0"/>
          <w:iCs w:val="0"/>
          <w:caps w:val="0"/>
          <w:color w:val="auto"/>
          <w:spacing w:val="0"/>
          <w:sz w:val="24"/>
          <w:szCs w:val="24"/>
          <w:highlight w:val="none"/>
          <w:shd w:val="clear" w:fill="FFFFFF"/>
        </w:rPr>
      </w:pPr>
      <w:r>
        <w:rPr>
          <w:rStyle w:val="7"/>
          <w:rFonts w:hint="eastAsia" w:ascii="宋体" w:hAnsi="宋体" w:eastAsia="宋体" w:cs="宋体"/>
          <w:b/>
          <w:bCs/>
          <w:i w:val="0"/>
          <w:iCs w:val="0"/>
          <w:caps w:val="0"/>
          <w:color w:val="auto"/>
          <w:spacing w:val="0"/>
          <w:sz w:val="24"/>
          <w:szCs w:val="24"/>
          <w:highlight w:val="none"/>
          <w:shd w:val="clear" w:fill="FFFFFF"/>
        </w:rPr>
        <w:t>2、付款方式</w:t>
      </w:r>
    </w:p>
    <w:p w14:paraId="7BD6207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lang w:eastAsia="zh-CN"/>
        </w:rPr>
      </w:pPr>
      <w:r>
        <w:rPr>
          <w:rStyle w:val="7"/>
          <w:rFonts w:hint="eastAsia" w:ascii="宋体" w:hAnsi="宋体" w:eastAsia="宋体" w:cs="宋体"/>
          <w:b w:val="0"/>
          <w:bCs w:val="0"/>
          <w:i w:val="0"/>
          <w:iCs w:val="0"/>
          <w:caps w:val="0"/>
          <w:color w:val="auto"/>
          <w:spacing w:val="0"/>
          <w:sz w:val="24"/>
          <w:szCs w:val="24"/>
          <w:highlight w:val="none"/>
          <w:shd w:val="clear" w:fill="FFFFFF"/>
        </w:rPr>
        <w:t>（1）合同签订</w:t>
      </w:r>
      <w:r>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t>后，采购人</w:t>
      </w:r>
      <w:r>
        <w:rPr>
          <w:rStyle w:val="7"/>
          <w:rFonts w:hint="eastAsia" w:ascii="宋体" w:hAnsi="宋体" w:eastAsia="宋体" w:cs="宋体"/>
          <w:b w:val="0"/>
          <w:bCs w:val="0"/>
          <w:i w:val="0"/>
          <w:iCs w:val="0"/>
          <w:caps w:val="0"/>
          <w:color w:val="auto"/>
          <w:spacing w:val="0"/>
          <w:sz w:val="24"/>
          <w:szCs w:val="24"/>
          <w:highlight w:val="none"/>
          <w:shd w:val="clear" w:fill="FFFFFF"/>
        </w:rPr>
        <w:t>收到发票支付合同总金额100%</w:t>
      </w:r>
      <w:r>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t>，供应商向采购人</w:t>
      </w:r>
      <w:r>
        <w:rPr>
          <w:rStyle w:val="7"/>
          <w:rFonts w:hint="eastAsia" w:ascii="宋体" w:hAnsi="宋体" w:eastAsia="宋体" w:cs="宋体"/>
          <w:b w:val="0"/>
          <w:bCs w:val="0"/>
          <w:i w:val="0"/>
          <w:iCs w:val="0"/>
          <w:caps w:val="0"/>
          <w:color w:val="auto"/>
          <w:spacing w:val="0"/>
          <w:sz w:val="24"/>
          <w:szCs w:val="24"/>
          <w:highlight w:val="none"/>
          <w:shd w:val="clear" w:fill="FFFFFF"/>
        </w:rPr>
        <w:t>开通查重检测服务账号</w:t>
      </w:r>
      <w:r>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t>及</w:t>
      </w:r>
      <w:r>
        <w:rPr>
          <w:rStyle w:val="7"/>
          <w:rFonts w:hint="eastAsia" w:ascii="宋体" w:hAnsi="宋体" w:eastAsia="宋体" w:cs="宋体"/>
          <w:b w:val="0"/>
          <w:bCs w:val="0"/>
          <w:i w:val="0"/>
          <w:iCs w:val="0"/>
          <w:caps w:val="0"/>
          <w:color w:val="auto"/>
          <w:spacing w:val="0"/>
          <w:sz w:val="24"/>
          <w:szCs w:val="24"/>
          <w:highlight w:val="none"/>
          <w:shd w:val="clear" w:fill="FFFFFF"/>
        </w:rPr>
        <w:t>接口</w:t>
      </w:r>
      <w:r>
        <w:rPr>
          <w:rStyle w:val="7"/>
          <w:rFonts w:hint="eastAsia" w:ascii="宋体" w:hAnsi="宋体" w:eastAsia="宋体" w:cs="宋体"/>
          <w:b w:val="0"/>
          <w:bCs w:val="0"/>
          <w:i w:val="0"/>
          <w:iCs w:val="0"/>
          <w:caps w:val="0"/>
          <w:color w:val="auto"/>
          <w:spacing w:val="0"/>
          <w:sz w:val="24"/>
          <w:szCs w:val="24"/>
          <w:highlight w:val="none"/>
          <w:shd w:val="clear" w:fill="FFFFFF"/>
          <w:lang w:eastAsia="zh-CN"/>
        </w:rPr>
        <w:t>。</w:t>
      </w:r>
    </w:p>
    <w:p w14:paraId="3A3791E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rPr>
      </w:pPr>
      <w:r>
        <w:rPr>
          <w:rStyle w:val="7"/>
          <w:rFonts w:hint="eastAsia" w:ascii="宋体" w:hAnsi="宋体" w:eastAsia="宋体" w:cs="宋体"/>
          <w:b w:val="0"/>
          <w:bCs w:val="0"/>
          <w:i w:val="0"/>
          <w:iCs w:val="0"/>
          <w:caps w:val="0"/>
          <w:color w:val="auto"/>
          <w:spacing w:val="0"/>
          <w:sz w:val="24"/>
          <w:szCs w:val="24"/>
          <w:highlight w:val="none"/>
          <w:shd w:val="clear" w:fill="FFFFFF"/>
        </w:rPr>
        <w:t>（2）甲方支付款项前，乙方需提供合法有效的全额增值税专用发票。乙方不按要求提供发票的，甲方有权顺延款项的支付时间，并且不因此承担违约责任</w:t>
      </w:r>
    </w:p>
    <w:p w14:paraId="6BCD403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Style w:val="7"/>
          <w:rFonts w:hint="eastAsia" w:ascii="宋体" w:hAnsi="宋体" w:eastAsia="宋体" w:cs="宋体"/>
          <w:b/>
          <w:bCs/>
          <w:i w:val="0"/>
          <w:iCs w:val="0"/>
          <w:caps w:val="0"/>
          <w:color w:val="auto"/>
          <w:spacing w:val="0"/>
          <w:sz w:val="24"/>
          <w:szCs w:val="24"/>
          <w:highlight w:val="none"/>
          <w:shd w:val="clear" w:fill="FFFFFF"/>
        </w:rPr>
      </w:pPr>
    </w:p>
    <w:p w14:paraId="04FECFB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Style w:val="7"/>
          <w:rFonts w:hint="eastAsia" w:ascii="宋体" w:hAnsi="宋体" w:eastAsia="宋体" w:cs="宋体"/>
          <w:b/>
          <w:bCs/>
          <w:i w:val="0"/>
          <w:iCs w:val="0"/>
          <w:caps w:val="0"/>
          <w:color w:val="auto"/>
          <w:spacing w:val="0"/>
          <w:sz w:val="24"/>
          <w:szCs w:val="24"/>
          <w:highlight w:val="none"/>
          <w:shd w:val="clear" w:fill="FFFFFF"/>
        </w:rPr>
      </w:pPr>
    </w:p>
    <w:p w14:paraId="07B63020">
      <w:pPr>
        <w:keepNext w:val="0"/>
        <w:keepLines w:val="0"/>
        <w:pageBreakBefore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E6EC7"/>
    <w:rsid w:val="0D1B1ACD"/>
    <w:rsid w:val="20AF4F37"/>
    <w:rsid w:val="29E7300B"/>
    <w:rsid w:val="2EED2E72"/>
    <w:rsid w:val="31927D00"/>
    <w:rsid w:val="3EE81D5A"/>
    <w:rsid w:val="3EEE0C27"/>
    <w:rsid w:val="447E2D10"/>
    <w:rsid w:val="4C7115C6"/>
    <w:rsid w:val="4D2E492A"/>
    <w:rsid w:val="4EE84187"/>
    <w:rsid w:val="4FC737DC"/>
    <w:rsid w:val="51A0391C"/>
    <w:rsid w:val="568476A3"/>
    <w:rsid w:val="56E4497E"/>
    <w:rsid w:val="5BA84175"/>
    <w:rsid w:val="69534A28"/>
    <w:rsid w:val="6F4879FB"/>
    <w:rsid w:val="76120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line="200" w:lineRule="exact"/>
      <w:ind w:firstLine="301"/>
    </w:pPr>
    <w:rPr>
      <w:rFonts w:ascii="宋体" w:hAnsi="Courier New" w:eastAsia="宋体" w:cs="Times New Roman"/>
      <w:spacing w:val="-4"/>
      <w:sz w:val="18"/>
      <w:szCs w:val="20"/>
    </w:rPr>
  </w:style>
  <w:style w:type="paragraph" w:styleId="3">
    <w:name w:val="Body Text First Indent 2"/>
    <w:basedOn w:val="2"/>
    <w:next w:val="1"/>
    <w:qFormat/>
    <w:uiPriority w:val="0"/>
    <w:pPr>
      <w:ind w:firstLine="20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1652</Words>
  <Characters>1669</Characters>
  <Lines>0</Lines>
  <Paragraphs>0</Paragraphs>
  <TotalTime>0</TotalTime>
  <ScaleCrop>false</ScaleCrop>
  <LinksUpToDate>false</LinksUpToDate>
  <CharactersWithSpaces>1669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2025-10-23T06:46:00Z</dcterms:created>
  <dc:creator>Administrator</dc:creator>
  <cp:lastModifiedBy>朱璨</cp:lastModifiedBy>
  <dcterms:modified xsi:type="dcterms:W3CDTF">2026-05-08T06:40:31Z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eyJoZGlkIjoiN2YzNjBkOTgyNWQ1YTMxYzM3MzMwNWFiODNmOWIzYWMiLCJ1c2VySWQiOiIxMDU0MzE1NDQxIn0=</vt:lpwstr>
  </property>
  <property fmtid="{D5CDD505-2E9C-101B-9397-08002B2CF9AE}" pid="4" name="ICV">
    <vt:lpwstr>9D67F2020184485FA11BC27C2A9450D0_12</vt:lpwstr>
  </property>
</Properties>
</file>