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7757">
      <w:pPr>
        <w:jc w:val="center"/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  <w:t>院内议价响应初始报价一览表</w:t>
      </w:r>
    </w:p>
    <w:p w14:paraId="2BFC4F4E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项目名称：浙江中医药大学附属第二医院申花院区IP电话线路租赁、总机中台系统集成及E1语音网关集成服务项目</w:t>
      </w:r>
      <w:bookmarkStart w:id="0" w:name="_GoBack"/>
      <w:bookmarkEnd w:id="0"/>
    </w:p>
    <w:p w14:paraId="4951900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snapToGrid/>
          <w:sz w:val="24"/>
          <w:szCs w:val="24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招标项目编号：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5"/>
        <w:gridCol w:w="2895"/>
        <w:gridCol w:w="2746"/>
        <w:gridCol w:w="1937"/>
      </w:tblGrid>
      <w:tr w14:paraId="0546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E409C9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BEE9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161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1E79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单价（元/年）</w:t>
            </w:r>
          </w:p>
        </w:tc>
        <w:tc>
          <w:tcPr>
            <w:tcW w:w="113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3FCA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付费形式</w:t>
            </w:r>
          </w:p>
        </w:tc>
      </w:tr>
      <w:tr w14:paraId="71FF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B27F75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1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734C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SIP线路租赁</w:t>
            </w:r>
          </w:p>
        </w:tc>
        <w:tc>
          <w:tcPr>
            <w:tcW w:w="161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308DA1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（元/月）</w:t>
            </w:r>
          </w:p>
        </w:tc>
        <w:tc>
          <w:tcPr>
            <w:tcW w:w="113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0441A0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月付</w:t>
            </w:r>
          </w:p>
        </w:tc>
      </w:tr>
      <w:tr w14:paraId="1B5C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54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1204BA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54FB4"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总机中台</w:t>
            </w:r>
          </w:p>
          <w:p w14:paraId="5A3AE4FD"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系统集成服务</w:t>
            </w:r>
          </w:p>
        </w:tc>
        <w:tc>
          <w:tcPr>
            <w:tcW w:w="161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6E683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（元/月）</w:t>
            </w:r>
          </w:p>
          <w:p w14:paraId="1C7F5B2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（元/次）</w:t>
            </w:r>
          </w:p>
        </w:tc>
        <w:tc>
          <w:tcPr>
            <w:tcW w:w="113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09056C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月付/</w:t>
            </w:r>
          </w:p>
          <w:p w14:paraId="21A1283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一次性支付</w:t>
            </w:r>
          </w:p>
        </w:tc>
      </w:tr>
      <w:tr w14:paraId="00E2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706DD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68D2FE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E1语音</w:t>
            </w:r>
          </w:p>
          <w:p w14:paraId="22836FA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网关集成服务</w:t>
            </w:r>
          </w:p>
        </w:tc>
        <w:tc>
          <w:tcPr>
            <w:tcW w:w="161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A98E7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（元/月）</w:t>
            </w:r>
          </w:p>
          <w:p w14:paraId="124F783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（元/次）</w:t>
            </w:r>
          </w:p>
        </w:tc>
        <w:tc>
          <w:tcPr>
            <w:tcW w:w="113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72549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月付/</w:t>
            </w:r>
          </w:p>
          <w:p w14:paraId="7ACA2F4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一次性支付</w:t>
            </w:r>
          </w:p>
        </w:tc>
      </w:tr>
    </w:tbl>
    <w:p w14:paraId="5DA647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注：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1、服务期内，供应商不得随意变更服务收费标准，若确因市场价格波动需要调整价格的，应提前一个月向医院管理部门提出书面申请，经双方协商一致后方可实施。</w:t>
      </w:r>
    </w:p>
    <w:p w14:paraId="3A9A7B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不论采购结果如何，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均应自行承担所有与采购有关的全部费用。</w:t>
      </w:r>
    </w:p>
    <w:p w14:paraId="7482EE7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cs="Times New Roman"/>
          <w:lang w:val="en-US"/>
        </w:rPr>
      </w:pPr>
    </w:p>
    <w:p w14:paraId="392C0C9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磋商响应供应商（盖章）：</w:t>
      </w:r>
    </w:p>
    <w:p w14:paraId="74327A9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法定代表人或授权代表（签字或盖章）：</w:t>
      </w:r>
    </w:p>
    <w:p w14:paraId="341FE45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C08D933-F799-48C8-B4AF-E61EE347DB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EF630"/>
    <w:multiLevelType w:val="singleLevel"/>
    <w:tmpl w:val="39EEF63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Dc4MTQzYjlhZjA1MTNhOGRhOGE5NDVmYzNlMzEifQ=="/>
  </w:docVars>
  <w:rsids>
    <w:rsidRoot w:val="47610FC4"/>
    <w:rsid w:val="009C4A0E"/>
    <w:rsid w:val="00FD5D2C"/>
    <w:rsid w:val="0A835AE6"/>
    <w:rsid w:val="0AB60331"/>
    <w:rsid w:val="0B3B6949"/>
    <w:rsid w:val="1A8F7716"/>
    <w:rsid w:val="250C10D6"/>
    <w:rsid w:val="47610FC4"/>
    <w:rsid w:val="495E2EB7"/>
    <w:rsid w:val="54D97664"/>
    <w:rsid w:val="645E4DB7"/>
    <w:rsid w:val="70D7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 w:firstLineChars="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273</Characters>
  <Lines>0</Lines>
  <Paragraphs>0</Paragraphs>
  <TotalTime>0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2024-11-15T08:47:00Z</dcterms:created>
  <dc:creator>洛林</dc:creator>
  <cp:lastModifiedBy>Zjh</cp:lastModifiedBy>
  <dcterms:modified xsi:type="dcterms:W3CDTF">2026-05-22T06:21:44Z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577F837EE01E4BE3893A19B5BC242051_13</vt:lpwstr>
  </property>
  <property fmtid="{D5CDD505-2E9C-101B-9397-08002B2CF9AE}" pid="4" name="KSOTemplateDocerSaveRecord">
    <vt:lpwstr>eyJoZGlkIjoiN2EzYTFhMGNlOTNiYThkZWU4M2I5MmYyMGI0Y2Y3MjciLCJ1c2VySWQiOiI2OTUwMTIzOTYifQ==</vt:lpwstr>
  </property>
</Properties>
</file>